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E9" w:rsidRDefault="003C7CE9" w:rsidP="004C0DAD"/>
    <w:p w:rsidR="003C7CE9" w:rsidRPr="005E23E5" w:rsidRDefault="003C7CE9" w:rsidP="00833612"/>
    <w:p w:rsidR="002765DC" w:rsidRDefault="006E3EF6" w:rsidP="002765DC">
      <w:pPr>
        <w:spacing w:line="360" w:lineRule="auto"/>
        <w:jc w:val="center"/>
        <w:rPr>
          <w:b/>
          <w:color w:val="333333"/>
        </w:rPr>
      </w:pPr>
      <w:r>
        <w:rPr>
          <w:noProof/>
        </w:rPr>
        <w:drawing>
          <wp:anchor distT="0" distB="0" distL="114300" distR="114300" simplePos="0" relativeHeight="251661312" behindDoc="1" locked="0" layoutInCell="1" allowOverlap="1" wp14:anchorId="381B9008" wp14:editId="14714B71">
            <wp:simplePos x="0" y="0"/>
            <wp:positionH relativeFrom="margin">
              <wp:align>center</wp:align>
            </wp:positionH>
            <wp:positionV relativeFrom="paragraph">
              <wp:posOffset>24765</wp:posOffset>
            </wp:positionV>
            <wp:extent cx="775970" cy="1180465"/>
            <wp:effectExtent l="0" t="0" r="5080" b="635"/>
            <wp:wrapTight wrapText="bothSides">
              <wp:wrapPolygon edited="0">
                <wp:start x="0" y="0"/>
                <wp:lineTo x="0" y="21263"/>
                <wp:lineTo x="21211" y="21263"/>
                <wp:lineTo x="21211" y="0"/>
                <wp:lineTo x="0" y="0"/>
              </wp:wrapPolygon>
            </wp:wrapTight>
            <wp:docPr id="4" name="Picture 4"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775970" cy="1180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5DC" w:rsidRDefault="002765DC" w:rsidP="002765DC">
      <w:pPr>
        <w:spacing w:line="360" w:lineRule="auto"/>
        <w:jc w:val="center"/>
        <w:rPr>
          <w:b/>
          <w:color w:val="333333"/>
        </w:rPr>
      </w:pPr>
    </w:p>
    <w:p w:rsidR="002765DC" w:rsidRDefault="002765DC" w:rsidP="002765DC">
      <w:pPr>
        <w:spacing w:line="360" w:lineRule="auto"/>
        <w:jc w:val="center"/>
        <w:rPr>
          <w:b/>
          <w:color w:val="333333"/>
        </w:rPr>
      </w:pPr>
    </w:p>
    <w:p w:rsidR="002765DC" w:rsidRDefault="002765DC" w:rsidP="002765DC">
      <w:pPr>
        <w:spacing w:line="360" w:lineRule="auto"/>
        <w:jc w:val="center"/>
        <w:rPr>
          <w:b/>
          <w:color w:val="333333"/>
        </w:rPr>
      </w:pPr>
    </w:p>
    <w:p w:rsidR="002765DC" w:rsidRDefault="002765DC" w:rsidP="002765DC">
      <w:pPr>
        <w:spacing w:line="360" w:lineRule="auto"/>
        <w:jc w:val="center"/>
        <w:rPr>
          <w:b/>
          <w:color w:val="333333"/>
        </w:rPr>
      </w:pPr>
    </w:p>
    <w:p w:rsidR="002765DC" w:rsidRPr="00F07246" w:rsidRDefault="002765DC" w:rsidP="002765DC">
      <w:pPr>
        <w:spacing w:line="360" w:lineRule="auto"/>
        <w:jc w:val="center"/>
        <w:rPr>
          <w:b/>
          <w:color w:val="333333"/>
        </w:rPr>
      </w:pPr>
      <w:r>
        <w:rPr>
          <w:b/>
          <w:color w:val="333333"/>
        </w:rPr>
        <w:t>LATVIJAS  REPUBLIKA</w:t>
      </w:r>
    </w:p>
    <w:p w:rsidR="002765DC" w:rsidRPr="00E37771" w:rsidRDefault="002765DC" w:rsidP="002765DC">
      <w:pPr>
        <w:jc w:val="center"/>
        <w:rPr>
          <w:b/>
          <w:color w:val="333333"/>
          <w:sz w:val="32"/>
          <w:szCs w:val="32"/>
        </w:rPr>
      </w:pPr>
      <w:r w:rsidRPr="00644D31">
        <w:rPr>
          <w:b/>
          <w:color w:val="333333"/>
          <w:sz w:val="32"/>
          <w:szCs w:val="32"/>
        </w:rPr>
        <w:t xml:space="preserve">KĀRSAVAS NOVADA </w:t>
      </w:r>
      <w:r>
        <w:rPr>
          <w:b/>
          <w:color w:val="333333"/>
          <w:sz w:val="32"/>
          <w:szCs w:val="32"/>
        </w:rPr>
        <w:t>PAŠVALDĪBA</w:t>
      </w:r>
    </w:p>
    <w:p w:rsidR="002765DC" w:rsidRPr="00644D31" w:rsidRDefault="002765DC" w:rsidP="002765DC">
      <w:pPr>
        <w:jc w:val="center"/>
        <w:rPr>
          <w:b/>
          <w:color w:val="333333"/>
          <w:sz w:val="16"/>
          <w:szCs w:val="16"/>
        </w:rPr>
      </w:pPr>
      <w:r>
        <w:rPr>
          <w:b/>
          <w:color w:val="333333"/>
          <w:sz w:val="16"/>
          <w:szCs w:val="16"/>
        </w:rPr>
        <w:t>____________________________________________________________________________________________</w:t>
      </w:r>
    </w:p>
    <w:p w:rsidR="002765DC" w:rsidRDefault="002765DC" w:rsidP="002765DC">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schemas-tilde-lv/tildestengine" w:element="phone">
          <w:smartTagPr>
            <w:attr w:name="phone_prefix" w:val="9000"/>
            <w:attr w:name="phone_number" w:val="0017398"/>
          </w:smartTagPr>
          <w:r>
            <w:rPr>
              <w:color w:val="333333"/>
              <w:sz w:val="18"/>
              <w:szCs w:val="18"/>
            </w:rPr>
            <w:t>90000017398</w:t>
          </w:r>
        </w:smartTag>
      </w:smartTag>
    </w:p>
    <w:p w:rsidR="002765DC" w:rsidRDefault="002765DC" w:rsidP="002765DC">
      <w:pPr>
        <w:jc w:val="center"/>
        <w:rPr>
          <w:color w:val="333333"/>
          <w:sz w:val="18"/>
          <w:szCs w:val="18"/>
        </w:rPr>
      </w:pPr>
      <w:r>
        <w:rPr>
          <w:color w:val="333333"/>
          <w:sz w:val="18"/>
          <w:szCs w:val="18"/>
        </w:rPr>
        <w:t xml:space="preserve">LV-5717, </w:t>
      </w: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 xml:space="preserve">, </w:t>
      </w:r>
    </w:p>
    <w:p w:rsidR="002765DC" w:rsidRDefault="002765DC" w:rsidP="002765DC">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6E3EF6">
        <w:rPr>
          <w:color w:val="333333"/>
          <w:sz w:val="18"/>
          <w:szCs w:val="18"/>
        </w:rPr>
        <w:t>5711030</w:t>
      </w:r>
      <w:r>
        <w:rPr>
          <w:color w:val="333333"/>
          <w:sz w:val="18"/>
          <w:szCs w:val="18"/>
        </w:rPr>
        <w:t>, e-pasts: dome@karsava.lv</w:t>
      </w:r>
    </w:p>
    <w:p w:rsidR="002765DC" w:rsidRPr="00FE6EF6" w:rsidRDefault="002765DC" w:rsidP="002765DC">
      <w:pPr>
        <w:jc w:val="center"/>
        <w:rPr>
          <w:color w:val="333333"/>
          <w:sz w:val="18"/>
          <w:szCs w:val="18"/>
        </w:rPr>
      </w:pP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p>
    <w:p w:rsidR="002765DC" w:rsidRDefault="002765DC" w:rsidP="002765DC"/>
    <w:p w:rsidR="00A3122F" w:rsidRPr="00312A6C" w:rsidRDefault="00A3122F" w:rsidP="00A3122F">
      <w:pPr>
        <w:jc w:val="center"/>
        <w:rPr>
          <w:b/>
        </w:rPr>
      </w:pPr>
      <w:r>
        <w:rPr>
          <w:b/>
        </w:rPr>
        <w:t xml:space="preserve">                                                                                                                                                      </w:t>
      </w:r>
    </w:p>
    <w:p w:rsidR="00A3122F" w:rsidRDefault="00A3122F" w:rsidP="00A3122F">
      <w:pPr>
        <w:jc w:val="right"/>
      </w:pPr>
      <w:r>
        <w:t>Ar Kārsavas novada domes</w:t>
      </w:r>
    </w:p>
    <w:p w:rsidR="00A3122F" w:rsidRDefault="00A3122F" w:rsidP="00A3122F">
      <w:pPr>
        <w:jc w:val="right"/>
      </w:pPr>
      <w:r>
        <w:t>2016.gada</w:t>
      </w:r>
      <w:r w:rsidR="004C0DAD">
        <w:t xml:space="preserve"> 28</w:t>
      </w:r>
      <w:r>
        <w:t xml:space="preserve"> . aprīļa sēdes lēmuma Nr.39,  prot. Nr.5</w:t>
      </w:r>
    </w:p>
    <w:p w:rsidR="00A3122F" w:rsidRDefault="00A3122F" w:rsidP="00A3122F">
      <w:pPr>
        <w:jc w:val="right"/>
        <w:rPr>
          <w:b/>
        </w:rPr>
      </w:pPr>
    </w:p>
    <w:p w:rsidR="00A3122F" w:rsidRDefault="00A3122F" w:rsidP="00A3122F">
      <w:pPr>
        <w:jc w:val="center"/>
        <w:rPr>
          <w:b/>
        </w:rPr>
      </w:pPr>
      <w:r>
        <w:rPr>
          <w:b/>
        </w:rPr>
        <w:t>Saistošie noteikumi Nr.5</w:t>
      </w:r>
    </w:p>
    <w:p w:rsidR="00A3122F" w:rsidRDefault="00A3122F" w:rsidP="00A3122F">
      <w:pPr>
        <w:jc w:val="center"/>
        <w:rPr>
          <w:b/>
        </w:rPr>
      </w:pPr>
      <w:r>
        <w:rPr>
          <w:b/>
        </w:rPr>
        <w:t>Grozījumi 2015.gada 29.oktobra saistošajos noteikumos Nr.15</w:t>
      </w:r>
    </w:p>
    <w:p w:rsidR="00A3122F" w:rsidRDefault="00A3122F" w:rsidP="00A3122F">
      <w:pPr>
        <w:jc w:val="center"/>
        <w:rPr>
          <w:b/>
        </w:rPr>
      </w:pPr>
      <w:r>
        <w:rPr>
          <w:b/>
        </w:rPr>
        <w:t>„Par sociālās palīdzības pabalstiem Kārsavas novadā”</w:t>
      </w:r>
    </w:p>
    <w:p w:rsidR="00A3122F" w:rsidRDefault="00A3122F" w:rsidP="00A3122F">
      <w:pPr>
        <w:keepNext/>
        <w:tabs>
          <w:tab w:val="left" w:pos="4680"/>
        </w:tabs>
        <w:autoSpaceDN w:val="0"/>
        <w:spacing w:after="120"/>
        <w:ind w:left="4395" w:right="-177" w:hanging="4536"/>
        <w:outlineLvl w:val="0"/>
        <w:rPr>
          <w:color w:val="000000"/>
          <w:sz w:val="20"/>
          <w:lang w:val="ru-RU"/>
        </w:rPr>
      </w:pPr>
      <w:r>
        <w:rPr>
          <w:color w:val="000000"/>
          <w:sz w:val="20"/>
        </w:rPr>
        <w:tab/>
        <w:t>Izdoti saskaņā ar LR likuma “Par pašvaldībām” 43.panta trešo daļu</w:t>
      </w:r>
    </w:p>
    <w:p w:rsidR="00A3122F" w:rsidRDefault="00A3122F" w:rsidP="00A3122F">
      <w:pPr>
        <w:keepNext/>
        <w:tabs>
          <w:tab w:val="left" w:pos="4680"/>
        </w:tabs>
        <w:autoSpaceDN w:val="0"/>
        <w:spacing w:after="120"/>
        <w:ind w:left="4320" w:right="-177" w:hanging="4252"/>
        <w:outlineLvl w:val="0"/>
        <w:rPr>
          <w:color w:val="000000"/>
          <w:sz w:val="20"/>
        </w:rPr>
      </w:pPr>
      <w:r>
        <w:rPr>
          <w:color w:val="000000"/>
          <w:sz w:val="20"/>
        </w:rPr>
        <w:tab/>
        <w:t xml:space="preserve">   </w:t>
      </w:r>
      <w:r>
        <w:rPr>
          <w:color w:val="000000"/>
          <w:sz w:val="20"/>
          <w:szCs w:val="20"/>
        </w:rPr>
        <w:t>LR  likuma „Sociālo pakalpojumu un sociālās palīdzības likums”             35.panta ceturto, piekto daļu,</w:t>
      </w:r>
    </w:p>
    <w:p w:rsidR="00A3122F" w:rsidRDefault="00A3122F" w:rsidP="00A3122F">
      <w:pPr>
        <w:ind w:left="4395"/>
        <w:rPr>
          <w:sz w:val="20"/>
          <w:szCs w:val="20"/>
        </w:rPr>
      </w:pPr>
      <w:r>
        <w:rPr>
          <w:sz w:val="20"/>
          <w:szCs w:val="20"/>
        </w:rPr>
        <w:t>Ministru kabineta 2012.gada 18.decembra noteikumu Nr. 913</w:t>
      </w:r>
    </w:p>
    <w:p w:rsidR="00A3122F" w:rsidRDefault="00A3122F" w:rsidP="00A3122F">
      <w:pPr>
        <w:ind w:left="3600"/>
        <w:jc w:val="right"/>
        <w:rPr>
          <w:sz w:val="20"/>
          <w:szCs w:val="20"/>
        </w:rPr>
      </w:pPr>
      <w:r>
        <w:rPr>
          <w:sz w:val="20"/>
          <w:szCs w:val="20"/>
        </w:rPr>
        <w:t xml:space="preserve">       „Noteikumi par garantēto minimālo ienākumu līmeni” 3.punktu,</w:t>
      </w:r>
    </w:p>
    <w:p w:rsidR="00A3122F" w:rsidRDefault="00A3122F" w:rsidP="00A3122F">
      <w:pPr>
        <w:ind w:left="4320"/>
        <w:rPr>
          <w:sz w:val="20"/>
          <w:szCs w:val="20"/>
        </w:rPr>
      </w:pPr>
      <w:r>
        <w:rPr>
          <w:sz w:val="20"/>
          <w:szCs w:val="20"/>
        </w:rPr>
        <w:t>likuma „Par palīdzību dzīvokļa jautājuma risināšanā” 14.panta sesto daļu,</w:t>
      </w:r>
    </w:p>
    <w:p w:rsidR="00A3122F" w:rsidRDefault="00A3122F" w:rsidP="00A3122F">
      <w:pPr>
        <w:ind w:left="4320"/>
        <w:rPr>
          <w:sz w:val="20"/>
          <w:szCs w:val="20"/>
        </w:rPr>
      </w:pPr>
      <w:r>
        <w:rPr>
          <w:sz w:val="20"/>
          <w:szCs w:val="20"/>
        </w:rPr>
        <w:t>Ministru kabineta 2010.gada 30.marta noteikumu Nr.299 „Noteikumi par ģimenes vai atsevišķi dzīvojošas personas atzīšanu par trūcīgu” 17., 19.4. apakšpunktu</w:t>
      </w:r>
    </w:p>
    <w:p w:rsidR="00A3122F" w:rsidRDefault="00A3122F" w:rsidP="00A3122F">
      <w:pPr>
        <w:ind w:left="4320"/>
        <w:rPr>
          <w:sz w:val="20"/>
          <w:szCs w:val="20"/>
        </w:rPr>
      </w:pPr>
      <w:r>
        <w:rPr>
          <w:sz w:val="20"/>
          <w:szCs w:val="20"/>
        </w:rPr>
        <w:t>Ministru kabineta 2009. gada 17.jūnija noteikumu Nr.550 „Kārtība, kādā aprēķināms, piešķirams, izmaksājams pabalsts garantētā minimālā ienākumu līmeņa nodrošināšanai un slēdzama vienošanās par līdzdarbību” 13. punktu.</w:t>
      </w:r>
    </w:p>
    <w:p w:rsidR="00A3122F" w:rsidRDefault="00A3122F" w:rsidP="00A3122F">
      <w:pPr>
        <w:pStyle w:val="Heading1"/>
        <w:tabs>
          <w:tab w:val="left" w:pos="4680"/>
        </w:tabs>
        <w:ind w:left="4139" w:right="-177" w:hanging="4536"/>
        <w:jc w:val="both"/>
        <w:rPr>
          <w:color w:val="000000"/>
          <w:sz w:val="20"/>
        </w:rPr>
      </w:pPr>
      <w:r>
        <w:rPr>
          <w:color w:val="000000"/>
          <w:sz w:val="20"/>
        </w:rPr>
        <w:t xml:space="preserve">                                                                          </w:t>
      </w:r>
      <w:r>
        <w:rPr>
          <w:color w:val="000000"/>
          <w:sz w:val="20"/>
        </w:rPr>
        <w:tab/>
      </w:r>
      <w:r>
        <w:rPr>
          <w:color w:val="000000"/>
          <w:sz w:val="20"/>
        </w:rPr>
        <w:tab/>
      </w:r>
      <w:r>
        <w:rPr>
          <w:color w:val="000000"/>
          <w:sz w:val="20"/>
        </w:rPr>
        <w:tab/>
      </w:r>
      <w:r>
        <w:rPr>
          <w:sz w:val="20"/>
          <w:szCs w:val="20"/>
        </w:rPr>
        <w:tab/>
      </w:r>
    </w:p>
    <w:p w:rsidR="00A3122F" w:rsidRPr="00944DB5" w:rsidRDefault="00A3122F" w:rsidP="00A3122F">
      <w:pPr>
        <w:ind w:left="360" w:firstLine="360"/>
        <w:contextualSpacing/>
        <w:jc w:val="both"/>
      </w:pPr>
      <w:r w:rsidRPr="00944DB5">
        <w:t>Izdarīt Kārsavas novada pašvaldības 2015.gada 29. oktobra saistošajos noteikumos Nr.15 „Par sociālās palīdzības pabalstiem Kārsavas novadā” šādus grozījumus:</w:t>
      </w:r>
    </w:p>
    <w:p w:rsidR="00A3122F" w:rsidRPr="00944DB5" w:rsidRDefault="00A3122F" w:rsidP="00A3122F">
      <w:pPr>
        <w:pStyle w:val="ListParagraph"/>
        <w:numPr>
          <w:ilvl w:val="0"/>
          <w:numId w:val="46"/>
        </w:numPr>
        <w:spacing w:after="0" w:line="240" w:lineRule="auto"/>
        <w:contextualSpacing/>
        <w:jc w:val="both"/>
        <w:rPr>
          <w:rFonts w:ascii="Times New Roman" w:hAnsi="Times New Roman"/>
          <w:lang w:eastAsia="lv-LV"/>
        </w:rPr>
      </w:pPr>
      <w:r w:rsidRPr="00944DB5">
        <w:rPr>
          <w:rFonts w:ascii="Times New Roman" w:hAnsi="Times New Roman"/>
          <w:lang w:eastAsia="lv-LV"/>
        </w:rPr>
        <w:t xml:space="preserve">izteikt 7. punktu šādā redakcijā: </w:t>
      </w:r>
    </w:p>
    <w:p w:rsidR="00A3122F" w:rsidRPr="0020258B" w:rsidRDefault="00A3122F" w:rsidP="00A3122F">
      <w:pPr>
        <w:pStyle w:val="ListParagraph"/>
        <w:ind w:left="1080"/>
        <w:jc w:val="both"/>
        <w:rPr>
          <w:rFonts w:ascii="Times New Roman" w:hAnsi="Times New Roman"/>
          <w:lang w:eastAsia="lv-LV"/>
        </w:rPr>
      </w:pPr>
      <w:r w:rsidRPr="00944DB5">
        <w:rPr>
          <w:rFonts w:ascii="Times New Roman" w:hAnsi="Times New Roman"/>
          <w:color w:val="000000" w:themeColor="text1"/>
          <w:lang w:eastAsia="lv-LV"/>
        </w:rPr>
        <w:t>„7</w:t>
      </w:r>
      <w:r w:rsidRPr="0020258B">
        <w:rPr>
          <w:rFonts w:ascii="Times New Roman" w:hAnsi="Times New Roman"/>
          <w:lang w:eastAsia="lv-LV"/>
        </w:rPr>
        <w:t xml:space="preserve">. Izvērtējot vidējos ienākumus personām, kurām ir kredītsaistības ,Kārsavas novada pašvaldības sociālais dienests (turpmāk  -SD) personas ienākumu apmēru samazina ne vairāk par 25 </w:t>
      </w:r>
      <w:r w:rsidRPr="0020258B">
        <w:rPr>
          <w:rFonts w:ascii="Times New Roman" w:hAnsi="Times New Roman"/>
          <w:i/>
          <w:lang w:eastAsia="lv-LV"/>
        </w:rPr>
        <w:t>euro</w:t>
      </w:r>
      <w:r w:rsidRPr="0020258B">
        <w:rPr>
          <w:rFonts w:ascii="Times New Roman" w:hAnsi="Times New Roman"/>
          <w:lang w:eastAsia="lv-LV"/>
        </w:rPr>
        <w:t xml:space="preserve"> mēnesī</w:t>
      </w:r>
      <w:r w:rsidRPr="0020258B">
        <w:rPr>
          <w:rFonts w:ascii="Times New Roman" w:hAnsi="Times New Roman"/>
          <w:i/>
          <w:lang w:eastAsia="lv-LV"/>
        </w:rPr>
        <w:t xml:space="preserve"> </w:t>
      </w:r>
      <w:r w:rsidRPr="0020258B">
        <w:rPr>
          <w:rFonts w:ascii="Times New Roman" w:hAnsi="Times New Roman"/>
          <w:lang w:eastAsia="lv-LV"/>
        </w:rPr>
        <w:t xml:space="preserve">vienai personai no mājsaimniecības. </w:t>
      </w:r>
      <w:r w:rsidRPr="0020258B">
        <w:rPr>
          <w:rFonts w:ascii="Times New Roman" w:hAnsi="Times New Roman"/>
          <w:lang w:eastAsia="lv-LV"/>
        </w:rPr>
        <w:lastRenderedPageBreak/>
        <w:t>Iesniedzējpersona iesniedz kredītiestādes dokumenta kopiju, kas apliecina personas ikmēneša kredītmaksājuma apmēru.”</w:t>
      </w:r>
    </w:p>
    <w:p w:rsidR="00A3122F" w:rsidRPr="0020258B" w:rsidRDefault="00A3122F" w:rsidP="00A3122F">
      <w:pPr>
        <w:pStyle w:val="ListParagraph"/>
        <w:numPr>
          <w:ilvl w:val="0"/>
          <w:numId w:val="46"/>
        </w:numPr>
        <w:spacing w:after="0" w:line="240" w:lineRule="auto"/>
        <w:contextualSpacing/>
        <w:jc w:val="both"/>
        <w:rPr>
          <w:rFonts w:ascii="Times New Roman" w:hAnsi="Times New Roman"/>
          <w:lang w:eastAsia="lv-LV"/>
        </w:rPr>
      </w:pPr>
      <w:r w:rsidRPr="0020258B">
        <w:rPr>
          <w:rFonts w:ascii="Times New Roman" w:hAnsi="Times New Roman"/>
          <w:lang w:eastAsia="lv-LV"/>
        </w:rPr>
        <w:t>izteikt 13. punktu šādā redakcijā:</w:t>
      </w:r>
    </w:p>
    <w:p w:rsidR="00A3122F" w:rsidRPr="0020258B" w:rsidRDefault="00A3122F" w:rsidP="00A3122F">
      <w:pPr>
        <w:pStyle w:val="BodyTextIndent"/>
        <w:widowControl w:val="0"/>
        <w:tabs>
          <w:tab w:val="left" w:pos="1440"/>
        </w:tabs>
        <w:suppressAutoHyphens/>
        <w:jc w:val="both"/>
        <w:rPr>
          <w:b/>
          <w:lang w:val="lv-LV"/>
        </w:rPr>
      </w:pPr>
      <w:r w:rsidRPr="0020258B">
        <w:rPr>
          <w:lang w:val="lv-LV" w:eastAsia="lv-LV"/>
        </w:rPr>
        <w:t>„13.</w:t>
      </w:r>
      <w:r w:rsidRPr="0020258B">
        <w:rPr>
          <w:b/>
          <w:lang w:val="lv-LV"/>
        </w:rPr>
        <w:t xml:space="preserve"> Dzīvokļa pabalsts</w:t>
      </w:r>
    </w:p>
    <w:p w:rsidR="00A3122F" w:rsidRPr="0020258B" w:rsidRDefault="00A3122F" w:rsidP="00A3122F">
      <w:pPr>
        <w:widowControl w:val="0"/>
        <w:suppressAutoHyphens/>
        <w:autoSpaceDN w:val="0"/>
        <w:ind w:firstLine="180"/>
        <w:jc w:val="both"/>
        <w:textAlignment w:val="baseline"/>
        <w:rPr>
          <w:rFonts w:eastAsia="SimSun"/>
          <w:kern w:val="3"/>
          <w:lang w:eastAsia="zh-CN" w:bidi="hi-IN"/>
        </w:rPr>
      </w:pPr>
      <w:r w:rsidRPr="0020258B">
        <w:rPr>
          <w:rFonts w:eastAsia="SimSun"/>
          <w:kern w:val="3"/>
          <w:lang w:eastAsia="zh-CN" w:bidi="hi-IN"/>
        </w:rPr>
        <w:t>13.1. Dzīvokļa pabalsts ir Kārsavas novada pašvaldības pabalsts, kas paredzēts:</w:t>
      </w:r>
    </w:p>
    <w:p w:rsidR="00A3122F" w:rsidRPr="0020258B" w:rsidRDefault="00A3122F" w:rsidP="00A3122F">
      <w:pPr>
        <w:widowControl w:val="0"/>
        <w:suppressAutoHyphens/>
        <w:autoSpaceDN w:val="0"/>
        <w:ind w:firstLine="180"/>
        <w:jc w:val="both"/>
        <w:textAlignment w:val="baseline"/>
        <w:rPr>
          <w:rFonts w:eastAsia="SimSun"/>
          <w:kern w:val="3"/>
          <w:lang w:eastAsia="zh-CN" w:bidi="hi-IN"/>
        </w:rPr>
      </w:pPr>
      <w:r w:rsidRPr="0020258B">
        <w:rPr>
          <w:rFonts w:eastAsia="SimSun"/>
          <w:kern w:val="3"/>
          <w:lang w:eastAsia="zh-CN" w:bidi="hi-IN"/>
        </w:rPr>
        <w:t>13.1.1. trūcīgo vai maznodrošināto personu (ģimeņu) mājsaimniecībām ar centralizētu apkuri - dzīvojamās telpas īres un/vai apsaimniekošanas maksas un/vai maksas par pakalpojumiem (apkure, ūdens, gāze, citi komunālie pakalpojumi), kas saistīti ar dzīvojamās telpas lietošanu, daļējai segšanai;</w:t>
      </w:r>
    </w:p>
    <w:p w:rsidR="00A3122F" w:rsidRPr="0020258B" w:rsidRDefault="00A3122F" w:rsidP="00A3122F">
      <w:pPr>
        <w:widowControl w:val="0"/>
        <w:suppressAutoHyphens/>
        <w:autoSpaceDN w:val="0"/>
        <w:ind w:firstLine="180"/>
        <w:jc w:val="both"/>
        <w:textAlignment w:val="baseline"/>
        <w:rPr>
          <w:rFonts w:eastAsia="SimSun"/>
          <w:kern w:val="3"/>
          <w:lang w:eastAsia="zh-CN" w:bidi="hi-IN"/>
        </w:rPr>
      </w:pPr>
      <w:r w:rsidRPr="0020258B">
        <w:rPr>
          <w:rFonts w:eastAsia="SimSun"/>
          <w:kern w:val="3"/>
          <w:lang w:eastAsia="zh-CN" w:bidi="hi-IN"/>
        </w:rPr>
        <w:t>13.1.2. trūcīgo vai maznodrošināto personu (ģimeņu) mājsaimniecībām ar individuālu apkuri - ar mājokļa apsaimniekošanu saistīto kārtējo izdevumu (īre, komunālie maksājumi),  viena gāzes balona  un/vai kurināmā iegādes izdevumu segšanai.</w:t>
      </w:r>
    </w:p>
    <w:p w:rsidR="00A3122F" w:rsidRPr="0020258B" w:rsidRDefault="00A3122F" w:rsidP="00A3122F">
      <w:pPr>
        <w:widowControl w:val="0"/>
        <w:suppressAutoHyphens/>
        <w:autoSpaceDN w:val="0"/>
        <w:ind w:firstLine="180"/>
        <w:jc w:val="both"/>
        <w:textAlignment w:val="baseline"/>
        <w:rPr>
          <w:rFonts w:eastAsia="SimSun"/>
          <w:kern w:val="3"/>
          <w:lang w:eastAsia="zh-CN" w:bidi="hi-IN"/>
        </w:rPr>
      </w:pPr>
      <w:r w:rsidRPr="0020258B">
        <w:rPr>
          <w:rFonts w:eastAsia="SimSun"/>
          <w:kern w:val="3"/>
          <w:lang w:eastAsia="zh-CN" w:bidi="hi-IN"/>
        </w:rPr>
        <w:t>13.1.3. Lai saņemtu dzīvokļa pabalstu, pabalsta pieprasītājs SD iesniedz iesniegumu, īpašuma apliecinošu dokumenta vai īres un/vai apsaimniekošanas līguma kopiju, kā arī ar dzīvojamās telpas lietošanu saistītu maksājumu apliecinošus dokumentus (rēķinus, kvītis, apmaksas čekus) par pēdējiem 3 mēnešiem. Pabalsta apmērs tiek noteikts, pamatojoties uz personas (ģimenes) faktiskajiem maksājumiem, nepārsniedzot pašvaldībā noteikto dzīvokļa pabalsta apmēru.</w:t>
      </w:r>
    </w:p>
    <w:p w:rsidR="00A3122F" w:rsidRDefault="00A3122F" w:rsidP="00A3122F">
      <w:pPr>
        <w:widowControl w:val="0"/>
        <w:suppressAutoHyphens/>
        <w:autoSpaceDN w:val="0"/>
        <w:jc w:val="both"/>
        <w:textAlignment w:val="baseline"/>
        <w:rPr>
          <w:rFonts w:eastAsia="SimSun"/>
          <w:kern w:val="3"/>
          <w:lang w:eastAsia="zh-CN" w:bidi="hi-IN"/>
        </w:rPr>
      </w:pPr>
      <w:r>
        <w:rPr>
          <w:rFonts w:eastAsia="SimSun"/>
          <w:kern w:val="3"/>
          <w:lang w:eastAsia="zh-CN" w:bidi="hi-IN"/>
        </w:rPr>
        <w:t>13.2.  Tiesības saņemt dzīvokļa pabalstu līdz 100 EUR kalendārajā gadā ir:</w:t>
      </w:r>
    </w:p>
    <w:p w:rsidR="00A3122F" w:rsidRDefault="00A3122F" w:rsidP="00A3122F">
      <w:pPr>
        <w:widowControl w:val="0"/>
        <w:suppressAutoHyphens/>
        <w:autoSpaceDN w:val="0"/>
        <w:ind w:firstLine="720"/>
        <w:jc w:val="both"/>
        <w:textAlignment w:val="baseline"/>
        <w:rPr>
          <w:rFonts w:eastAsia="SimSun"/>
          <w:kern w:val="3"/>
          <w:lang w:eastAsia="zh-CN" w:bidi="hi-IN"/>
        </w:rPr>
      </w:pPr>
      <w:r>
        <w:rPr>
          <w:rFonts w:eastAsia="SimSun"/>
          <w:kern w:val="3"/>
          <w:lang w:eastAsia="zh-CN" w:bidi="hi-IN"/>
        </w:rPr>
        <w:t>13.2.1. personai (ģimenei), kurai piešķirts trūcīgas personas (ģimenes) statuss;</w:t>
      </w:r>
    </w:p>
    <w:p w:rsidR="00A3122F" w:rsidRDefault="00A3122F" w:rsidP="00A3122F">
      <w:pPr>
        <w:widowControl w:val="0"/>
        <w:suppressAutoHyphens/>
        <w:autoSpaceDN w:val="0"/>
        <w:ind w:firstLine="720"/>
        <w:jc w:val="both"/>
        <w:textAlignment w:val="baseline"/>
        <w:rPr>
          <w:rFonts w:eastAsia="SimSun"/>
          <w:kern w:val="3"/>
          <w:lang w:eastAsia="zh-CN" w:bidi="hi-IN"/>
        </w:rPr>
      </w:pPr>
      <w:r>
        <w:rPr>
          <w:rFonts w:eastAsia="SimSun"/>
          <w:kern w:val="3"/>
          <w:lang w:eastAsia="zh-CN" w:bidi="hi-IN"/>
        </w:rPr>
        <w:t>13.2.2. ģimenei ar bērniem, kurā ir bērni līdz 18 gadu vecumam, ja ir piešķirts maznodrošinātas ģimenes statuss;</w:t>
      </w:r>
    </w:p>
    <w:p w:rsidR="00A3122F" w:rsidRDefault="00A3122F" w:rsidP="00A3122F">
      <w:pPr>
        <w:widowControl w:val="0"/>
        <w:suppressAutoHyphens/>
        <w:autoSpaceDN w:val="0"/>
        <w:ind w:firstLine="720"/>
        <w:jc w:val="both"/>
        <w:textAlignment w:val="baseline"/>
        <w:rPr>
          <w:rFonts w:eastAsia="SimSun"/>
          <w:kern w:val="3"/>
          <w:lang w:eastAsia="zh-CN" w:bidi="hi-IN"/>
        </w:rPr>
      </w:pPr>
      <w:r>
        <w:rPr>
          <w:rFonts w:eastAsia="SimSun"/>
          <w:kern w:val="3"/>
          <w:lang w:eastAsia="zh-CN" w:bidi="hi-IN"/>
        </w:rPr>
        <w:t>13.2.3. vienai atsevišķi dzīvojošai maznodrošinātai personai, kuras ienākumu līmenis nepārsniedz 200 EUR</w:t>
      </w:r>
    </w:p>
    <w:p w:rsidR="00A3122F" w:rsidRDefault="00A3122F" w:rsidP="00A3122F">
      <w:pPr>
        <w:widowControl w:val="0"/>
        <w:suppressAutoHyphens/>
        <w:autoSpaceDN w:val="0"/>
        <w:ind w:firstLine="720"/>
        <w:jc w:val="both"/>
        <w:textAlignment w:val="baseline"/>
        <w:rPr>
          <w:rFonts w:eastAsia="SimSun"/>
          <w:kern w:val="3"/>
          <w:lang w:eastAsia="zh-CN" w:bidi="hi-IN"/>
        </w:rPr>
      </w:pPr>
      <w:r>
        <w:rPr>
          <w:rFonts w:eastAsia="SimSun"/>
          <w:kern w:val="3"/>
          <w:lang w:eastAsia="zh-CN" w:bidi="hi-IN"/>
        </w:rPr>
        <w:t>13.2.4. maznodrošinātai ģimenei, kurā nav nepilngadīgu bērnu, ja ģimenes kopējie ienākumi nepārsniedz 260 EUR.</w:t>
      </w:r>
    </w:p>
    <w:p w:rsidR="00A3122F" w:rsidRDefault="00A3122F" w:rsidP="00A3122F">
      <w:pPr>
        <w:widowControl w:val="0"/>
        <w:numPr>
          <w:ilvl w:val="1"/>
          <w:numId w:val="47"/>
        </w:numPr>
        <w:suppressAutoHyphens/>
        <w:autoSpaceDN w:val="0"/>
        <w:spacing w:after="160" w:line="256" w:lineRule="auto"/>
        <w:jc w:val="both"/>
        <w:textAlignment w:val="baseline"/>
        <w:rPr>
          <w:rFonts w:eastAsia="SimSun"/>
          <w:kern w:val="3"/>
          <w:lang w:eastAsia="zh-CN" w:bidi="hi-IN"/>
        </w:rPr>
      </w:pPr>
      <w:r>
        <w:rPr>
          <w:rFonts w:eastAsia="SimSun"/>
          <w:kern w:val="3"/>
          <w:lang w:eastAsia="zh-CN" w:bidi="hi-IN"/>
        </w:rPr>
        <w:t xml:space="preserve">Pabalsta pieprasītājam, kuram dzīvokļa pabalsts nepieciešams kurināmā iegādei – mājokļa individuālai apkures nodrošināšanai – ir jāiesniedz izdevumus apliecinošus dokumentus - maksājuma kvīti/čeku, kurā norādīti personas dati vai pavadzīmi/rēķinu no uzņēmuma, kas piegādās kurināmo. </w:t>
      </w:r>
    </w:p>
    <w:p w:rsidR="00A3122F" w:rsidRDefault="00A3122F" w:rsidP="00A3122F">
      <w:pPr>
        <w:widowControl w:val="0"/>
        <w:numPr>
          <w:ilvl w:val="1"/>
          <w:numId w:val="47"/>
        </w:numPr>
        <w:suppressAutoHyphens/>
        <w:autoSpaceDN w:val="0"/>
        <w:spacing w:after="160" w:line="256" w:lineRule="auto"/>
        <w:jc w:val="both"/>
        <w:textAlignment w:val="baseline"/>
        <w:rPr>
          <w:rFonts w:eastAsia="SimSun"/>
          <w:kern w:val="3"/>
          <w:lang w:eastAsia="zh-CN" w:bidi="hi-IN"/>
        </w:rPr>
      </w:pPr>
      <w:r>
        <w:rPr>
          <w:rFonts w:eastAsia="SimSun"/>
          <w:kern w:val="3"/>
          <w:lang w:eastAsia="zh-CN" w:bidi="hi-IN"/>
        </w:rPr>
        <w:t>Ja pabalsta pieprasītājs saņem valsts atbalstu elektroenerģijas patēriņa segšanai, dzīvokļa pabalsta apmēra noteikšanā netiek ņemti vērā pabalsta pieprasītāja ar elektrības patēriņu saistītie izdevumi.</w:t>
      </w:r>
    </w:p>
    <w:p w:rsidR="00A3122F" w:rsidRDefault="00A3122F" w:rsidP="00A3122F">
      <w:pPr>
        <w:widowControl w:val="0"/>
        <w:numPr>
          <w:ilvl w:val="1"/>
          <w:numId w:val="47"/>
        </w:numPr>
        <w:suppressAutoHyphens/>
        <w:autoSpaceDN w:val="0"/>
        <w:spacing w:after="160" w:line="256" w:lineRule="auto"/>
        <w:jc w:val="both"/>
        <w:textAlignment w:val="baseline"/>
        <w:rPr>
          <w:rFonts w:eastAsia="SimSun"/>
          <w:kern w:val="3"/>
          <w:lang w:eastAsia="zh-CN" w:bidi="hi-IN"/>
        </w:rPr>
      </w:pPr>
      <w:r>
        <w:rPr>
          <w:rFonts w:eastAsia="SimSun"/>
          <w:kern w:val="3"/>
          <w:lang w:eastAsia="zh-CN" w:bidi="hi-IN"/>
        </w:rPr>
        <w:t>SD izskata pabalsta pieprasītāja iesniegtos dokumentus un mēneša laikā pieņem pamatotu lēmumu par dzīvokļa pabalsta piešķiršanu vai atteikumu.</w:t>
      </w:r>
    </w:p>
    <w:p w:rsidR="00A3122F" w:rsidRDefault="00A3122F" w:rsidP="00A3122F">
      <w:pPr>
        <w:widowControl w:val="0"/>
        <w:numPr>
          <w:ilvl w:val="1"/>
          <w:numId w:val="47"/>
        </w:numPr>
        <w:suppressAutoHyphens/>
        <w:autoSpaceDN w:val="0"/>
        <w:spacing w:after="160" w:line="256" w:lineRule="auto"/>
        <w:jc w:val="both"/>
        <w:textAlignment w:val="baseline"/>
        <w:rPr>
          <w:rFonts w:eastAsia="SimSun"/>
          <w:kern w:val="3"/>
          <w:lang w:eastAsia="zh-CN" w:bidi="hi-IN"/>
        </w:rPr>
      </w:pPr>
      <w:r>
        <w:rPr>
          <w:rFonts w:eastAsia="SimSun"/>
          <w:kern w:val="3"/>
          <w:lang w:eastAsia="zh-CN" w:bidi="hi-IN"/>
        </w:rPr>
        <w:t>Dzīvokļa pabalstu kurināmā iegādei izmaksā pabalsta pieprasītājam skaidrā naudā vai, pārskaitot uz norēķinu kontu, vai, pēc vienošanās ar pabalsta pieprasītāju, pakalpojuma sniedzēja bankas kontā.”</w:t>
      </w:r>
    </w:p>
    <w:p w:rsidR="00A3122F" w:rsidRDefault="00A3122F" w:rsidP="00A3122F">
      <w:pPr>
        <w:pStyle w:val="naisf"/>
        <w:spacing w:before="0" w:after="360"/>
        <w:ind w:firstLine="0"/>
      </w:pPr>
    </w:p>
    <w:p w:rsidR="00833612" w:rsidRDefault="00A3122F" w:rsidP="00833612">
      <w:pPr>
        <w:ind w:firstLine="540"/>
      </w:pPr>
      <w:r>
        <w:t>Domes priekšsēdētāja</w:t>
      </w:r>
      <w:r>
        <w:tab/>
      </w:r>
      <w:r>
        <w:tab/>
      </w:r>
      <w:r w:rsidR="00833612">
        <w:tab/>
        <w:t xml:space="preserve">                             I.Silicka</w:t>
      </w:r>
    </w:p>
    <w:p w:rsidR="00833612" w:rsidRDefault="00833612" w:rsidP="00A3122F">
      <w:pPr>
        <w:ind w:firstLine="540"/>
      </w:pPr>
    </w:p>
    <w:p w:rsidR="00833612" w:rsidRDefault="00833612" w:rsidP="00A3122F">
      <w:pPr>
        <w:ind w:firstLine="540"/>
      </w:pPr>
    </w:p>
    <w:p w:rsidR="00833612" w:rsidRDefault="00A3122F" w:rsidP="00A3122F">
      <w:pPr>
        <w:ind w:firstLine="540"/>
      </w:pPr>
      <w:r>
        <w:tab/>
      </w:r>
      <w:r>
        <w:tab/>
      </w:r>
      <w:r>
        <w:tab/>
      </w:r>
    </w:p>
    <w:p w:rsidR="00833612" w:rsidRPr="00994301" w:rsidRDefault="00833612" w:rsidP="00833612">
      <w:pPr>
        <w:rPr>
          <w:sz w:val="22"/>
          <w:szCs w:val="22"/>
        </w:rPr>
      </w:pPr>
    </w:p>
    <w:p w:rsidR="00833612" w:rsidRDefault="00833612" w:rsidP="00833612">
      <w:pPr>
        <w:spacing w:line="360" w:lineRule="auto"/>
      </w:pPr>
    </w:p>
    <w:p w:rsidR="00833612" w:rsidRDefault="00833612" w:rsidP="00833612">
      <w:pPr>
        <w:spacing w:line="360" w:lineRule="auto"/>
      </w:pPr>
    </w:p>
    <w:p w:rsidR="00833612" w:rsidRDefault="00833612" w:rsidP="00833612">
      <w:pPr>
        <w:spacing w:line="360" w:lineRule="auto"/>
      </w:pPr>
    </w:p>
    <w:p w:rsidR="00833612" w:rsidRDefault="00833612" w:rsidP="00A3122F">
      <w:pPr>
        <w:ind w:firstLine="540"/>
      </w:pPr>
    </w:p>
    <w:p w:rsidR="00A3122F" w:rsidRPr="005E23E5" w:rsidRDefault="00A3122F" w:rsidP="00A3122F">
      <w:pPr>
        <w:jc w:val="center"/>
      </w:pPr>
    </w:p>
    <w:p w:rsidR="00A3122F" w:rsidRDefault="00A3122F" w:rsidP="00A3122F">
      <w:pPr>
        <w:spacing w:line="360" w:lineRule="auto"/>
        <w:jc w:val="center"/>
        <w:rPr>
          <w:b/>
          <w:color w:val="333333"/>
        </w:rPr>
      </w:pPr>
      <w:r>
        <w:rPr>
          <w:b/>
          <w:noProof/>
          <w:color w:val="333333"/>
        </w:rPr>
        <w:drawing>
          <wp:anchor distT="0" distB="0" distL="114300" distR="114300" simplePos="0" relativeHeight="251663360" behindDoc="1" locked="0" layoutInCell="1" allowOverlap="1" wp14:anchorId="676FDCE1" wp14:editId="49798D50">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6" name="Picture 6"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A3122F" w:rsidRDefault="00A3122F" w:rsidP="00A3122F">
      <w:pPr>
        <w:spacing w:line="360" w:lineRule="auto"/>
        <w:jc w:val="center"/>
        <w:rPr>
          <w:b/>
          <w:color w:val="333333"/>
        </w:rPr>
      </w:pPr>
    </w:p>
    <w:p w:rsidR="00A3122F" w:rsidRDefault="00A3122F" w:rsidP="00A3122F">
      <w:pPr>
        <w:spacing w:line="360" w:lineRule="auto"/>
        <w:jc w:val="center"/>
        <w:rPr>
          <w:b/>
          <w:color w:val="333333"/>
        </w:rPr>
      </w:pPr>
    </w:p>
    <w:p w:rsidR="00A3122F" w:rsidRDefault="00A3122F" w:rsidP="00A3122F">
      <w:pPr>
        <w:spacing w:line="360" w:lineRule="auto"/>
        <w:jc w:val="center"/>
        <w:rPr>
          <w:b/>
          <w:color w:val="333333"/>
        </w:rPr>
      </w:pPr>
    </w:p>
    <w:p w:rsidR="00833612" w:rsidRDefault="00833612" w:rsidP="00A3122F">
      <w:pPr>
        <w:spacing w:line="360" w:lineRule="auto"/>
        <w:jc w:val="center"/>
        <w:rPr>
          <w:b/>
          <w:color w:val="333333"/>
        </w:rPr>
      </w:pPr>
    </w:p>
    <w:p w:rsidR="00833612" w:rsidRDefault="00833612" w:rsidP="00A3122F">
      <w:pPr>
        <w:spacing w:line="360" w:lineRule="auto"/>
        <w:jc w:val="center"/>
        <w:rPr>
          <w:b/>
          <w:color w:val="333333"/>
        </w:rPr>
      </w:pPr>
    </w:p>
    <w:p w:rsidR="00A3122F" w:rsidRPr="00F07246" w:rsidRDefault="00A3122F" w:rsidP="00A3122F">
      <w:pPr>
        <w:spacing w:line="360" w:lineRule="auto"/>
        <w:jc w:val="center"/>
        <w:rPr>
          <w:b/>
          <w:color w:val="333333"/>
        </w:rPr>
      </w:pPr>
      <w:r>
        <w:rPr>
          <w:b/>
          <w:color w:val="333333"/>
        </w:rPr>
        <w:t>LATVIJAS  REPUBLIKA</w:t>
      </w:r>
    </w:p>
    <w:p w:rsidR="00A3122F" w:rsidRDefault="00A3122F" w:rsidP="00A3122F">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A3122F" w:rsidRPr="00644D31" w:rsidRDefault="00A3122F" w:rsidP="00A3122F">
      <w:pPr>
        <w:jc w:val="center"/>
        <w:rPr>
          <w:b/>
          <w:color w:val="333333"/>
          <w:sz w:val="16"/>
          <w:szCs w:val="16"/>
        </w:rPr>
      </w:pPr>
      <w:r>
        <w:rPr>
          <w:b/>
          <w:color w:val="333333"/>
          <w:sz w:val="16"/>
          <w:szCs w:val="16"/>
        </w:rPr>
        <w:t>____________________________________________________________________________________________</w:t>
      </w:r>
    </w:p>
    <w:p w:rsidR="00A3122F" w:rsidRDefault="00A3122F" w:rsidP="00A3122F">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A3122F" w:rsidRDefault="00A3122F" w:rsidP="00A3122F">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A3122F" w:rsidRPr="00463676" w:rsidRDefault="00A3122F" w:rsidP="00A3122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hyperlink r:id="rId7" w:history="1">
        <w:r w:rsidRPr="00695E8D">
          <w:rPr>
            <w:rStyle w:val="Hyperlink"/>
            <w:sz w:val="18"/>
            <w:szCs w:val="18"/>
          </w:rPr>
          <w:t>dome@karsava.lv</w:t>
        </w:r>
      </w:hyperlink>
    </w:p>
    <w:p w:rsidR="00A3122F" w:rsidRDefault="00A3122F" w:rsidP="00A3122F">
      <w:pPr>
        <w:ind w:firstLine="540"/>
        <w:jc w:val="right"/>
        <w:rPr>
          <w:sz w:val="20"/>
          <w:szCs w:val="20"/>
        </w:rPr>
      </w:pPr>
    </w:p>
    <w:p w:rsidR="00A3122F" w:rsidRDefault="00A3122F" w:rsidP="00A3122F">
      <w:pPr>
        <w:jc w:val="center"/>
        <w:rPr>
          <w:b/>
        </w:rPr>
      </w:pPr>
      <w:r>
        <w:rPr>
          <w:b/>
        </w:rPr>
        <w:t xml:space="preserve">                                   </w:t>
      </w:r>
    </w:p>
    <w:p w:rsidR="00A3122F" w:rsidRDefault="00A3122F" w:rsidP="00A3122F">
      <w:pPr>
        <w:jc w:val="center"/>
        <w:rPr>
          <w:b/>
        </w:rPr>
      </w:pPr>
    </w:p>
    <w:p w:rsidR="00A3122F" w:rsidRPr="00312A6C" w:rsidRDefault="00A3122F" w:rsidP="00A3122F">
      <w:pPr>
        <w:jc w:val="center"/>
        <w:rPr>
          <w:b/>
        </w:rPr>
      </w:pPr>
      <w:r>
        <w:rPr>
          <w:b/>
        </w:rPr>
        <w:t xml:space="preserve">                                                                                                                   </w:t>
      </w:r>
    </w:p>
    <w:p w:rsidR="00A3122F" w:rsidRDefault="00A3122F" w:rsidP="00A3122F">
      <w:pPr>
        <w:jc w:val="right"/>
      </w:pPr>
      <w:r>
        <w:t>Ar Kārsavas novada domes</w:t>
      </w:r>
    </w:p>
    <w:p w:rsidR="00A3122F" w:rsidRDefault="00A3122F" w:rsidP="00A3122F">
      <w:pPr>
        <w:jc w:val="right"/>
      </w:pPr>
      <w:r>
        <w:t>2016.</w:t>
      </w:r>
      <w:r w:rsidR="008733A1">
        <w:t xml:space="preserve">gada </w:t>
      </w:r>
      <w:r w:rsidR="004C0DAD">
        <w:t>28</w:t>
      </w:r>
      <w:r w:rsidR="008733A1">
        <w:t>. aprīļa sēdes lēmuma Nr.39</w:t>
      </w:r>
      <w:r>
        <w:t>,  prot.Nr.5</w:t>
      </w:r>
    </w:p>
    <w:p w:rsidR="00A3122F" w:rsidRDefault="00A3122F" w:rsidP="00A3122F">
      <w:pPr>
        <w:jc w:val="right"/>
        <w:rPr>
          <w:b/>
        </w:rPr>
      </w:pPr>
    </w:p>
    <w:p w:rsidR="00A3122F" w:rsidRDefault="00A3122F" w:rsidP="00A3122F">
      <w:pPr>
        <w:jc w:val="center"/>
        <w:rPr>
          <w:b/>
        </w:rPr>
      </w:pPr>
      <w:r>
        <w:rPr>
          <w:b/>
        </w:rPr>
        <w:t>Saistošie noteikumi Nr.5</w:t>
      </w:r>
    </w:p>
    <w:p w:rsidR="00A3122F" w:rsidRDefault="00A3122F" w:rsidP="00A3122F">
      <w:pPr>
        <w:jc w:val="center"/>
        <w:rPr>
          <w:b/>
        </w:rPr>
      </w:pPr>
      <w:r>
        <w:rPr>
          <w:b/>
        </w:rPr>
        <w:t>Grozījumi 2015.gada 29.oktobra saistošajos noteikumos Nr.15</w:t>
      </w:r>
    </w:p>
    <w:p w:rsidR="00A3122F" w:rsidRDefault="00A3122F" w:rsidP="00A3122F">
      <w:pPr>
        <w:jc w:val="center"/>
        <w:rPr>
          <w:b/>
        </w:rPr>
      </w:pPr>
      <w:r>
        <w:rPr>
          <w:b/>
        </w:rPr>
        <w:t>„Par sociālās palīdzības pabalstiem Kārsavas novadā”</w:t>
      </w:r>
    </w:p>
    <w:p w:rsidR="00A3122F" w:rsidRPr="009E6028" w:rsidRDefault="00A3122F" w:rsidP="00A3122F">
      <w:pPr>
        <w:jc w:val="center"/>
        <w:rPr>
          <w:b/>
        </w:rPr>
      </w:pPr>
      <w:r>
        <w:rPr>
          <w:b/>
        </w:rPr>
        <w:t>p</w:t>
      </w:r>
      <w:r w:rsidRPr="009E6028">
        <w:rPr>
          <w:b/>
        </w:rPr>
        <w:t>askaidrojuma raksts</w:t>
      </w:r>
    </w:p>
    <w:p w:rsidR="00A3122F" w:rsidRDefault="00A3122F" w:rsidP="00A3122F">
      <w:pPr>
        <w:ind w:firstLine="540"/>
      </w:pPr>
    </w:p>
    <w:p w:rsidR="00A3122F" w:rsidRDefault="00A3122F" w:rsidP="00A3122F">
      <w:pPr>
        <w:ind w:firstLine="540"/>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1"/>
        <w:gridCol w:w="4579"/>
      </w:tblGrid>
      <w:tr w:rsidR="00A3122F" w:rsidRPr="00940E43" w:rsidTr="000B0D92">
        <w:trPr>
          <w:trHeight w:val="245"/>
        </w:trPr>
        <w:tc>
          <w:tcPr>
            <w:tcW w:w="4928" w:type="dxa"/>
            <w:tcBorders>
              <w:top w:val="single" w:sz="4" w:space="0" w:color="auto"/>
              <w:left w:val="single" w:sz="4" w:space="0" w:color="auto"/>
              <w:bottom w:val="single" w:sz="4" w:space="0" w:color="auto"/>
              <w:right w:val="single" w:sz="4" w:space="0" w:color="auto"/>
            </w:tcBorders>
            <w:hideMark/>
          </w:tcPr>
          <w:p w:rsidR="00A3122F" w:rsidRPr="00940E43" w:rsidRDefault="00A3122F" w:rsidP="000B0D92">
            <w:pPr>
              <w:autoSpaceDE w:val="0"/>
              <w:adjustRightInd w:val="0"/>
              <w:spacing w:line="256" w:lineRule="auto"/>
              <w:rPr>
                <w:color w:val="000000"/>
                <w:sz w:val="23"/>
                <w:szCs w:val="23"/>
              </w:rPr>
            </w:pPr>
            <w:r w:rsidRPr="00940E43">
              <w:rPr>
                <w:b/>
                <w:bCs/>
                <w:color w:val="000000"/>
                <w:sz w:val="23"/>
                <w:szCs w:val="23"/>
              </w:rPr>
              <w:t xml:space="preserve">Paskaidrojuma raksta sadaļas </w:t>
            </w:r>
          </w:p>
        </w:tc>
        <w:tc>
          <w:tcPr>
            <w:tcW w:w="4576" w:type="dxa"/>
            <w:tcBorders>
              <w:top w:val="single" w:sz="4" w:space="0" w:color="auto"/>
              <w:left w:val="single" w:sz="4" w:space="0" w:color="auto"/>
              <w:bottom w:val="single" w:sz="4" w:space="0" w:color="auto"/>
              <w:right w:val="single" w:sz="4" w:space="0" w:color="auto"/>
            </w:tcBorders>
            <w:hideMark/>
          </w:tcPr>
          <w:p w:rsidR="00A3122F" w:rsidRPr="00940E43" w:rsidRDefault="00A3122F" w:rsidP="000B0D92">
            <w:pPr>
              <w:autoSpaceDE w:val="0"/>
              <w:adjustRightInd w:val="0"/>
              <w:spacing w:line="256" w:lineRule="auto"/>
              <w:rPr>
                <w:color w:val="000000"/>
                <w:sz w:val="23"/>
                <w:szCs w:val="23"/>
              </w:rPr>
            </w:pPr>
            <w:r w:rsidRPr="00940E43">
              <w:rPr>
                <w:b/>
                <w:bCs/>
                <w:color w:val="000000"/>
                <w:sz w:val="23"/>
                <w:szCs w:val="23"/>
              </w:rPr>
              <w:t xml:space="preserve">Norādāmā informācija </w:t>
            </w:r>
          </w:p>
        </w:tc>
      </w:tr>
      <w:tr w:rsidR="00A3122F" w:rsidRPr="00940E43" w:rsidTr="000B0D92">
        <w:trPr>
          <w:trHeight w:val="5232"/>
        </w:trPr>
        <w:tc>
          <w:tcPr>
            <w:tcW w:w="4928" w:type="dxa"/>
            <w:tcBorders>
              <w:top w:val="single" w:sz="4" w:space="0" w:color="auto"/>
              <w:left w:val="single" w:sz="4" w:space="0" w:color="auto"/>
              <w:bottom w:val="single" w:sz="4" w:space="0" w:color="auto"/>
              <w:right w:val="single" w:sz="4" w:space="0" w:color="auto"/>
            </w:tcBorders>
            <w:hideMark/>
          </w:tcPr>
          <w:p w:rsidR="00A3122F" w:rsidRDefault="00A3122F" w:rsidP="000B0D92">
            <w:pPr>
              <w:autoSpaceDE w:val="0"/>
              <w:adjustRightInd w:val="0"/>
              <w:spacing w:line="256" w:lineRule="auto"/>
              <w:rPr>
                <w:color w:val="000000"/>
                <w:sz w:val="23"/>
                <w:szCs w:val="23"/>
              </w:rPr>
            </w:pPr>
            <w:r w:rsidRPr="00940E43">
              <w:rPr>
                <w:color w:val="000000"/>
                <w:sz w:val="23"/>
                <w:szCs w:val="23"/>
              </w:rPr>
              <w:lastRenderedPageBreak/>
              <w:t xml:space="preserve">1.Projekta nepieciešamības pamatojums </w:t>
            </w:r>
          </w:p>
          <w:p w:rsidR="00A3122F" w:rsidRPr="00534A25" w:rsidRDefault="00A3122F" w:rsidP="000B0D92">
            <w:pPr>
              <w:rPr>
                <w:sz w:val="23"/>
                <w:szCs w:val="23"/>
              </w:rPr>
            </w:pPr>
          </w:p>
          <w:p w:rsidR="00A3122F" w:rsidRPr="00534A25" w:rsidRDefault="00A3122F" w:rsidP="000B0D92">
            <w:pPr>
              <w:rPr>
                <w:sz w:val="23"/>
                <w:szCs w:val="23"/>
              </w:rPr>
            </w:pPr>
          </w:p>
          <w:p w:rsidR="00A3122F" w:rsidRDefault="00A3122F" w:rsidP="000B0D92">
            <w:pP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Default="00A3122F" w:rsidP="000B0D92">
            <w:pPr>
              <w:jc w:val="center"/>
              <w:rPr>
                <w:sz w:val="23"/>
                <w:szCs w:val="23"/>
              </w:rPr>
            </w:pPr>
          </w:p>
          <w:p w:rsidR="00A3122F" w:rsidRPr="00534A25" w:rsidRDefault="00A3122F" w:rsidP="000B0D92">
            <w:pPr>
              <w:rPr>
                <w:sz w:val="23"/>
                <w:szCs w:val="23"/>
              </w:rPr>
            </w:pPr>
          </w:p>
        </w:tc>
        <w:tc>
          <w:tcPr>
            <w:tcW w:w="4576" w:type="dxa"/>
            <w:tcBorders>
              <w:top w:val="single" w:sz="4" w:space="0" w:color="auto"/>
              <w:left w:val="single" w:sz="4" w:space="0" w:color="auto"/>
              <w:bottom w:val="single" w:sz="4" w:space="0" w:color="auto"/>
              <w:right w:val="single" w:sz="4" w:space="0" w:color="auto"/>
            </w:tcBorders>
          </w:tcPr>
          <w:p w:rsidR="00A3122F" w:rsidRDefault="00A3122F" w:rsidP="000B0D92">
            <w:pPr>
              <w:spacing w:line="256" w:lineRule="auto"/>
              <w:jc w:val="both"/>
            </w:pPr>
            <w:r>
              <w:t xml:space="preserve">Saistošo noteikumu (turpmāk – Noteikumi) grozījumu projekts (turpmāk – Projekts) izstrādāts pamatojoties uz Sociālo pakalpojumu un sociālās palīdzības likuma 33.panta otro daļu, 2010. gada 30. marta MK noteikumu „Noteikumi par ģimenes vai atsevišķi dzīvojošas personas atzīšanu par trūcīgu” 17.pnkt. Projektā ir noteikti  nosacījumi ģimenes (personas) atzīšanai par trūcīgu, ģimenei (personai), kurai ir parādsaistības. </w:t>
            </w:r>
          </w:p>
          <w:p w:rsidR="00A3122F" w:rsidRPr="00940E43" w:rsidRDefault="00A3122F" w:rsidP="000B0D92">
            <w:pPr>
              <w:spacing w:line="256" w:lineRule="auto"/>
              <w:jc w:val="both"/>
            </w:pPr>
            <w:r>
              <w:t xml:space="preserve">Pamatojoties uz Sociālo pakalpojumu un sociālās palīdzības likuma 35.panta piekto daļu, ir veikti grozījumi  Noteikumu aktuālās redakcijas 13. punktā, nosakot dzīvokļa pabalsta izmaksas kārtību. </w:t>
            </w:r>
          </w:p>
        </w:tc>
      </w:tr>
      <w:tr w:rsidR="00A3122F" w:rsidRPr="00940E43" w:rsidTr="000B0D92">
        <w:trPr>
          <w:trHeight w:val="2124"/>
        </w:trPr>
        <w:tc>
          <w:tcPr>
            <w:tcW w:w="4928" w:type="dxa"/>
            <w:tcBorders>
              <w:top w:val="single" w:sz="4" w:space="0" w:color="auto"/>
              <w:left w:val="single" w:sz="4" w:space="0" w:color="auto"/>
              <w:bottom w:val="single" w:sz="4" w:space="0" w:color="auto"/>
              <w:right w:val="single" w:sz="4" w:space="0" w:color="auto"/>
            </w:tcBorders>
            <w:hideMark/>
          </w:tcPr>
          <w:p w:rsidR="00A3122F" w:rsidRPr="00940E43" w:rsidRDefault="00A3122F" w:rsidP="000B0D92">
            <w:pPr>
              <w:autoSpaceDE w:val="0"/>
              <w:adjustRightInd w:val="0"/>
              <w:spacing w:line="256" w:lineRule="auto"/>
              <w:rPr>
                <w:color w:val="000000"/>
                <w:sz w:val="23"/>
                <w:szCs w:val="23"/>
              </w:rPr>
            </w:pPr>
            <w:r>
              <w:rPr>
                <w:color w:val="000000"/>
                <w:sz w:val="23"/>
                <w:szCs w:val="23"/>
              </w:rPr>
              <w:t>2. Īss projekta satura izklāsts</w:t>
            </w:r>
          </w:p>
        </w:tc>
        <w:tc>
          <w:tcPr>
            <w:tcW w:w="4576" w:type="dxa"/>
            <w:tcBorders>
              <w:top w:val="single" w:sz="4" w:space="0" w:color="auto"/>
              <w:left w:val="single" w:sz="4" w:space="0" w:color="auto"/>
              <w:bottom w:val="single" w:sz="4" w:space="0" w:color="auto"/>
              <w:right w:val="single" w:sz="4" w:space="0" w:color="auto"/>
            </w:tcBorders>
          </w:tcPr>
          <w:p w:rsidR="00A3122F" w:rsidRPr="00F97627" w:rsidRDefault="00A3122F" w:rsidP="000B0D92">
            <w:pPr>
              <w:spacing w:line="256" w:lineRule="auto"/>
              <w:jc w:val="both"/>
            </w:pPr>
            <w:r>
              <w:t xml:space="preserve">1) Projekts paredz, ka izvērtējot vidējos ienākumus personām, kurām ir kredītsaistības, Kārsavas novada pašvaldības sociālais dienests personas ienākumu apmēru samazina ne vairāk par 25 </w:t>
            </w:r>
            <w:r>
              <w:rPr>
                <w:i/>
              </w:rPr>
              <w:t xml:space="preserve">euro </w:t>
            </w:r>
            <w:r>
              <w:t>mēnesī</w:t>
            </w:r>
            <w:r>
              <w:rPr>
                <w:i/>
              </w:rPr>
              <w:t xml:space="preserve">, </w:t>
            </w:r>
            <w:r>
              <w:t>nevis katrai personai no mājsaimniecības, kā to paredz Noteikumu aktuālā redakcija, bet tikai</w:t>
            </w:r>
            <w:r>
              <w:rPr>
                <w:i/>
              </w:rPr>
              <w:t xml:space="preserve"> </w:t>
            </w:r>
            <w:r>
              <w:t>vienai personai no mājsaimniecības, kurai ir parādsaistības.</w:t>
            </w:r>
          </w:p>
          <w:p w:rsidR="00A3122F" w:rsidRPr="00940E43" w:rsidRDefault="00A3122F" w:rsidP="000B0D92">
            <w:pPr>
              <w:spacing w:line="256" w:lineRule="auto"/>
              <w:jc w:val="both"/>
            </w:pPr>
            <w:r>
              <w:t xml:space="preserve">2) Noteikumu 13. punkta Projekts sniedz klientam saprotamāku informāciju par dzīvokļa pabalstu un tā piešķiršanas kārtību, </w:t>
            </w:r>
            <w:r>
              <w:lastRenderedPageBreak/>
              <w:t>nosakot klientam nepieciešamību iesniegt Sociālajā dienestā ar kurināmā iegādes vai dzīvojamās telpas lietošanu saistītos izdevumus  apliecinošos dokumentus.</w:t>
            </w:r>
          </w:p>
        </w:tc>
      </w:tr>
      <w:tr w:rsidR="00A3122F" w:rsidRPr="00940E43" w:rsidTr="000B0D92">
        <w:trPr>
          <w:trHeight w:val="655"/>
        </w:trPr>
        <w:tc>
          <w:tcPr>
            <w:tcW w:w="4928" w:type="dxa"/>
            <w:tcBorders>
              <w:top w:val="single" w:sz="4" w:space="0" w:color="auto"/>
              <w:left w:val="single" w:sz="4" w:space="0" w:color="auto"/>
              <w:bottom w:val="single" w:sz="4" w:space="0" w:color="auto"/>
              <w:right w:val="single" w:sz="4" w:space="0" w:color="auto"/>
            </w:tcBorders>
            <w:hideMark/>
          </w:tcPr>
          <w:p w:rsidR="00A3122F" w:rsidRPr="00940E43" w:rsidRDefault="00A3122F" w:rsidP="000B0D92">
            <w:pPr>
              <w:autoSpaceDE w:val="0"/>
              <w:adjustRightInd w:val="0"/>
              <w:spacing w:line="256" w:lineRule="auto"/>
              <w:rPr>
                <w:color w:val="000000"/>
                <w:sz w:val="23"/>
                <w:szCs w:val="23"/>
              </w:rPr>
            </w:pPr>
            <w:r w:rsidRPr="00940E43">
              <w:rPr>
                <w:color w:val="000000"/>
                <w:sz w:val="23"/>
                <w:szCs w:val="23"/>
              </w:rPr>
              <w:lastRenderedPageBreak/>
              <w:t>3. Informācija par plānoto projekta ietekmi uz pašvaldības budžetu</w:t>
            </w:r>
          </w:p>
        </w:tc>
        <w:tc>
          <w:tcPr>
            <w:tcW w:w="4576" w:type="dxa"/>
            <w:tcBorders>
              <w:top w:val="single" w:sz="4" w:space="0" w:color="auto"/>
              <w:left w:val="single" w:sz="4" w:space="0" w:color="auto"/>
              <w:bottom w:val="single" w:sz="4" w:space="0" w:color="auto"/>
              <w:right w:val="single" w:sz="4" w:space="0" w:color="auto"/>
            </w:tcBorders>
            <w:hideMark/>
          </w:tcPr>
          <w:p w:rsidR="00A3122F" w:rsidRPr="00940E43" w:rsidRDefault="00A3122F" w:rsidP="000B0D92">
            <w:pPr>
              <w:spacing w:line="256" w:lineRule="auto"/>
              <w:jc w:val="both"/>
              <w:rPr>
                <w:bCs/>
              </w:rPr>
            </w:pPr>
            <w:r>
              <w:rPr>
                <w:bCs/>
              </w:rPr>
              <w:t>Papildus budžeta līdzekļi 2016.gadā nav nepieciešami.</w:t>
            </w:r>
          </w:p>
        </w:tc>
      </w:tr>
      <w:tr w:rsidR="00A3122F" w:rsidRPr="00940E43" w:rsidTr="000B0D92">
        <w:trPr>
          <w:trHeight w:val="661"/>
        </w:trPr>
        <w:tc>
          <w:tcPr>
            <w:tcW w:w="4928" w:type="dxa"/>
            <w:tcBorders>
              <w:top w:val="single" w:sz="4" w:space="0" w:color="auto"/>
              <w:left w:val="single" w:sz="4" w:space="0" w:color="auto"/>
              <w:bottom w:val="single" w:sz="4" w:space="0" w:color="auto"/>
              <w:right w:val="single" w:sz="4" w:space="0" w:color="auto"/>
            </w:tcBorders>
            <w:hideMark/>
          </w:tcPr>
          <w:p w:rsidR="00A3122F" w:rsidRPr="00940E43" w:rsidRDefault="00A3122F" w:rsidP="000B0D92">
            <w:pPr>
              <w:autoSpaceDE w:val="0"/>
              <w:adjustRightInd w:val="0"/>
              <w:spacing w:line="256" w:lineRule="auto"/>
              <w:rPr>
                <w:color w:val="000000"/>
                <w:sz w:val="23"/>
                <w:szCs w:val="23"/>
              </w:rPr>
            </w:pPr>
            <w:r w:rsidRPr="00940E43">
              <w:rPr>
                <w:color w:val="000000"/>
                <w:sz w:val="23"/>
                <w:szCs w:val="23"/>
              </w:rPr>
              <w:t xml:space="preserve">4. Informācija par plānoto projekta ietekmi uz uzņēmējdarbības vidi pašvaldības teritorijā </w:t>
            </w:r>
          </w:p>
        </w:tc>
        <w:tc>
          <w:tcPr>
            <w:tcW w:w="4576" w:type="dxa"/>
            <w:tcBorders>
              <w:top w:val="single" w:sz="4" w:space="0" w:color="auto"/>
              <w:left w:val="single" w:sz="4" w:space="0" w:color="auto"/>
              <w:bottom w:val="single" w:sz="4" w:space="0" w:color="auto"/>
              <w:right w:val="single" w:sz="4" w:space="0" w:color="auto"/>
            </w:tcBorders>
            <w:hideMark/>
          </w:tcPr>
          <w:p w:rsidR="00A3122F" w:rsidRPr="00940E43" w:rsidRDefault="00A3122F" w:rsidP="000B0D92">
            <w:pPr>
              <w:autoSpaceDE w:val="0"/>
              <w:adjustRightInd w:val="0"/>
              <w:spacing w:line="256" w:lineRule="auto"/>
              <w:jc w:val="both"/>
              <w:rPr>
                <w:color w:val="000000"/>
                <w:sz w:val="23"/>
                <w:szCs w:val="23"/>
              </w:rPr>
            </w:pPr>
            <w:r>
              <w:rPr>
                <w:color w:val="000000"/>
                <w:sz w:val="23"/>
                <w:szCs w:val="23"/>
              </w:rPr>
              <w:t>Nav attiecināms</w:t>
            </w:r>
          </w:p>
        </w:tc>
      </w:tr>
      <w:tr w:rsidR="00A3122F" w:rsidRPr="00940E43" w:rsidTr="000B0D92">
        <w:trPr>
          <w:trHeight w:val="523"/>
        </w:trPr>
        <w:tc>
          <w:tcPr>
            <w:tcW w:w="4928" w:type="dxa"/>
            <w:tcBorders>
              <w:top w:val="single" w:sz="4" w:space="0" w:color="auto"/>
              <w:left w:val="single" w:sz="4" w:space="0" w:color="auto"/>
              <w:bottom w:val="single" w:sz="4" w:space="0" w:color="auto"/>
              <w:right w:val="single" w:sz="4" w:space="0" w:color="auto"/>
            </w:tcBorders>
            <w:hideMark/>
          </w:tcPr>
          <w:p w:rsidR="00A3122F" w:rsidRPr="00940E43" w:rsidRDefault="00A3122F" w:rsidP="000B0D92">
            <w:pPr>
              <w:autoSpaceDE w:val="0"/>
              <w:adjustRightInd w:val="0"/>
              <w:spacing w:line="256" w:lineRule="auto"/>
              <w:rPr>
                <w:color w:val="000000"/>
                <w:sz w:val="23"/>
                <w:szCs w:val="23"/>
              </w:rPr>
            </w:pPr>
            <w:r w:rsidRPr="00940E43">
              <w:rPr>
                <w:color w:val="000000"/>
                <w:sz w:val="23"/>
                <w:szCs w:val="23"/>
              </w:rPr>
              <w:t xml:space="preserve">5. Informācija par administratīvajām procedūrām </w:t>
            </w:r>
          </w:p>
        </w:tc>
        <w:tc>
          <w:tcPr>
            <w:tcW w:w="4576" w:type="dxa"/>
            <w:tcBorders>
              <w:top w:val="single" w:sz="4" w:space="0" w:color="auto"/>
              <w:left w:val="single" w:sz="4" w:space="0" w:color="auto"/>
              <w:bottom w:val="single" w:sz="4" w:space="0" w:color="auto"/>
              <w:right w:val="single" w:sz="4" w:space="0" w:color="auto"/>
            </w:tcBorders>
            <w:hideMark/>
          </w:tcPr>
          <w:p w:rsidR="00A3122F" w:rsidRPr="00940E43" w:rsidRDefault="00A3122F" w:rsidP="000B0D92">
            <w:pPr>
              <w:autoSpaceDE w:val="0"/>
              <w:adjustRightInd w:val="0"/>
              <w:spacing w:line="256" w:lineRule="auto"/>
              <w:jc w:val="both"/>
              <w:rPr>
                <w:color w:val="000000"/>
              </w:rPr>
            </w:pPr>
            <w:r w:rsidRPr="00940E43">
              <w:rPr>
                <w:color w:val="000000"/>
              </w:rPr>
              <w:t>Saistošo noteiku</w:t>
            </w:r>
            <w:r>
              <w:rPr>
                <w:color w:val="000000"/>
              </w:rPr>
              <w:t>mu izpildi nodrošinās Sociālais dienests</w:t>
            </w:r>
          </w:p>
        </w:tc>
      </w:tr>
      <w:tr w:rsidR="00A3122F" w:rsidRPr="00940E43" w:rsidTr="000B0D92">
        <w:trPr>
          <w:trHeight w:val="385"/>
        </w:trPr>
        <w:tc>
          <w:tcPr>
            <w:tcW w:w="4928" w:type="dxa"/>
            <w:tcBorders>
              <w:top w:val="single" w:sz="4" w:space="0" w:color="auto"/>
              <w:left w:val="single" w:sz="4" w:space="0" w:color="auto"/>
              <w:bottom w:val="single" w:sz="4" w:space="0" w:color="auto"/>
              <w:right w:val="single" w:sz="4" w:space="0" w:color="auto"/>
            </w:tcBorders>
            <w:hideMark/>
          </w:tcPr>
          <w:p w:rsidR="00A3122F" w:rsidRPr="00940E43" w:rsidRDefault="00A3122F" w:rsidP="000B0D92">
            <w:pPr>
              <w:autoSpaceDE w:val="0"/>
              <w:adjustRightInd w:val="0"/>
              <w:spacing w:line="256" w:lineRule="auto"/>
              <w:rPr>
                <w:color w:val="000000"/>
                <w:sz w:val="23"/>
                <w:szCs w:val="23"/>
              </w:rPr>
            </w:pPr>
            <w:r w:rsidRPr="00940E43">
              <w:rPr>
                <w:color w:val="000000"/>
                <w:sz w:val="23"/>
                <w:szCs w:val="23"/>
              </w:rPr>
              <w:t xml:space="preserve">6. Informācija par konsultācijām ar privātpersonām </w:t>
            </w:r>
          </w:p>
        </w:tc>
        <w:tc>
          <w:tcPr>
            <w:tcW w:w="4576" w:type="dxa"/>
            <w:tcBorders>
              <w:top w:val="single" w:sz="4" w:space="0" w:color="auto"/>
              <w:left w:val="single" w:sz="4" w:space="0" w:color="auto"/>
              <w:bottom w:val="single" w:sz="4" w:space="0" w:color="auto"/>
              <w:right w:val="single" w:sz="4" w:space="0" w:color="auto"/>
            </w:tcBorders>
            <w:hideMark/>
          </w:tcPr>
          <w:p w:rsidR="00A3122F" w:rsidRPr="00940E43" w:rsidRDefault="00A3122F" w:rsidP="000B0D92">
            <w:pPr>
              <w:autoSpaceDE w:val="0"/>
              <w:adjustRightInd w:val="0"/>
              <w:spacing w:line="256" w:lineRule="auto"/>
              <w:jc w:val="both"/>
              <w:rPr>
                <w:color w:val="000000"/>
                <w:sz w:val="23"/>
                <w:szCs w:val="23"/>
              </w:rPr>
            </w:pPr>
            <w:r>
              <w:rPr>
                <w:color w:val="000000"/>
                <w:sz w:val="23"/>
                <w:szCs w:val="23"/>
              </w:rPr>
              <w:t>Informācija par konsultācijām ar privātpersonām nav notikušas.</w:t>
            </w:r>
          </w:p>
        </w:tc>
      </w:tr>
    </w:tbl>
    <w:p w:rsidR="00A3122F" w:rsidRDefault="00A3122F" w:rsidP="00A3122F"/>
    <w:p w:rsidR="00A3122F" w:rsidRDefault="00A3122F" w:rsidP="00A3122F"/>
    <w:p w:rsidR="00A3122F" w:rsidRDefault="00A3122F" w:rsidP="00A3122F">
      <w:pPr>
        <w:ind w:firstLine="540"/>
      </w:pPr>
      <w:r>
        <w:t xml:space="preserve">Domes priekšsēdētāja                                                            I.Silicka                            </w:t>
      </w:r>
    </w:p>
    <w:p w:rsidR="00A3122F" w:rsidRDefault="00A3122F" w:rsidP="00A3122F">
      <w:pPr>
        <w:ind w:firstLine="540"/>
      </w:pPr>
    </w:p>
    <w:p w:rsidR="002765DC" w:rsidRPr="00B757D7" w:rsidRDefault="002765DC" w:rsidP="002765DC">
      <w:pPr>
        <w:jc w:val="both"/>
      </w:pPr>
    </w:p>
    <w:p w:rsidR="002765DC" w:rsidRDefault="002765DC" w:rsidP="002765DC">
      <w:pPr>
        <w:spacing w:line="360" w:lineRule="auto"/>
      </w:pPr>
      <w:bookmarkStart w:id="0" w:name="_GoBack"/>
      <w:bookmarkEnd w:id="0"/>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2765DC" w:rsidRDefault="002765DC" w:rsidP="002765DC">
      <w:pPr>
        <w:spacing w:line="360" w:lineRule="auto"/>
      </w:pPr>
    </w:p>
    <w:p w:rsidR="008814DF" w:rsidRDefault="008814DF" w:rsidP="008814DF">
      <w:pPr>
        <w:rPr>
          <w:sz w:val="22"/>
          <w:szCs w:val="22"/>
        </w:rPr>
      </w:pPr>
    </w:p>
    <w:sectPr w:rsidR="008814DF"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519"/>
    <w:multiLevelType w:val="multilevel"/>
    <w:tmpl w:val="D2407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A35121"/>
    <w:multiLevelType w:val="multilevel"/>
    <w:tmpl w:val="30601936"/>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E93B7B"/>
    <w:multiLevelType w:val="hybridMultilevel"/>
    <w:tmpl w:val="73BA3AE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6EB07A0"/>
    <w:multiLevelType w:val="hybridMultilevel"/>
    <w:tmpl w:val="4580A5FE"/>
    <w:lvl w:ilvl="0" w:tplc="9D7E8D0A">
      <w:start w:val="2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FB96194"/>
    <w:multiLevelType w:val="multilevel"/>
    <w:tmpl w:val="B52A8BDE"/>
    <w:lvl w:ilvl="0">
      <w:start w:val="13"/>
      <w:numFmt w:val="decimal"/>
      <w:lvlText w:val="%1."/>
      <w:lvlJc w:val="left"/>
      <w:pPr>
        <w:ind w:left="480" w:hanging="480"/>
      </w:pPr>
    </w:lvl>
    <w:lvl w:ilvl="1">
      <w:start w:val="3"/>
      <w:numFmt w:val="decimal"/>
      <w:lvlText w:val="%1.%2."/>
      <w:lvlJc w:val="left"/>
      <w:pPr>
        <w:ind w:left="480" w:hanging="48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0BC26F6"/>
    <w:multiLevelType w:val="multilevel"/>
    <w:tmpl w:val="21F419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841BA7"/>
    <w:multiLevelType w:val="hybridMultilevel"/>
    <w:tmpl w:val="1E062CEA"/>
    <w:lvl w:ilvl="0" w:tplc="8DA8130C">
      <w:start w:val="8"/>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21B3D9F"/>
    <w:multiLevelType w:val="hybridMultilevel"/>
    <w:tmpl w:val="FB3857D2"/>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1D0683"/>
    <w:multiLevelType w:val="hybridMultilevel"/>
    <w:tmpl w:val="6D9EC71A"/>
    <w:lvl w:ilvl="0" w:tplc="9C1C6D3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75E319F"/>
    <w:multiLevelType w:val="hybridMultilevel"/>
    <w:tmpl w:val="265CFE2A"/>
    <w:lvl w:ilvl="0" w:tplc="04C692E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1897094A"/>
    <w:multiLevelType w:val="hybridMultilevel"/>
    <w:tmpl w:val="2F9CE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0A5C0D"/>
    <w:multiLevelType w:val="hybridMultilevel"/>
    <w:tmpl w:val="83F85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4055F7"/>
    <w:multiLevelType w:val="multilevel"/>
    <w:tmpl w:val="5C14DC72"/>
    <w:lvl w:ilvl="0">
      <w:start w:val="12"/>
      <w:numFmt w:val="decimal"/>
      <w:lvlText w:val="%1."/>
      <w:lvlJc w:val="left"/>
      <w:pPr>
        <w:ind w:left="660" w:hanging="660"/>
      </w:pPr>
      <w:rPr>
        <w:rFonts w:hint="default"/>
      </w:rPr>
    </w:lvl>
    <w:lvl w:ilvl="1">
      <w:start w:val="1"/>
      <w:numFmt w:val="decimal"/>
      <w:lvlText w:val="%1.%2."/>
      <w:lvlJc w:val="left"/>
      <w:pPr>
        <w:ind w:left="1470" w:hanging="660"/>
      </w:pPr>
      <w:rPr>
        <w:rFonts w:hint="default"/>
      </w:rPr>
    </w:lvl>
    <w:lvl w:ilvl="2">
      <w:start w:val="3"/>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0550D30"/>
    <w:multiLevelType w:val="hybridMultilevel"/>
    <w:tmpl w:val="F75E66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ED2A3C"/>
    <w:multiLevelType w:val="multilevel"/>
    <w:tmpl w:val="4098780A"/>
    <w:lvl w:ilvl="0">
      <w:start w:val="5"/>
      <w:numFmt w:val="decimal"/>
      <w:lvlText w:val="%1."/>
      <w:lvlJc w:val="left"/>
      <w:pPr>
        <w:tabs>
          <w:tab w:val="num" w:pos="540"/>
        </w:tabs>
        <w:ind w:left="54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17" w15:restartNumberingAfterBreak="0">
    <w:nsid w:val="24091B71"/>
    <w:multiLevelType w:val="multilevel"/>
    <w:tmpl w:val="0B9A5AAA"/>
    <w:lvl w:ilvl="0">
      <w:start w:val="28"/>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C95E58"/>
    <w:multiLevelType w:val="multilevel"/>
    <w:tmpl w:val="6570E1DE"/>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325FA1"/>
    <w:multiLevelType w:val="multilevel"/>
    <w:tmpl w:val="FC32D6A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2D4B4142"/>
    <w:multiLevelType w:val="multilevel"/>
    <w:tmpl w:val="044AEA4E"/>
    <w:lvl w:ilvl="0">
      <w:numFmt w:val="none"/>
      <w:lvlText w:val=""/>
      <w:lvlJc w:val="left"/>
      <w:pPr>
        <w:tabs>
          <w:tab w:val="num" w:pos="360"/>
        </w:tabs>
      </w:pPr>
    </w:lvl>
    <w:lvl w:ilvl="1">
      <w:start w:val="1"/>
      <w:numFmt w:val="decimal"/>
      <w:isLgl/>
      <w:lvlText w:val="%2."/>
      <w:lvlJc w:val="left"/>
      <w:pPr>
        <w:tabs>
          <w:tab w:val="num" w:pos="825"/>
        </w:tabs>
        <w:ind w:left="825" w:hanging="465"/>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15:restartNumberingAfterBreak="0">
    <w:nsid w:val="31524853"/>
    <w:multiLevelType w:val="multilevel"/>
    <w:tmpl w:val="ACC8EA1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740"/>
        </w:tabs>
        <w:ind w:left="174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836B02"/>
    <w:multiLevelType w:val="multilevel"/>
    <w:tmpl w:val="B6426FC4"/>
    <w:lvl w:ilvl="0">
      <w:start w:val="1"/>
      <w:numFmt w:val="decimal"/>
      <w:lvlText w:val="%1."/>
      <w:lvlJc w:val="left"/>
      <w:pPr>
        <w:ind w:left="810" w:hanging="810"/>
      </w:pPr>
    </w:lvl>
    <w:lvl w:ilvl="1">
      <w:start w:val="1"/>
      <w:numFmt w:val="decimal"/>
      <w:lvlText w:val="%1.%2."/>
      <w:lvlJc w:val="left"/>
      <w:pPr>
        <w:ind w:left="1170" w:hanging="810"/>
      </w:pPr>
      <w:rPr>
        <w:color w:val="auto"/>
      </w:rPr>
    </w:lvl>
    <w:lvl w:ilvl="2">
      <w:start w:val="1"/>
      <w:numFmt w:val="decimal"/>
      <w:lvlText w:val="%1.%2.%3."/>
      <w:lvlJc w:val="left"/>
      <w:pPr>
        <w:ind w:left="1530" w:hanging="810"/>
      </w:pPr>
    </w:lvl>
    <w:lvl w:ilvl="3">
      <w:start w:val="1"/>
      <w:numFmt w:val="decimal"/>
      <w:lvlText w:val="%1.%2.%3.%4."/>
      <w:lvlJc w:val="left"/>
      <w:pPr>
        <w:ind w:left="1890" w:hanging="81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3C456DF8"/>
    <w:multiLevelType w:val="multilevel"/>
    <w:tmpl w:val="DD9EB176"/>
    <w:lvl w:ilvl="0">
      <w:start w:val="22"/>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2C37CCF"/>
    <w:multiLevelType w:val="hybridMultilevel"/>
    <w:tmpl w:val="D11A82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361925"/>
    <w:multiLevelType w:val="hybridMultilevel"/>
    <w:tmpl w:val="46DE30F0"/>
    <w:lvl w:ilvl="0" w:tplc="BBCAAC1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9" w15:restartNumberingAfterBreak="0">
    <w:nsid w:val="46A85C0A"/>
    <w:multiLevelType w:val="multilevel"/>
    <w:tmpl w:val="69EE4B4E"/>
    <w:lvl w:ilvl="0">
      <w:start w:val="28"/>
      <w:numFmt w:val="decimal"/>
      <w:lvlText w:val="%1."/>
      <w:lvlJc w:val="left"/>
      <w:pPr>
        <w:ind w:left="660" w:hanging="660"/>
      </w:pPr>
      <w:rPr>
        <w:rFonts w:hint="default"/>
      </w:rPr>
    </w:lvl>
    <w:lvl w:ilvl="1">
      <w:start w:val="1"/>
      <w:numFmt w:val="decimal"/>
      <w:lvlText w:val="%1.%2."/>
      <w:lvlJc w:val="left"/>
      <w:pPr>
        <w:ind w:left="1162" w:hanging="6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0" w15:restartNumberingAfterBreak="0">
    <w:nsid w:val="53BE633F"/>
    <w:multiLevelType w:val="multilevel"/>
    <w:tmpl w:val="73D8A6BA"/>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4DD5BA0"/>
    <w:multiLevelType w:val="multilevel"/>
    <w:tmpl w:val="915A8FC4"/>
    <w:lvl w:ilvl="0">
      <w:start w:val="4"/>
      <w:numFmt w:val="decimal"/>
      <w:lvlText w:val="%1."/>
      <w:lvlJc w:val="left"/>
      <w:pPr>
        <w:ind w:left="36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2" w15:restartNumberingAfterBreak="0">
    <w:nsid w:val="58D10403"/>
    <w:multiLevelType w:val="hybridMultilevel"/>
    <w:tmpl w:val="5B0067EA"/>
    <w:lvl w:ilvl="0" w:tplc="7C380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97B79E2"/>
    <w:multiLevelType w:val="hybridMultilevel"/>
    <w:tmpl w:val="7EFE3726"/>
    <w:lvl w:ilvl="0" w:tplc="426C83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ADA362D"/>
    <w:multiLevelType w:val="hybridMultilevel"/>
    <w:tmpl w:val="D512D4A4"/>
    <w:lvl w:ilvl="0" w:tplc="0426000F">
      <w:start w:val="1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AFD52A4"/>
    <w:multiLevelType w:val="hybridMultilevel"/>
    <w:tmpl w:val="73BA3AE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E101CDB"/>
    <w:multiLevelType w:val="hybridMultilevel"/>
    <w:tmpl w:val="16CCE5DC"/>
    <w:lvl w:ilvl="0" w:tplc="338023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8774A89"/>
    <w:multiLevelType w:val="hybridMultilevel"/>
    <w:tmpl w:val="69F43B6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78B20675"/>
    <w:multiLevelType w:val="hybridMultilevel"/>
    <w:tmpl w:val="1DEEA3C0"/>
    <w:lvl w:ilvl="0" w:tplc="0426000F">
      <w:start w:val="1"/>
      <w:numFmt w:val="decimal"/>
      <w:lvlText w:val="%1."/>
      <w:lvlJc w:val="left"/>
      <w:pPr>
        <w:tabs>
          <w:tab w:val="num" w:pos="360"/>
        </w:tabs>
        <w:ind w:left="360" w:hanging="360"/>
      </w:pPr>
      <w:rPr>
        <w:rFonts w:hint="default"/>
      </w:rPr>
    </w:lvl>
    <w:lvl w:ilvl="1" w:tplc="AA5871D8">
      <w:start w:val="3"/>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0" w15:restartNumberingAfterBreak="0">
    <w:nsid w:val="78F3603D"/>
    <w:multiLevelType w:val="hybridMultilevel"/>
    <w:tmpl w:val="F056B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784CC5"/>
    <w:multiLevelType w:val="hybridMultilevel"/>
    <w:tmpl w:val="28C0B6A0"/>
    <w:lvl w:ilvl="0" w:tplc="7024A8B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3129D"/>
    <w:multiLevelType w:val="hybridMultilevel"/>
    <w:tmpl w:val="6B5887B6"/>
    <w:lvl w:ilvl="0" w:tplc="E8DE1EE2">
      <w:start w:val="1"/>
      <w:numFmt w:val="decimal"/>
      <w:lvlText w:val="%1."/>
      <w:lvlJc w:val="left"/>
      <w:pPr>
        <w:tabs>
          <w:tab w:val="num" w:pos="720"/>
        </w:tabs>
        <w:ind w:left="720" w:hanging="360"/>
      </w:pPr>
      <w:rPr>
        <w:rFonts w:ascii="Times New Roman" w:eastAsia="Times New Roman" w:hAnsi="Times New Roman" w:cs="Times New Roman"/>
      </w:rPr>
    </w:lvl>
    <w:lvl w:ilvl="1" w:tplc="038A0410">
      <w:start w:val="1"/>
      <w:numFmt w:val="decimal"/>
      <w:isLgl/>
      <w:lvlText w:val="%2."/>
      <w:lvlJc w:val="left"/>
      <w:pPr>
        <w:tabs>
          <w:tab w:val="num" w:pos="825"/>
        </w:tabs>
        <w:ind w:left="825" w:hanging="465"/>
      </w:pPr>
      <w:rPr>
        <w:rFonts w:ascii="Times New Roman" w:eastAsia="Times New Roman" w:hAnsi="Times New Roman" w:cs="Times New Roman"/>
      </w:rPr>
    </w:lvl>
    <w:lvl w:ilvl="2" w:tplc="2AC0781C">
      <w:numFmt w:val="none"/>
      <w:lvlText w:val=""/>
      <w:lvlJc w:val="left"/>
      <w:pPr>
        <w:tabs>
          <w:tab w:val="num" w:pos="360"/>
        </w:tabs>
      </w:pPr>
    </w:lvl>
    <w:lvl w:ilvl="3" w:tplc="41583A7A">
      <w:numFmt w:val="none"/>
      <w:lvlText w:val=""/>
      <w:lvlJc w:val="left"/>
      <w:pPr>
        <w:tabs>
          <w:tab w:val="num" w:pos="360"/>
        </w:tabs>
      </w:pPr>
    </w:lvl>
    <w:lvl w:ilvl="4" w:tplc="E844FBBE">
      <w:numFmt w:val="none"/>
      <w:lvlText w:val=""/>
      <w:lvlJc w:val="left"/>
      <w:pPr>
        <w:tabs>
          <w:tab w:val="num" w:pos="360"/>
        </w:tabs>
      </w:pPr>
    </w:lvl>
    <w:lvl w:ilvl="5" w:tplc="2DF6C016">
      <w:numFmt w:val="none"/>
      <w:lvlText w:val=""/>
      <w:lvlJc w:val="left"/>
      <w:pPr>
        <w:tabs>
          <w:tab w:val="num" w:pos="360"/>
        </w:tabs>
      </w:pPr>
    </w:lvl>
    <w:lvl w:ilvl="6" w:tplc="7E62194E">
      <w:numFmt w:val="none"/>
      <w:lvlText w:val=""/>
      <w:lvlJc w:val="left"/>
      <w:pPr>
        <w:tabs>
          <w:tab w:val="num" w:pos="360"/>
        </w:tabs>
      </w:pPr>
    </w:lvl>
    <w:lvl w:ilvl="7" w:tplc="363CFC3A">
      <w:numFmt w:val="none"/>
      <w:lvlText w:val=""/>
      <w:lvlJc w:val="left"/>
      <w:pPr>
        <w:tabs>
          <w:tab w:val="num" w:pos="360"/>
        </w:tabs>
      </w:pPr>
    </w:lvl>
    <w:lvl w:ilvl="8" w:tplc="F530C814">
      <w:numFmt w:val="none"/>
      <w:lvlText w:val=""/>
      <w:lvlJc w:val="left"/>
      <w:pPr>
        <w:tabs>
          <w:tab w:val="num" w:pos="360"/>
        </w:tabs>
      </w:pPr>
    </w:lvl>
  </w:abstractNum>
  <w:abstractNum w:abstractNumId="44"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
  </w:num>
  <w:num w:numId="2">
    <w:abstractNumId w:val="42"/>
  </w:num>
  <w:num w:numId="3">
    <w:abstractNumId w:val="34"/>
  </w:num>
  <w:num w:numId="4">
    <w:abstractNumId w:val="18"/>
  </w:num>
  <w:num w:numId="5">
    <w:abstractNumId w:val="45"/>
  </w:num>
  <w:num w:numId="6">
    <w:abstractNumId w:val="44"/>
  </w:num>
  <w:num w:numId="7">
    <w:abstractNumId w:val="28"/>
  </w:num>
  <w:num w:numId="8">
    <w:abstractNumId w:val="14"/>
  </w:num>
  <w:num w:numId="9">
    <w:abstractNumId w:val="23"/>
  </w:num>
  <w:num w:numId="10">
    <w:abstractNumId w:val="32"/>
  </w:num>
  <w:num w:numId="11">
    <w:abstractNumId w:val="26"/>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2"/>
  </w:num>
  <w:num w:numId="18">
    <w:abstractNumId w:val="33"/>
  </w:num>
  <w:num w:numId="19">
    <w:abstractNumId w:val="12"/>
  </w:num>
  <w:num w:numId="20">
    <w:abstractNumId w:val="41"/>
  </w:num>
  <w:num w:numId="21">
    <w:abstractNumId w:val="0"/>
  </w:num>
  <w:num w:numId="22">
    <w:abstractNumId w:val="40"/>
  </w:num>
  <w:num w:numId="23">
    <w:abstractNumId w:val="30"/>
  </w:num>
  <w:num w:numId="24">
    <w:abstractNumId w:val="37"/>
  </w:num>
  <w:num w:numId="25">
    <w:abstractNumId w:val="27"/>
  </w:num>
  <w:num w:numId="26">
    <w:abstractNumId w:val="9"/>
  </w:num>
  <w:num w:numId="27">
    <w:abstractNumId w:val="7"/>
  </w:num>
  <w:num w:numId="28">
    <w:abstractNumId w:val="11"/>
  </w:num>
  <w:num w:numId="29">
    <w:abstractNumId w:val="31"/>
  </w:num>
  <w:num w:numId="30">
    <w:abstractNumId w:val="43"/>
  </w:num>
  <w:num w:numId="31">
    <w:abstractNumId w:val="8"/>
  </w:num>
  <w:num w:numId="32">
    <w:abstractNumId w:val="3"/>
  </w:num>
  <w:num w:numId="33">
    <w:abstractNumId w:val="29"/>
  </w:num>
  <w:num w:numId="34">
    <w:abstractNumId w:val="1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6"/>
  </w:num>
  <w:num w:numId="38">
    <w:abstractNumId w:val="35"/>
  </w:num>
  <w:num w:numId="39">
    <w:abstractNumId w:val="19"/>
  </w:num>
  <w:num w:numId="40">
    <w:abstractNumId w:val="1"/>
  </w:num>
  <w:num w:numId="41">
    <w:abstractNumId w:val="25"/>
  </w:num>
  <w:num w:numId="42">
    <w:abstractNumId w:val="13"/>
  </w:num>
  <w:num w:numId="43">
    <w:abstractNumId w:val="36"/>
  </w:num>
  <w:num w:numId="44">
    <w:abstractNumId w:val="15"/>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7014"/>
    <w:rsid w:val="0005329D"/>
    <w:rsid w:val="0006401B"/>
    <w:rsid w:val="000759BC"/>
    <w:rsid w:val="0008489C"/>
    <w:rsid w:val="00097447"/>
    <w:rsid w:val="000A2C4A"/>
    <w:rsid w:val="000A5F7C"/>
    <w:rsid w:val="000C2867"/>
    <w:rsid w:val="000F302E"/>
    <w:rsid w:val="0012012F"/>
    <w:rsid w:val="00143D51"/>
    <w:rsid w:val="00151749"/>
    <w:rsid w:val="001842D5"/>
    <w:rsid w:val="00193003"/>
    <w:rsid w:val="001D1A4A"/>
    <w:rsid w:val="001D1AC4"/>
    <w:rsid w:val="001F7CA7"/>
    <w:rsid w:val="00236BB2"/>
    <w:rsid w:val="00242E0A"/>
    <w:rsid w:val="00256B7C"/>
    <w:rsid w:val="00271E7C"/>
    <w:rsid w:val="0027491F"/>
    <w:rsid w:val="002765DC"/>
    <w:rsid w:val="00276AC3"/>
    <w:rsid w:val="00285876"/>
    <w:rsid w:val="002B0946"/>
    <w:rsid w:val="002C4D29"/>
    <w:rsid w:val="002E2EB7"/>
    <w:rsid w:val="00323A7D"/>
    <w:rsid w:val="003A1539"/>
    <w:rsid w:val="003A4239"/>
    <w:rsid w:val="003B75C9"/>
    <w:rsid w:val="003C7CE9"/>
    <w:rsid w:val="003F0386"/>
    <w:rsid w:val="003F6BBB"/>
    <w:rsid w:val="00484DA7"/>
    <w:rsid w:val="004856B3"/>
    <w:rsid w:val="004C0DAD"/>
    <w:rsid w:val="004F1611"/>
    <w:rsid w:val="00502DAF"/>
    <w:rsid w:val="005708FC"/>
    <w:rsid w:val="005719D9"/>
    <w:rsid w:val="005A410B"/>
    <w:rsid w:val="005A579D"/>
    <w:rsid w:val="005A75D0"/>
    <w:rsid w:val="005C3047"/>
    <w:rsid w:val="005D67B5"/>
    <w:rsid w:val="005D7BC6"/>
    <w:rsid w:val="00617A64"/>
    <w:rsid w:val="00673D23"/>
    <w:rsid w:val="00680F1F"/>
    <w:rsid w:val="006A3F99"/>
    <w:rsid w:val="006C2640"/>
    <w:rsid w:val="006C6506"/>
    <w:rsid w:val="006C6AF5"/>
    <w:rsid w:val="006E0776"/>
    <w:rsid w:val="006E3EF6"/>
    <w:rsid w:val="006F2DC2"/>
    <w:rsid w:val="00707E3E"/>
    <w:rsid w:val="007111ED"/>
    <w:rsid w:val="00713FE7"/>
    <w:rsid w:val="007329CF"/>
    <w:rsid w:val="00776C28"/>
    <w:rsid w:val="00783DC2"/>
    <w:rsid w:val="007915D6"/>
    <w:rsid w:val="007B3F00"/>
    <w:rsid w:val="007D203C"/>
    <w:rsid w:val="007D79E3"/>
    <w:rsid w:val="007F1005"/>
    <w:rsid w:val="00824506"/>
    <w:rsid w:val="00825C9E"/>
    <w:rsid w:val="00832A75"/>
    <w:rsid w:val="00833612"/>
    <w:rsid w:val="00834D31"/>
    <w:rsid w:val="0086777F"/>
    <w:rsid w:val="008733A1"/>
    <w:rsid w:val="008814DF"/>
    <w:rsid w:val="008D028E"/>
    <w:rsid w:val="008E642B"/>
    <w:rsid w:val="008F4553"/>
    <w:rsid w:val="008F689A"/>
    <w:rsid w:val="00917ACE"/>
    <w:rsid w:val="009217B3"/>
    <w:rsid w:val="00951B72"/>
    <w:rsid w:val="0095520B"/>
    <w:rsid w:val="009719A5"/>
    <w:rsid w:val="00987AFF"/>
    <w:rsid w:val="0099789B"/>
    <w:rsid w:val="009A4672"/>
    <w:rsid w:val="009B4D18"/>
    <w:rsid w:val="009C63EE"/>
    <w:rsid w:val="009C6B22"/>
    <w:rsid w:val="009F6335"/>
    <w:rsid w:val="009F635A"/>
    <w:rsid w:val="009F6547"/>
    <w:rsid w:val="00A04DF5"/>
    <w:rsid w:val="00A3122F"/>
    <w:rsid w:val="00A33877"/>
    <w:rsid w:val="00A67E8F"/>
    <w:rsid w:val="00AB2E85"/>
    <w:rsid w:val="00AC74BB"/>
    <w:rsid w:val="00AC7710"/>
    <w:rsid w:val="00AD5755"/>
    <w:rsid w:val="00AE3B03"/>
    <w:rsid w:val="00B10A95"/>
    <w:rsid w:val="00B36AE5"/>
    <w:rsid w:val="00B56B46"/>
    <w:rsid w:val="00B62704"/>
    <w:rsid w:val="00B70C64"/>
    <w:rsid w:val="00B91ADA"/>
    <w:rsid w:val="00BE628E"/>
    <w:rsid w:val="00C05D2A"/>
    <w:rsid w:val="00C70BF3"/>
    <w:rsid w:val="00C74DE5"/>
    <w:rsid w:val="00CA2A93"/>
    <w:rsid w:val="00CF22D4"/>
    <w:rsid w:val="00CF6B51"/>
    <w:rsid w:val="00D10232"/>
    <w:rsid w:val="00D2361B"/>
    <w:rsid w:val="00D31844"/>
    <w:rsid w:val="00D336E5"/>
    <w:rsid w:val="00D42308"/>
    <w:rsid w:val="00D62254"/>
    <w:rsid w:val="00D97F39"/>
    <w:rsid w:val="00DA2942"/>
    <w:rsid w:val="00DB2FB6"/>
    <w:rsid w:val="00DB7151"/>
    <w:rsid w:val="00DC6BC5"/>
    <w:rsid w:val="00DD091D"/>
    <w:rsid w:val="00DD72ED"/>
    <w:rsid w:val="00E02575"/>
    <w:rsid w:val="00E104E2"/>
    <w:rsid w:val="00E23700"/>
    <w:rsid w:val="00E26F71"/>
    <w:rsid w:val="00E951FA"/>
    <w:rsid w:val="00E95480"/>
    <w:rsid w:val="00ED078F"/>
    <w:rsid w:val="00EF7D38"/>
    <w:rsid w:val="00F46896"/>
    <w:rsid w:val="00F73BD5"/>
    <w:rsid w:val="00F774D3"/>
    <w:rsid w:val="00F863E8"/>
    <w:rsid w:val="00F90445"/>
    <w:rsid w:val="00F90EA6"/>
    <w:rsid w:val="00FD22B0"/>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2C8B490E-D084-4FD5-A8B4-69FC50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5A75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07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100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rsid w:val="00A33877"/>
    <w:rPr>
      <w:color w:val="0000FF"/>
      <w:u w:val="single"/>
    </w:rPr>
  </w:style>
  <w:style w:type="paragraph" w:styleId="ListParagraph">
    <w:name w:val="List Paragraph"/>
    <w:basedOn w:val="Normal"/>
    <w:uiPriority w:val="99"/>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 w:type="paragraph" w:customStyle="1" w:styleId="1">
    <w:name w:val="Абзац списка1"/>
    <w:basedOn w:val="Normal"/>
    <w:rsid w:val="00DC6BC5"/>
    <w:pPr>
      <w:spacing w:after="200" w:line="276" w:lineRule="auto"/>
      <w:ind w:left="720"/>
    </w:pPr>
    <w:rPr>
      <w:rFonts w:ascii="Calibri" w:hAnsi="Calibri"/>
      <w:sz w:val="22"/>
      <w:szCs w:val="22"/>
      <w:lang w:eastAsia="en-US"/>
    </w:rPr>
  </w:style>
  <w:style w:type="paragraph" w:customStyle="1" w:styleId="Bezatstarpm">
    <w:name w:val="Bez atstarpēm"/>
    <w:qFormat/>
    <w:rsid w:val="009B4D18"/>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ED078F"/>
    <w:pPr>
      <w:spacing w:after="120"/>
    </w:pPr>
  </w:style>
  <w:style w:type="character" w:customStyle="1" w:styleId="BodyTextChar">
    <w:name w:val="Body Text Char"/>
    <w:basedOn w:val="DefaultParagraphFont"/>
    <w:link w:val="BodyText"/>
    <w:uiPriority w:val="99"/>
    <w:rsid w:val="00ED078F"/>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ED078F"/>
    <w:rPr>
      <w:rFonts w:asciiTheme="majorHAnsi" w:eastAsiaTheme="majorEastAsia" w:hAnsiTheme="majorHAnsi" w:cstheme="majorBidi"/>
      <w:color w:val="365F91" w:themeColor="accent1" w:themeShade="BF"/>
      <w:sz w:val="26"/>
      <w:szCs w:val="26"/>
      <w:lang w:eastAsia="lv-LV"/>
    </w:rPr>
  </w:style>
  <w:style w:type="paragraph" w:styleId="List">
    <w:name w:val="List"/>
    <w:basedOn w:val="Normal"/>
    <w:rsid w:val="00ED078F"/>
    <w:pPr>
      <w:ind w:left="283" w:hanging="283"/>
    </w:pPr>
  </w:style>
  <w:style w:type="character" w:customStyle="1" w:styleId="c12">
    <w:name w:val="c12"/>
    <w:basedOn w:val="DefaultParagraphFont"/>
    <w:rsid w:val="00ED078F"/>
  </w:style>
  <w:style w:type="paragraph" w:styleId="BodyTextIndent">
    <w:name w:val="Body Text Indent"/>
    <w:basedOn w:val="Normal"/>
    <w:link w:val="BodyTextIndentChar"/>
    <w:rsid w:val="00F73BD5"/>
    <w:pPr>
      <w:spacing w:after="120"/>
      <w:ind w:left="283"/>
    </w:pPr>
    <w:rPr>
      <w:lang w:val="en-US" w:eastAsia="en-US"/>
    </w:rPr>
  </w:style>
  <w:style w:type="character" w:customStyle="1" w:styleId="BodyTextIndentChar">
    <w:name w:val="Body Text Indent Char"/>
    <w:basedOn w:val="DefaultParagraphFont"/>
    <w:link w:val="BodyTextIndent"/>
    <w:rsid w:val="00F73BD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nhideWhenUsed/>
    <w:rsid w:val="00673D23"/>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673D23"/>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5A75D0"/>
    <w:rPr>
      <w:rFonts w:asciiTheme="majorHAnsi" w:eastAsiaTheme="majorEastAsia" w:hAnsiTheme="majorHAnsi" w:cstheme="majorBidi"/>
      <w:color w:val="365F91" w:themeColor="accent1" w:themeShade="BF"/>
      <w:sz w:val="32"/>
      <w:szCs w:val="32"/>
      <w:lang w:eastAsia="lv-LV"/>
    </w:rPr>
  </w:style>
  <w:style w:type="paragraph" w:customStyle="1" w:styleId="Standard">
    <w:name w:val="Standard"/>
    <w:rsid w:val="005A75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ikizd">
    <w:name w:val="lik_izd"/>
    <w:basedOn w:val="Normal"/>
    <w:rsid w:val="007F1005"/>
    <w:pPr>
      <w:spacing w:before="100" w:beforeAutospacing="1" w:after="100" w:afterAutospacing="1"/>
    </w:pPr>
  </w:style>
  <w:style w:type="character" w:customStyle="1" w:styleId="Heading3Char">
    <w:name w:val="Heading 3 Char"/>
    <w:basedOn w:val="DefaultParagraphFont"/>
    <w:link w:val="Heading3"/>
    <w:uiPriority w:val="9"/>
    <w:semiHidden/>
    <w:rsid w:val="007F1005"/>
    <w:rPr>
      <w:rFonts w:asciiTheme="majorHAnsi" w:eastAsiaTheme="majorEastAsia" w:hAnsiTheme="majorHAnsi" w:cstheme="majorBidi"/>
      <w:color w:val="243F60" w:themeColor="accent1" w:themeShade="7F"/>
      <w:sz w:val="24"/>
      <w:szCs w:val="24"/>
      <w:lang w:eastAsia="lv-LV"/>
    </w:rPr>
  </w:style>
  <w:style w:type="paragraph" w:customStyle="1" w:styleId="liknoteik">
    <w:name w:val="lik_noteik"/>
    <w:basedOn w:val="Normal"/>
    <w:rsid w:val="007F1005"/>
    <w:pPr>
      <w:spacing w:before="100" w:beforeAutospacing="1" w:after="100" w:afterAutospacing="1"/>
    </w:pPr>
  </w:style>
  <w:style w:type="paragraph" w:customStyle="1" w:styleId="likdat">
    <w:name w:val="lik_dat"/>
    <w:basedOn w:val="Normal"/>
    <w:rsid w:val="007F1005"/>
    <w:pPr>
      <w:spacing w:before="100" w:beforeAutospacing="1" w:after="100" w:afterAutospacing="1"/>
    </w:pPr>
  </w:style>
  <w:style w:type="character" w:customStyle="1" w:styleId="c1">
    <w:name w:val="c1"/>
    <w:rsid w:val="0027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kars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4619</Words>
  <Characters>2634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2016-05-10T11:44:00Z</dcterms:created>
  <dcterms:modified xsi:type="dcterms:W3CDTF">2016-12-15T11:05:00Z</dcterms:modified>
</cp:coreProperties>
</file>