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52" w:rsidRDefault="00F95310">
      <w:pPr>
        <w:pStyle w:val="BodyText"/>
        <w:spacing w:before="68"/>
        <w:ind w:right="161"/>
        <w:jc w:val="right"/>
      </w:pPr>
      <w:r>
        <w:t>Pielikums</w:t>
      </w:r>
      <w:r>
        <w:rPr>
          <w:spacing w:val="-2"/>
        </w:rPr>
        <w:t xml:space="preserve"> </w:t>
      </w:r>
      <w:r>
        <w:t>Nr.1</w:t>
      </w:r>
    </w:p>
    <w:p w:rsidR="00204A52" w:rsidRDefault="00F95310">
      <w:pPr>
        <w:ind w:right="159"/>
        <w:jc w:val="right"/>
        <w:rPr>
          <w:i/>
          <w:sz w:val="20"/>
        </w:rPr>
      </w:pPr>
      <w:r>
        <w:rPr>
          <w:i/>
          <w:sz w:val="24"/>
        </w:rPr>
        <w:t>(</w:t>
      </w:r>
      <w:r>
        <w:rPr>
          <w:i/>
          <w:sz w:val="20"/>
        </w:rPr>
        <w:t>Ludzas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novada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30.08.2018.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saistošo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noteikumu Nr.15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redakcijā)</w:t>
      </w:r>
    </w:p>
    <w:p w:rsidR="00204A52" w:rsidRDefault="00204A52">
      <w:pPr>
        <w:pStyle w:val="BodyText"/>
        <w:rPr>
          <w:i/>
          <w:sz w:val="26"/>
        </w:rPr>
      </w:pPr>
    </w:p>
    <w:p w:rsidR="00204A52" w:rsidRDefault="00204A52">
      <w:pPr>
        <w:pStyle w:val="BodyText"/>
        <w:rPr>
          <w:i/>
          <w:sz w:val="22"/>
        </w:rPr>
      </w:pPr>
    </w:p>
    <w:p w:rsidR="00204A52" w:rsidRDefault="00F95310">
      <w:pPr>
        <w:pStyle w:val="BodyText"/>
        <w:ind w:left="4695" w:right="163" w:firstLine="2035"/>
        <w:jc w:val="right"/>
      </w:pPr>
      <w:r>
        <w:t>Ludza</w:t>
      </w:r>
      <w:r>
        <w:rPr>
          <w:spacing w:val="-5"/>
        </w:rPr>
        <w:t xml:space="preserve"> </w:t>
      </w:r>
      <w:r>
        <w:t>novada</w:t>
      </w:r>
      <w:r>
        <w:rPr>
          <w:spacing w:val="-5"/>
        </w:rPr>
        <w:t xml:space="preserve"> </w:t>
      </w:r>
      <w:r>
        <w:t>pašvaldībai</w:t>
      </w:r>
      <w:r>
        <w:rPr>
          <w:spacing w:val="-57"/>
        </w:rPr>
        <w:t xml:space="preserve"> </w:t>
      </w:r>
      <w:r>
        <w:t>Raiņa</w:t>
      </w:r>
      <w:r>
        <w:rPr>
          <w:spacing w:val="-4"/>
        </w:rPr>
        <w:t xml:space="preserve"> </w:t>
      </w:r>
      <w:r>
        <w:t>ielā</w:t>
      </w:r>
      <w:r>
        <w:rPr>
          <w:spacing w:val="-3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Ludza,</w:t>
      </w:r>
      <w:r>
        <w:rPr>
          <w:spacing w:val="-1"/>
        </w:rPr>
        <w:t xml:space="preserve"> </w:t>
      </w:r>
      <w:r>
        <w:t>Ludzas</w:t>
      </w:r>
      <w:r>
        <w:rPr>
          <w:spacing w:val="-5"/>
        </w:rPr>
        <w:t xml:space="preserve"> </w:t>
      </w:r>
      <w:r>
        <w:t>novads,</w:t>
      </w:r>
      <w:r>
        <w:rPr>
          <w:spacing w:val="-1"/>
        </w:rPr>
        <w:t xml:space="preserve"> </w:t>
      </w:r>
      <w:r>
        <w:t>LV-5701</w:t>
      </w:r>
    </w:p>
    <w:p w:rsidR="00204A52" w:rsidRDefault="00204A52">
      <w:pPr>
        <w:pStyle w:val="BodyText"/>
        <w:rPr>
          <w:sz w:val="26"/>
        </w:rPr>
      </w:pPr>
    </w:p>
    <w:p w:rsidR="00204A52" w:rsidRDefault="00204A52">
      <w:pPr>
        <w:pStyle w:val="BodyText"/>
        <w:spacing w:before="9"/>
        <w:rPr>
          <w:sz w:val="21"/>
        </w:rPr>
      </w:pPr>
    </w:p>
    <w:p w:rsidR="00204A52" w:rsidRDefault="00F95310">
      <w:pPr>
        <w:pStyle w:val="BodyText"/>
        <w:tabs>
          <w:tab w:val="left" w:pos="9291"/>
        </w:tabs>
        <w:ind w:left="4683"/>
      </w:pPr>
      <w:r>
        <w:t xml:space="preserve">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4A52" w:rsidRDefault="00F95310">
      <w:pPr>
        <w:pStyle w:val="BodyText"/>
        <w:ind w:right="162"/>
        <w:jc w:val="right"/>
      </w:pPr>
      <w:r>
        <w:t>(vārds,</w:t>
      </w:r>
      <w:r>
        <w:rPr>
          <w:spacing w:val="-3"/>
        </w:rPr>
        <w:t xml:space="preserve"> </w:t>
      </w:r>
      <w:r>
        <w:t>uzvārds)</w:t>
      </w:r>
    </w:p>
    <w:p w:rsidR="00204A52" w:rsidRDefault="00F95310">
      <w:pPr>
        <w:pStyle w:val="BodyText"/>
        <w:spacing w:before="9"/>
        <w:rPr>
          <w:sz w:val="19"/>
        </w:rPr>
      </w:pPr>
      <w:r>
        <w:pict>
          <v:shape id="_x0000_s1027" style="position:absolute;margin-left:317.8pt;margin-top:13.55pt;width:228pt;height:.1pt;z-index:-15728640;mso-wrap-distance-left:0;mso-wrap-distance-right:0;mso-position-horizontal-relative:page" coordorigin="6356,271" coordsize="4560,0" path="m6356,271r4560,e" filled="f" strokeweight=".48pt">
            <v:path arrowok="t"/>
            <w10:wrap type="topAndBottom" anchorx="page"/>
          </v:shape>
        </w:pict>
      </w:r>
    </w:p>
    <w:p w:rsidR="00204A52" w:rsidRDefault="00F95310">
      <w:pPr>
        <w:pStyle w:val="BodyText"/>
        <w:spacing w:line="248" w:lineRule="exact"/>
        <w:ind w:right="161"/>
        <w:jc w:val="right"/>
      </w:pPr>
      <w:r>
        <w:t>(personas</w:t>
      </w:r>
      <w:r>
        <w:rPr>
          <w:spacing w:val="-5"/>
        </w:rPr>
        <w:t xml:space="preserve"> </w:t>
      </w:r>
      <w:r>
        <w:t>kods)</w:t>
      </w:r>
    </w:p>
    <w:p w:rsidR="00204A52" w:rsidRDefault="00F95310">
      <w:pPr>
        <w:pStyle w:val="BodyText"/>
        <w:spacing w:before="8"/>
        <w:rPr>
          <w:sz w:val="19"/>
        </w:rPr>
      </w:pPr>
      <w:r>
        <w:pict>
          <v:shape id="_x0000_s1026" style="position:absolute;margin-left:317.8pt;margin-top:13.5pt;width:228pt;height:.1pt;z-index:-15728128;mso-wrap-distance-left:0;mso-wrap-distance-right:0;mso-position-horizontal-relative:page" coordorigin="6356,270" coordsize="4560,0" path="m6356,270r4560,e" filled="f" strokeweight=".48pt">
            <v:path arrowok="t"/>
            <w10:wrap type="topAndBottom" anchorx="page"/>
          </v:shape>
        </w:pict>
      </w:r>
    </w:p>
    <w:p w:rsidR="00204A52" w:rsidRDefault="00F95310">
      <w:pPr>
        <w:pStyle w:val="BodyText"/>
        <w:spacing w:line="248" w:lineRule="exact"/>
        <w:ind w:right="163"/>
        <w:jc w:val="right"/>
      </w:pPr>
      <w:r>
        <w:t>(dzīvesvietas</w:t>
      </w:r>
      <w:r>
        <w:rPr>
          <w:spacing w:val="-6"/>
        </w:rPr>
        <w:t xml:space="preserve"> </w:t>
      </w:r>
      <w:r>
        <w:t>adrese)</w:t>
      </w:r>
    </w:p>
    <w:p w:rsidR="00204A52" w:rsidRDefault="00204A52">
      <w:pPr>
        <w:pStyle w:val="BodyText"/>
        <w:rPr>
          <w:sz w:val="26"/>
        </w:rPr>
      </w:pPr>
    </w:p>
    <w:p w:rsidR="00204A52" w:rsidRDefault="00F95310">
      <w:pPr>
        <w:pStyle w:val="BodyText"/>
        <w:spacing w:before="231"/>
        <w:ind w:left="1969" w:right="2018"/>
        <w:jc w:val="center"/>
      </w:pPr>
      <w:r>
        <w:t>Iesniegums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pašvaldības</w:t>
      </w:r>
      <w:r>
        <w:rPr>
          <w:spacing w:val="-3"/>
        </w:rPr>
        <w:t xml:space="preserve"> </w:t>
      </w:r>
      <w:r>
        <w:t>līdzfinansējuma</w:t>
      </w:r>
      <w:r>
        <w:rPr>
          <w:spacing w:val="-3"/>
        </w:rPr>
        <w:t xml:space="preserve"> </w:t>
      </w:r>
      <w:r>
        <w:t>piešķiršanu</w:t>
      </w:r>
    </w:p>
    <w:p w:rsidR="00204A52" w:rsidRDefault="00204A52">
      <w:pPr>
        <w:pStyle w:val="BodyText"/>
        <w:rPr>
          <w:sz w:val="26"/>
        </w:rPr>
      </w:pPr>
    </w:p>
    <w:p w:rsidR="00204A52" w:rsidRDefault="00204A52">
      <w:pPr>
        <w:pStyle w:val="BodyText"/>
        <w:spacing w:before="4"/>
        <w:rPr>
          <w:sz w:val="21"/>
        </w:rPr>
      </w:pPr>
    </w:p>
    <w:p w:rsidR="00204A52" w:rsidRDefault="00F95310">
      <w:pPr>
        <w:pStyle w:val="BodyText"/>
        <w:tabs>
          <w:tab w:val="left" w:pos="5574"/>
          <w:tab w:val="left" w:pos="6857"/>
        </w:tabs>
        <w:spacing w:before="1"/>
        <w:ind w:left="118" w:right="199" w:firstLine="1202"/>
      </w:pPr>
      <w:r>
        <w:t>Lūdzu</w:t>
      </w:r>
      <w:r>
        <w:rPr>
          <w:spacing w:val="-2"/>
        </w:rPr>
        <w:t xml:space="preserve"> </w:t>
      </w:r>
      <w:r>
        <w:t>piešķirt</w:t>
      </w:r>
      <w:r>
        <w:rPr>
          <w:spacing w:val="-1"/>
        </w:rPr>
        <w:t xml:space="preserve"> </w:t>
      </w:r>
      <w:r>
        <w:t>līdzfinansējumu</w:t>
      </w:r>
      <w:r>
        <w:rPr>
          <w:u w:val="single"/>
        </w:rPr>
        <w:tab/>
      </w:r>
      <w:r>
        <w:t>% apmērā man piederošā nekustamā</w:t>
      </w:r>
      <w:r>
        <w:rPr>
          <w:spacing w:val="1"/>
        </w:rPr>
        <w:t xml:space="preserve"> </w:t>
      </w:r>
      <w:r>
        <w:t>īpašuma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Ludzā,</w:t>
      </w:r>
      <w:r>
        <w:rPr>
          <w:spacing w:val="-6"/>
        </w:rPr>
        <w:t xml:space="preserve"> </w:t>
      </w:r>
      <w:r>
        <w:t>Ludzas</w:t>
      </w:r>
      <w:r>
        <w:rPr>
          <w:spacing w:val="-8"/>
        </w:rPr>
        <w:t xml:space="preserve"> </w:t>
      </w:r>
      <w:r>
        <w:t>novadā,</w:t>
      </w:r>
      <w:r>
        <w:rPr>
          <w:spacing w:val="-57"/>
        </w:rPr>
        <w:t xml:space="preserve"> </w:t>
      </w:r>
      <w:r>
        <w:t>pieslēgšanai</w:t>
      </w:r>
      <w:r>
        <w:rPr>
          <w:spacing w:val="-2"/>
        </w:rPr>
        <w:t xml:space="preserve"> </w:t>
      </w:r>
      <w:r>
        <w:t>centralizētajai ūdensapgādes/kanalizācijas</w:t>
      </w:r>
      <w:r>
        <w:rPr>
          <w:spacing w:val="-3"/>
        </w:rPr>
        <w:t xml:space="preserve"> </w:t>
      </w:r>
      <w:r>
        <w:t>sistēmai</w:t>
      </w:r>
      <w:r>
        <w:rPr>
          <w:spacing w:val="-1"/>
        </w:rPr>
        <w:t xml:space="preserve"> </w:t>
      </w:r>
      <w:r>
        <w:t>(vajadzīgo pasvītrot).</w:t>
      </w:r>
    </w:p>
    <w:p w:rsidR="00204A52" w:rsidRDefault="00204A52">
      <w:pPr>
        <w:pStyle w:val="BodyText"/>
        <w:spacing w:before="6"/>
      </w:pPr>
    </w:p>
    <w:p w:rsidR="00204A52" w:rsidRDefault="00F95310">
      <w:pPr>
        <w:pStyle w:val="BodyText"/>
        <w:ind w:left="118"/>
      </w:pPr>
      <w:r>
        <w:t>Apliecinu,</w:t>
      </w:r>
      <w:r>
        <w:rPr>
          <w:spacing w:val="-2"/>
        </w:rPr>
        <w:t xml:space="preserve"> </w:t>
      </w:r>
      <w:r>
        <w:t>ka</w:t>
      </w:r>
      <w:r>
        <w:rPr>
          <w:spacing w:val="-2"/>
        </w:rPr>
        <w:t xml:space="preserve"> </w:t>
      </w:r>
      <w:r>
        <w:t>Pieslēguma</w:t>
      </w:r>
      <w:r>
        <w:rPr>
          <w:spacing w:val="-2"/>
        </w:rPr>
        <w:t xml:space="preserve"> </w:t>
      </w:r>
      <w:r>
        <w:t>izbūvi</w:t>
      </w:r>
      <w:r>
        <w:rPr>
          <w:spacing w:val="-1"/>
        </w:rPr>
        <w:t xml:space="preserve"> </w:t>
      </w:r>
      <w:r>
        <w:t>veikšu</w:t>
      </w:r>
      <w:r>
        <w:rPr>
          <w:spacing w:val="-2"/>
        </w:rPr>
        <w:t xml:space="preserve"> </w:t>
      </w:r>
      <w:r>
        <w:t>(atbilstošo</w:t>
      </w:r>
      <w:r>
        <w:rPr>
          <w:spacing w:val="-2"/>
        </w:rPr>
        <w:t xml:space="preserve"> </w:t>
      </w:r>
      <w:r>
        <w:t>apzīmēt</w:t>
      </w:r>
      <w:r>
        <w:rPr>
          <w:spacing w:val="-2"/>
        </w:rPr>
        <w:t xml:space="preserve"> </w:t>
      </w:r>
      <w:r>
        <w:t xml:space="preserve">ar </w:t>
      </w:r>
      <w:r>
        <w:rPr>
          <w:rFonts w:ascii="Segoe UI Symbol" w:hAnsi="Segoe UI Symbol"/>
          <w:sz w:val="28"/>
        </w:rPr>
        <w:t>☒</w:t>
      </w:r>
      <w:r>
        <w:t>)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555"/>
        </w:tabs>
        <w:spacing w:before="2" w:line="425" w:lineRule="exact"/>
        <w:ind w:left="554"/>
        <w:rPr>
          <w:sz w:val="24"/>
        </w:rPr>
      </w:pPr>
      <w:r>
        <w:rPr>
          <w:sz w:val="24"/>
        </w:rPr>
        <w:t>paša</w:t>
      </w:r>
      <w:r>
        <w:rPr>
          <w:spacing w:val="-4"/>
          <w:sz w:val="24"/>
        </w:rPr>
        <w:t xml:space="preserve"> </w:t>
      </w:r>
      <w:r>
        <w:rPr>
          <w:sz w:val="24"/>
        </w:rPr>
        <w:t>spēkiem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74"/>
          <w:tab w:val="left" w:pos="7461"/>
        </w:tabs>
        <w:spacing w:line="422" w:lineRule="exact"/>
        <w:ind w:left="473" w:hanging="356"/>
        <w:rPr>
          <w:sz w:val="24"/>
        </w:rPr>
      </w:pP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būvkomersanta</w:t>
      </w:r>
      <w:r>
        <w:rPr>
          <w:sz w:val="24"/>
          <w:u w:val="single"/>
        </w:rPr>
        <w:tab/>
      </w:r>
      <w:r>
        <w:rPr>
          <w:sz w:val="24"/>
        </w:rPr>
        <w:t>starpniecību.</w:t>
      </w:r>
    </w:p>
    <w:p w:rsidR="00204A52" w:rsidRDefault="00F95310">
      <w:pPr>
        <w:spacing w:line="227" w:lineRule="exact"/>
        <w:ind w:left="2998"/>
        <w:rPr>
          <w:i/>
          <w:sz w:val="20"/>
        </w:rPr>
      </w:pPr>
      <w:r>
        <w:rPr>
          <w:i/>
          <w:sz w:val="20"/>
        </w:rPr>
        <w:t>(nosaukums,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reģistrācijas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numurs,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juridiskā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adrese)</w:t>
      </w:r>
    </w:p>
    <w:p w:rsidR="00204A52" w:rsidRDefault="00204A52">
      <w:pPr>
        <w:pStyle w:val="BodyText"/>
        <w:spacing w:before="8"/>
        <w:rPr>
          <w:i/>
          <w:sz w:val="23"/>
        </w:rPr>
      </w:pPr>
    </w:p>
    <w:p w:rsidR="00204A52" w:rsidRDefault="00F95310">
      <w:pPr>
        <w:pStyle w:val="BodyText"/>
        <w:spacing w:line="247" w:lineRule="auto"/>
        <w:ind w:left="118"/>
        <w:rPr>
          <w:rFonts w:ascii="MS Gothic" w:hAnsi="MS Gothic"/>
          <w:sz w:val="32"/>
        </w:rPr>
      </w:pPr>
      <w:r>
        <w:t>Apliecinu,</w:t>
      </w:r>
      <w:r>
        <w:rPr>
          <w:spacing w:val="20"/>
        </w:rPr>
        <w:t xml:space="preserve"> </w:t>
      </w:r>
      <w:r>
        <w:t>ka</w:t>
      </w:r>
      <w:r>
        <w:rPr>
          <w:spacing w:val="19"/>
        </w:rPr>
        <w:t xml:space="preserve"> </w:t>
      </w:r>
      <w:r>
        <w:t>uz</w:t>
      </w:r>
      <w:r>
        <w:rPr>
          <w:spacing w:val="21"/>
        </w:rPr>
        <w:t xml:space="preserve"> </w:t>
      </w:r>
      <w:r>
        <w:t>mani</w:t>
      </w:r>
      <w:r>
        <w:rPr>
          <w:spacing w:val="20"/>
        </w:rPr>
        <w:t xml:space="preserve"> </w:t>
      </w:r>
      <w:r>
        <w:t>attiecas</w:t>
      </w:r>
      <w:r>
        <w:rPr>
          <w:spacing w:val="20"/>
        </w:rPr>
        <w:t xml:space="preserve"> </w:t>
      </w:r>
      <w:r>
        <w:t>šāda</w:t>
      </w:r>
      <w:r>
        <w:rPr>
          <w:spacing w:val="19"/>
        </w:rPr>
        <w:t xml:space="preserve"> </w:t>
      </w:r>
      <w:r>
        <w:t>saistošo</w:t>
      </w:r>
      <w:r>
        <w:rPr>
          <w:spacing w:val="20"/>
        </w:rPr>
        <w:t xml:space="preserve"> </w:t>
      </w:r>
      <w:r>
        <w:t>noteikumu</w:t>
      </w:r>
      <w:r>
        <w:rPr>
          <w:spacing w:val="20"/>
        </w:rPr>
        <w:t xml:space="preserve"> </w:t>
      </w:r>
      <w:r>
        <w:t>7.punkta</w:t>
      </w:r>
      <w:r>
        <w:rPr>
          <w:spacing w:val="19"/>
        </w:rPr>
        <w:t xml:space="preserve"> </w:t>
      </w:r>
      <w:r>
        <w:t>prioritātes</w:t>
      </w:r>
      <w:r>
        <w:rPr>
          <w:spacing w:val="20"/>
        </w:rPr>
        <w:t xml:space="preserve"> </w:t>
      </w:r>
      <w:r>
        <w:t>kategorija:</w:t>
      </w:r>
      <w:r>
        <w:rPr>
          <w:spacing w:val="-57"/>
        </w:rPr>
        <w:t xml:space="preserve"> </w:t>
      </w:r>
      <w:r>
        <w:t>(atbilstošo</w:t>
      </w:r>
      <w:r>
        <w:rPr>
          <w:spacing w:val="-1"/>
        </w:rPr>
        <w:t xml:space="preserve"> </w:t>
      </w:r>
      <w:r>
        <w:t>apzīmēt ar</w:t>
      </w:r>
      <w:r>
        <w:rPr>
          <w:spacing w:val="-1"/>
        </w:rPr>
        <w:t xml:space="preserve"> </w:t>
      </w:r>
      <w:r>
        <w:rPr>
          <w:rFonts w:ascii="Segoe UI Symbol" w:hAnsi="Segoe UI Symbol"/>
          <w:sz w:val="28"/>
        </w:rPr>
        <w:t>☒</w:t>
      </w:r>
      <w:r>
        <w:rPr>
          <w:rFonts w:ascii="MS Gothic" w:hAnsi="MS Gothic"/>
          <w:sz w:val="32"/>
        </w:rPr>
        <w:t>)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76"/>
        </w:tabs>
        <w:spacing w:line="419" w:lineRule="exact"/>
        <w:ind w:left="475" w:hanging="358"/>
        <w:rPr>
          <w:sz w:val="24"/>
        </w:rPr>
      </w:pPr>
      <w:r>
        <w:rPr>
          <w:sz w:val="24"/>
        </w:rPr>
        <w:t>Īpašnieks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2.invaliditātes</w:t>
      </w:r>
      <w:r>
        <w:rPr>
          <w:spacing w:val="-2"/>
          <w:sz w:val="24"/>
        </w:rPr>
        <w:t xml:space="preserve"> </w:t>
      </w:r>
      <w:r>
        <w:rPr>
          <w:sz w:val="24"/>
        </w:rPr>
        <w:t>grupu;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98"/>
        </w:tabs>
        <w:spacing w:before="12" w:line="232" w:lineRule="auto"/>
        <w:ind w:right="163" w:hanging="428"/>
        <w:rPr>
          <w:sz w:val="24"/>
        </w:rPr>
      </w:pPr>
      <w:r>
        <w:rPr>
          <w:sz w:val="24"/>
        </w:rPr>
        <w:t>Īpašnieka</w:t>
      </w:r>
      <w:r>
        <w:rPr>
          <w:spacing w:val="18"/>
          <w:sz w:val="24"/>
        </w:rPr>
        <w:t xml:space="preserve"> </w:t>
      </w:r>
      <w:r>
        <w:rPr>
          <w:sz w:val="24"/>
        </w:rPr>
        <w:t>ģimenē</w:t>
      </w:r>
      <w:r>
        <w:rPr>
          <w:spacing w:val="18"/>
          <w:sz w:val="24"/>
        </w:rPr>
        <w:t xml:space="preserve"> </w:t>
      </w:r>
      <w:r>
        <w:rPr>
          <w:sz w:val="24"/>
        </w:rPr>
        <w:t>dzīvo</w:t>
      </w:r>
      <w:r>
        <w:rPr>
          <w:spacing w:val="17"/>
          <w:sz w:val="24"/>
        </w:rPr>
        <w:t xml:space="preserve"> </w:t>
      </w:r>
      <w:r>
        <w:rPr>
          <w:sz w:val="24"/>
        </w:rPr>
        <w:t>1.pakāpes</w:t>
      </w:r>
      <w:r>
        <w:rPr>
          <w:spacing w:val="19"/>
          <w:sz w:val="24"/>
        </w:rPr>
        <w:t xml:space="preserve"> </w:t>
      </w:r>
      <w:r>
        <w:rPr>
          <w:sz w:val="24"/>
        </w:rPr>
        <w:t>radinieks,</w:t>
      </w:r>
      <w:r>
        <w:rPr>
          <w:spacing w:val="21"/>
          <w:sz w:val="24"/>
        </w:rPr>
        <w:t xml:space="preserve"> </w:t>
      </w:r>
      <w:r>
        <w:rPr>
          <w:sz w:val="24"/>
        </w:rPr>
        <w:t>kas</w:t>
      </w:r>
      <w:r>
        <w:rPr>
          <w:spacing w:val="18"/>
          <w:sz w:val="24"/>
        </w:rPr>
        <w:t xml:space="preserve"> </w:t>
      </w:r>
      <w:r>
        <w:rPr>
          <w:sz w:val="24"/>
        </w:rPr>
        <w:t>ir</w:t>
      </w:r>
      <w:r>
        <w:rPr>
          <w:spacing w:val="16"/>
          <w:sz w:val="24"/>
        </w:rPr>
        <w:t xml:space="preserve"> </w:t>
      </w:r>
      <w:r>
        <w:rPr>
          <w:sz w:val="24"/>
        </w:rPr>
        <w:t>persona</w:t>
      </w:r>
      <w:r>
        <w:rPr>
          <w:spacing w:val="17"/>
          <w:sz w:val="24"/>
        </w:rPr>
        <w:t xml:space="preserve"> </w:t>
      </w:r>
      <w:r>
        <w:rPr>
          <w:sz w:val="24"/>
        </w:rPr>
        <w:t>ar</w:t>
      </w:r>
      <w:r>
        <w:rPr>
          <w:spacing w:val="16"/>
          <w:sz w:val="24"/>
        </w:rPr>
        <w:t xml:space="preserve"> </w:t>
      </w:r>
      <w:r>
        <w:rPr>
          <w:sz w:val="24"/>
        </w:rPr>
        <w:t>1.</w:t>
      </w:r>
      <w:r>
        <w:rPr>
          <w:spacing w:val="20"/>
          <w:sz w:val="24"/>
        </w:rPr>
        <w:t xml:space="preserve"> </w:t>
      </w:r>
      <w:r>
        <w:rPr>
          <w:sz w:val="24"/>
        </w:rPr>
        <w:t>vai</w:t>
      </w:r>
      <w:r>
        <w:rPr>
          <w:spacing w:val="19"/>
          <w:sz w:val="24"/>
        </w:rPr>
        <w:t xml:space="preserve"> </w:t>
      </w:r>
      <w:r>
        <w:rPr>
          <w:sz w:val="24"/>
        </w:rPr>
        <w:t>2.grupas</w:t>
      </w:r>
      <w:r>
        <w:rPr>
          <w:spacing w:val="17"/>
          <w:sz w:val="24"/>
        </w:rPr>
        <w:t xml:space="preserve"> </w:t>
      </w:r>
      <w:r>
        <w:rPr>
          <w:sz w:val="24"/>
        </w:rPr>
        <w:t>invaliditāti</w:t>
      </w:r>
      <w:r>
        <w:rPr>
          <w:spacing w:val="-57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bērns invalīds,</w:t>
      </w:r>
      <w:r>
        <w:rPr>
          <w:spacing w:val="-1"/>
          <w:sz w:val="24"/>
        </w:rPr>
        <w:t xml:space="preserve"> </w:t>
      </w:r>
      <w:r>
        <w:rPr>
          <w:sz w:val="24"/>
        </w:rPr>
        <w:t>kurš nekustamajā</w:t>
      </w:r>
      <w:r>
        <w:rPr>
          <w:spacing w:val="-1"/>
          <w:sz w:val="24"/>
        </w:rPr>
        <w:t xml:space="preserve"> </w:t>
      </w:r>
      <w:r>
        <w:rPr>
          <w:sz w:val="24"/>
        </w:rPr>
        <w:t>īpašumā</w:t>
      </w:r>
      <w:r>
        <w:rPr>
          <w:spacing w:val="-1"/>
          <w:sz w:val="24"/>
        </w:rPr>
        <w:t xml:space="preserve"> </w:t>
      </w:r>
      <w:r>
        <w:rPr>
          <w:sz w:val="24"/>
        </w:rPr>
        <w:t>faktiski</w:t>
      </w:r>
      <w:r>
        <w:rPr>
          <w:spacing w:val="-1"/>
          <w:sz w:val="24"/>
        </w:rPr>
        <w:t xml:space="preserve"> </w:t>
      </w:r>
      <w:r>
        <w:rPr>
          <w:sz w:val="24"/>
        </w:rPr>
        <w:t>dzīvo un</w:t>
      </w:r>
      <w:r>
        <w:rPr>
          <w:spacing w:val="-1"/>
          <w:sz w:val="24"/>
        </w:rPr>
        <w:t xml:space="preserve"> </w:t>
      </w:r>
      <w:r>
        <w:rPr>
          <w:sz w:val="24"/>
        </w:rPr>
        <w:t>ir deklarēts;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76"/>
        </w:tabs>
        <w:spacing w:before="10" w:line="425" w:lineRule="exact"/>
        <w:ind w:left="475" w:hanging="358"/>
        <w:rPr>
          <w:sz w:val="24"/>
        </w:rPr>
      </w:pPr>
      <w:r>
        <w:rPr>
          <w:sz w:val="24"/>
        </w:rPr>
        <w:t>Īpašnieks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persona</w:t>
      </w:r>
      <w:r>
        <w:rPr>
          <w:spacing w:val="-5"/>
          <w:sz w:val="24"/>
        </w:rPr>
        <w:t xml:space="preserve"> </w:t>
      </w:r>
      <w:r>
        <w:rPr>
          <w:sz w:val="24"/>
        </w:rPr>
        <w:t>(ģimene)</w:t>
      </w:r>
      <w:r>
        <w:rPr>
          <w:spacing w:val="-2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trūcīgas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3"/>
          <w:sz w:val="24"/>
        </w:rPr>
        <w:t xml:space="preserve"> </w:t>
      </w:r>
      <w:r>
        <w:rPr>
          <w:sz w:val="24"/>
        </w:rPr>
        <w:t>statusu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maznodrošinātā</w:t>
      </w:r>
      <w:r>
        <w:rPr>
          <w:spacing w:val="-3"/>
          <w:sz w:val="24"/>
        </w:rPr>
        <w:t xml:space="preserve"> </w:t>
      </w:r>
      <w:r>
        <w:rPr>
          <w:sz w:val="24"/>
        </w:rPr>
        <w:t>persona;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81"/>
        </w:tabs>
        <w:spacing w:before="6" w:line="235" w:lineRule="auto"/>
        <w:ind w:right="162" w:hanging="428"/>
        <w:rPr>
          <w:sz w:val="24"/>
        </w:rPr>
      </w:pPr>
      <w:r>
        <w:rPr>
          <w:sz w:val="24"/>
        </w:rPr>
        <w:t>Īpašnieka</w:t>
      </w:r>
      <w:r>
        <w:rPr>
          <w:spacing w:val="1"/>
          <w:sz w:val="24"/>
        </w:rPr>
        <w:t xml:space="preserve"> </w:t>
      </w:r>
      <w:r>
        <w:rPr>
          <w:sz w:val="24"/>
        </w:rPr>
        <w:t>ikdienas</w:t>
      </w:r>
      <w:r>
        <w:rPr>
          <w:spacing w:val="2"/>
          <w:sz w:val="24"/>
        </w:rPr>
        <w:t xml:space="preserve"> </w:t>
      </w:r>
      <w:r>
        <w:rPr>
          <w:sz w:val="24"/>
        </w:rPr>
        <w:t>aizgādībā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vai</w:t>
      </w:r>
      <w:r>
        <w:rPr>
          <w:spacing w:val="3"/>
          <w:sz w:val="24"/>
        </w:rPr>
        <w:t xml:space="preserve"> </w:t>
      </w:r>
      <w:r>
        <w:rPr>
          <w:sz w:val="24"/>
        </w:rPr>
        <w:t>vairāk</w:t>
      </w:r>
      <w:r>
        <w:rPr>
          <w:spacing w:val="2"/>
          <w:sz w:val="24"/>
        </w:rPr>
        <w:t xml:space="preserve"> </w:t>
      </w:r>
      <w:r>
        <w:rPr>
          <w:sz w:val="24"/>
        </w:rPr>
        <w:t>bērni,</w:t>
      </w:r>
      <w:r>
        <w:rPr>
          <w:spacing w:val="2"/>
          <w:sz w:val="24"/>
        </w:rPr>
        <w:t xml:space="preserve"> </w:t>
      </w:r>
      <w:r>
        <w:rPr>
          <w:sz w:val="24"/>
        </w:rPr>
        <w:t>kuri</w:t>
      </w:r>
      <w:r>
        <w:rPr>
          <w:spacing w:val="2"/>
          <w:sz w:val="24"/>
        </w:rPr>
        <w:t xml:space="preserve"> </w:t>
      </w:r>
      <w:r>
        <w:rPr>
          <w:sz w:val="24"/>
        </w:rPr>
        <w:t>nekustamajā</w:t>
      </w:r>
      <w:r>
        <w:rPr>
          <w:spacing w:val="2"/>
          <w:sz w:val="24"/>
        </w:rPr>
        <w:t xml:space="preserve"> </w:t>
      </w:r>
      <w:r>
        <w:rPr>
          <w:sz w:val="24"/>
        </w:rPr>
        <w:t>īpašumā</w:t>
      </w:r>
      <w:r>
        <w:rPr>
          <w:spacing w:val="1"/>
          <w:sz w:val="24"/>
        </w:rPr>
        <w:t xml:space="preserve"> </w:t>
      </w:r>
      <w:r>
        <w:rPr>
          <w:sz w:val="24"/>
        </w:rPr>
        <w:t>faktiski</w:t>
      </w:r>
      <w:r>
        <w:rPr>
          <w:spacing w:val="3"/>
          <w:sz w:val="24"/>
        </w:rPr>
        <w:t xml:space="preserve"> </w:t>
      </w:r>
      <w:r>
        <w:rPr>
          <w:sz w:val="24"/>
        </w:rPr>
        <w:t>dzīvo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ir deklarēti;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76"/>
        </w:tabs>
        <w:spacing w:before="9" w:line="425" w:lineRule="exact"/>
        <w:ind w:left="475" w:hanging="358"/>
        <w:rPr>
          <w:sz w:val="24"/>
        </w:rPr>
      </w:pPr>
      <w:r>
        <w:rPr>
          <w:sz w:val="24"/>
        </w:rPr>
        <w:t>Īpašnieks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vientuļais</w:t>
      </w:r>
      <w:r>
        <w:rPr>
          <w:spacing w:val="-7"/>
          <w:sz w:val="24"/>
        </w:rPr>
        <w:t xml:space="preserve"> </w:t>
      </w:r>
      <w:r>
        <w:rPr>
          <w:sz w:val="24"/>
        </w:rPr>
        <w:t>pensionārs;</w:t>
      </w:r>
    </w:p>
    <w:p w:rsidR="00204A52" w:rsidRDefault="00F95310">
      <w:pPr>
        <w:pStyle w:val="ListParagraph"/>
        <w:numPr>
          <w:ilvl w:val="0"/>
          <w:numId w:val="2"/>
        </w:numPr>
        <w:tabs>
          <w:tab w:val="left" w:pos="481"/>
        </w:tabs>
        <w:spacing w:before="10" w:line="232" w:lineRule="auto"/>
        <w:ind w:right="166" w:hanging="428"/>
        <w:rPr>
          <w:sz w:val="24"/>
        </w:rPr>
      </w:pPr>
      <w:r>
        <w:rPr>
          <w:sz w:val="24"/>
        </w:rPr>
        <w:t>Īpašnieks</w:t>
      </w:r>
      <w:r>
        <w:rPr>
          <w:spacing w:val="2"/>
          <w:sz w:val="24"/>
        </w:rPr>
        <w:t xml:space="preserve"> </w:t>
      </w:r>
      <w:r>
        <w:rPr>
          <w:sz w:val="24"/>
        </w:rPr>
        <w:t>piekrīt</w:t>
      </w:r>
      <w:r>
        <w:rPr>
          <w:spacing w:val="2"/>
          <w:sz w:val="24"/>
        </w:rPr>
        <w:t xml:space="preserve"> </w:t>
      </w:r>
      <w:r>
        <w:rPr>
          <w:sz w:val="24"/>
        </w:rPr>
        <w:t>savā</w:t>
      </w:r>
      <w:r>
        <w:rPr>
          <w:spacing w:val="3"/>
          <w:sz w:val="24"/>
        </w:rPr>
        <w:t xml:space="preserve"> </w:t>
      </w:r>
      <w:r>
        <w:rPr>
          <w:sz w:val="24"/>
        </w:rPr>
        <w:t>nekustamajā</w:t>
      </w:r>
      <w:r>
        <w:rPr>
          <w:spacing w:val="1"/>
          <w:sz w:val="24"/>
        </w:rPr>
        <w:t xml:space="preserve"> </w:t>
      </w:r>
      <w:r>
        <w:rPr>
          <w:sz w:val="24"/>
        </w:rPr>
        <w:t>īpašumā</w:t>
      </w:r>
      <w:r>
        <w:rPr>
          <w:spacing w:val="4"/>
          <w:sz w:val="24"/>
        </w:rPr>
        <w:t xml:space="preserve"> </w:t>
      </w:r>
      <w:r>
        <w:rPr>
          <w:sz w:val="24"/>
        </w:rPr>
        <w:t>izbūvēt</w:t>
      </w:r>
      <w:r>
        <w:rPr>
          <w:spacing w:val="3"/>
          <w:sz w:val="24"/>
        </w:rPr>
        <w:t xml:space="preserve"> </w:t>
      </w:r>
      <w:r>
        <w:rPr>
          <w:sz w:val="24"/>
        </w:rPr>
        <w:t>jaunus</w:t>
      </w:r>
      <w:r>
        <w:rPr>
          <w:spacing w:val="2"/>
          <w:sz w:val="24"/>
        </w:rPr>
        <w:t xml:space="preserve"> </w:t>
      </w:r>
      <w:r>
        <w:rPr>
          <w:sz w:val="24"/>
        </w:rPr>
        <w:t>maģistrālos</w:t>
      </w:r>
      <w:r>
        <w:rPr>
          <w:spacing w:val="5"/>
          <w:sz w:val="24"/>
        </w:rPr>
        <w:t xml:space="preserve"> </w:t>
      </w:r>
      <w:r>
        <w:rPr>
          <w:sz w:val="24"/>
        </w:rPr>
        <w:t>centrālā</w:t>
      </w:r>
      <w:r>
        <w:rPr>
          <w:spacing w:val="1"/>
          <w:sz w:val="24"/>
        </w:rPr>
        <w:t xml:space="preserve"> </w:t>
      </w:r>
      <w:r>
        <w:rPr>
          <w:sz w:val="24"/>
        </w:rPr>
        <w:t>ūdensvada</w:t>
      </w:r>
      <w:r>
        <w:rPr>
          <w:spacing w:val="-57"/>
          <w:sz w:val="24"/>
        </w:rPr>
        <w:t xml:space="preserve"> </w:t>
      </w:r>
      <w:r>
        <w:rPr>
          <w:sz w:val="24"/>
        </w:rPr>
        <w:t>un/vai</w:t>
      </w:r>
      <w:r>
        <w:rPr>
          <w:spacing w:val="-1"/>
          <w:sz w:val="24"/>
        </w:rPr>
        <w:t xml:space="preserve"> </w:t>
      </w:r>
      <w:r>
        <w:rPr>
          <w:sz w:val="24"/>
        </w:rPr>
        <w:t>kanalizācijas</w:t>
      </w:r>
      <w:r>
        <w:rPr>
          <w:spacing w:val="-1"/>
          <w:sz w:val="24"/>
        </w:rPr>
        <w:t xml:space="preserve"> </w:t>
      </w:r>
      <w:r>
        <w:rPr>
          <w:sz w:val="24"/>
        </w:rPr>
        <w:t>tīklus.</w:t>
      </w:r>
    </w:p>
    <w:p w:rsidR="00204A52" w:rsidRDefault="00204A52">
      <w:pPr>
        <w:pStyle w:val="BodyText"/>
        <w:rPr>
          <w:sz w:val="26"/>
        </w:rPr>
      </w:pPr>
    </w:p>
    <w:p w:rsidR="00204A52" w:rsidRDefault="00204A52">
      <w:pPr>
        <w:pStyle w:val="BodyText"/>
        <w:spacing w:before="2"/>
        <w:rPr>
          <w:sz w:val="22"/>
        </w:rPr>
      </w:pPr>
    </w:p>
    <w:p w:rsidR="00204A52" w:rsidRDefault="00F95310">
      <w:pPr>
        <w:pStyle w:val="BodyText"/>
        <w:ind w:left="118"/>
      </w:pPr>
      <w:r>
        <w:t>Pielikumā: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Pilnvara</w:t>
      </w:r>
      <w:r>
        <w:rPr>
          <w:spacing w:val="-4"/>
          <w:sz w:val="24"/>
        </w:rPr>
        <w:t xml:space="preserve"> </w:t>
      </w:r>
      <w:r>
        <w:rPr>
          <w:sz w:val="24"/>
        </w:rPr>
        <w:t>(ja</w:t>
      </w:r>
      <w:r>
        <w:rPr>
          <w:spacing w:val="-3"/>
          <w:sz w:val="24"/>
        </w:rPr>
        <w:t xml:space="preserve"> </w:t>
      </w:r>
      <w:r>
        <w:rPr>
          <w:sz w:val="24"/>
        </w:rPr>
        <w:t>iesniegumu</w:t>
      </w:r>
      <w:r>
        <w:rPr>
          <w:spacing w:val="-2"/>
          <w:sz w:val="24"/>
        </w:rPr>
        <w:t xml:space="preserve"> </w:t>
      </w:r>
      <w:r>
        <w:rPr>
          <w:sz w:val="24"/>
        </w:rPr>
        <w:t>iesniedz</w:t>
      </w:r>
      <w:r>
        <w:rPr>
          <w:spacing w:val="-2"/>
          <w:sz w:val="24"/>
        </w:rPr>
        <w:t xml:space="preserve"> </w:t>
      </w:r>
      <w:r>
        <w:rPr>
          <w:sz w:val="24"/>
        </w:rPr>
        <w:t>pilnvarotā</w:t>
      </w:r>
      <w:r>
        <w:rPr>
          <w:spacing w:val="-4"/>
          <w:sz w:val="24"/>
        </w:rPr>
        <w:t xml:space="preserve"> </w:t>
      </w:r>
      <w:r>
        <w:rPr>
          <w:sz w:val="24"/>
        </w:rPr>
        <w:t>persona);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Zemesgrāmatas</w:t>
      </w:r>
      <w:r>
        <w:rPr>
          <w:spacing w:val="-3"/>
          <w:sz w:val="24"/>
        </w:rPr>
        <w:t xml:space="preserve"> </w:t>
      </w:r>
      <w:r>
        <w:rPr>
          <w:sz w:val="24"/>
        </w:rPr>
        <w:t>apliecība</w:t>
      </w:r>
      <w:r>
        <w:rPr>
          <w:spacing w:val="-2"/>
          <w:sz w:val="24"/>
        </w:rPr>
        <w:t xml:space="preserve"> </w:t>
      </w:r>
      <w:r>
        <w:rPr>
          <w:sz w:val="24"/>
        </w:rPr>
        <w:t>uzrādīšanai;</w:t>
      </w:r>
    </w:p>
    <w:p w:rsidR="00204A52" w:rsidRDefault="00204A52">
      <w:pPr>
        <w:rPr>
          <w:sz w:val="24"/>
        </w:rPr>
        <w:sectPr w:rsidR="00204A52">
          <w:type w:val="continuous"/>
          <w:pgSz w:w="12240" w:h="15840"/>
          <w:pgMar w:top="1280" w:right="1160" w:bottom="280" w:left="1680" w:header="720" w:footer="720" w:gutter="0"/>
          <w:cols w:space="720"/>
        </w:sectPr>
      </w:pPr>
    </w:p>
    <w:p w:rsidR="00204A52" w:rsidRDefault="00F95310">
      <w:pPr>
        <w:pStyle w:val="BodyText"/>
        <w:spacing w:before="62"/>
        <w:ind w:left="4616"/>
      </w:pPr>
      <w:r>
        <w:lastRenderedPageBreak/>
        <w:t>2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423"/>
        </w:tabs>
        <w:spacing w:before="94"/>
        <w:ind w:left="422" w:hanging="305"/>
        <w:rPr>
          <w:sz w:val="24"/>
        </w:rPr>
      </w:pPr>
      <w:r>
        <w:rPr>
          <w:sz w:val="24"/>
        </w:rPr>
        <w:t>Saistošo</w:t>
      </w:r>
      <w:r>
        <w:rPr>
          <w:spacing w:val="43"/>
          <w:sz w:val="24"/>
        </w:rPr>
        <w:t xml:space="preserve"> </w:t>
      </w:r>
      <w:r>
        <w:rPr>
          <w:sz w:val="24"/>
        </w:rPr>
        <w:t>noteikumu</w:t>
      </w:r>
      <w:r>
        <w:rPr>
          <w:spacing w:val="39"/>
          <w:sz w:val="24"/>
        </w:rPr>
        <w:t xml:space="preserve"> </w:t>
      </w:r>
      <w:r>
        <w:rPr>
          <w:sz w:val="24"/>
        </w:rPr>
        <w:t>7.punktā</w:t>
      </w:r>
      <w:r>
        <w:rPr>
          <w:spacing w:val="43"/>
          <w:sz w:val="24"/>
        </w:rPr>
        <w:t xml:space="preserve"> </w:t>
      </w:r>
      <w:r>
        <w:rPr>
          <w:sz w:val="24"/>
        </w:rPr>
        <w:t>norādīto</w:t>
      </w:r>
      <w:r>
        <w:rPr>
          <w:spacing w:val="43"/>
          <w:sz w:val="24"/>
        </w:rPr>
        <w:t xml:space="preserve"> </w:t>
      </w:r>
      <w:r>
        <w:rPr>
          <w:sz w:val="24"/>
        </w:rPr>
        <w:t>kategoriju</w:t>
      </w:r>
      <w:r>
        <w:rPr>
          <w:spacing w:val="44"/>
          <w:sz w:val="24"/>
        </w:rPr>
        <w:t xml:space="preserve"> </w:t>
      </w:r>
      <w:r>
        <w:rPr>
          <w:sz w:val="24"/>
        </w:rPr>
        <w:t>apliecinošs</w:t>
      </w:r>
      <w:r>
        <w:rPr>
          <w:spacing w:val="44"/>
          <w:sz w:val="24"/>
        </w:rPr>
        <w:t xml:space="preserve"> </w:t>
      </w:r>
      <w:r>
        <w:rPr>
          <w:sz w:val="24"/>
        </w:rPr>
        <w:t>dokuments</w:t>
      </w:r>
      <w:r>
        <w:rPr>
          <w:spacing w:val="44"/>
          <w:sz w:val="24"/>
        </w:rPr>
        <w:t xml:space="preserve"> </w:t>
      </w:r>
      <w:r>
        <w:rPr>
          <w:sz w:val="24"/>
        </w:rPr>
        <w:t>(ja</w:t>
      </w:r>
      <w:r>
        <w:rPr>
          <w:spacing w:val="43"/>
          <w:sz w:val="24"/>
        </w:rPr>
        <w:t xml:space="preserve"> </w:t>
      </w:r>
      <w:r>
        <w:rPr>
          <w:sz w:val="24"/>
        </w:rPr>
        <w:t>attiecināms)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tehniskie</w:t>
      </w:r>
      <w:r>
        <w:rPr>
          <w:spacing w:val="-1"/>
          <w:sz w:val="24"/>
        </w:rPr>
        <w:t xml:space="preserve"> </w:t>
      </w:r>
      <w:r>
        <w:rPr>
          <w:sz w:val="24"/>
        </w:rPr>
        <w:t>noteikumi;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apliecinājuma</w:t>
      </w:r>
      <w:r>
        <w:rPr>
          <w:spacing w:val="-2"/>
          <w:sz w:val="24"/>
        </w:rPr>
        <w:t xml:space="preserve"> </w:t>
      </w:r>
      <w:r>
        <w:rPr>
          <w:sz w:val="24"/>
        </w:rPr>
        <w:t>karte</w:t>
      </w:r>
      <w:r>
        <w:rPr>
          <w:spacing w:val="-3"/>
          <w:sz w:val="24"/>
        </w:rPr>
        <w:t xml:space="preserve"> </w:t>
      </w:r>
      <w:r>
        <w:rPr>
          <w:sz w:val="24"/>
        </w:rPr>
        <w:t>(ja</w:t>
      </w:r>
      <w:r>
        <w:rPr>
          <w:spacing w:val="-2"/>
          <w:sz w:val="24"/>
        </w:rPr>
        <w:t xml:space="preserve"> </w:t>
      </w:r>
      <w:r>
        <w:rPr>
          <w:sz w:val="24"/>
        </w:rPr>
        <w:t>attiecināms);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inventarizācijas</w:t>
      </w:r>
      <w:r>
        <w:rPr>
          <w:spacing w:val="-3"/>
          <w:sz w:val="24"/>
        </w:rPr>
        <w:t xml:space="preserve"> </w:t>
      </w:r>
      <w:r>
        <w:rPr>
          <w:sz w:val="24"/>
        </w:rPr>
        <w:t>lietas</w:t>
      </w:r>
      <w:r>
        <w:rPr>
          <w:spacing w:val="1"/>
          <w:sz w:val="24"/>
        </w:rPr>
        <w:t xml:space="preserve"> </w:t>
      </w:r>
      <w:r>
        <w:rPr>
          <w:sz w:val="24"/>
        </w:rPr>
        <w:t>kopija;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Sertificēta</w:t>
      </w:r>
      <w:r>
        <w:rPr>
          <w:spacing w:val="-3"/>
          <w:sz w:val="24"/>
        </w:rPr>
        <w:t xml:space="preserve"> </w:t>
      </w:r>
      <w:r>
        <w:rPr>
          <w:sz w:val="24"/>
        </w:rPr>
        <w:t>būvspeciālista</w:t>
      </w:r>
      <w:r>
        <w:rPr>
          <w:spacing w:val="-4"/>
          <w:sz w:val="24"/>
        </w:rPr>
        <w:t xml:space="preserve"> </w:t>
      </w:r>
      <w:r>
        <w:rPr>
          <w:sz w:val="24"/>
        </w:rPr>
        <w:t>izstrādāta</w:t>
      </w:r>
      <w:r>
        <w:rPr>
          <w:spacing w:val="-3"/>
          <w:sz w:val="24"/>
        </w:rPr>
        <w:t xml:space="preserve"> </w:t>
      </w:r>
      <w:r>
        <w:rPr>
          <w:sz w:val="24"/>
        </w:rPr>
        <w:t>Pieslēguma</w:t>
      </w:r>
      <w:r>
        <w:rPr>
          <w:spacing w:val="-1"/>
          <w:sz w:val="24"/>
        </w:rPr>
        <w:t xml:space="preserve"> </w:t>
      </w:r>
      <w:r>
        <w:rPr>
          <w:sz w:val="24"/>
        </w:rPr>
        <w:t>izmaksu</w:t>
      </w:r>
      <w:r>
        <w:rPr>
          <w:spacing w:val="-3"/>
          <w:sz w:val="24"/>
        </w:rPr>
        <w:t xml:space="preserve"> </w:t>
      </w:r>
      <w:r>
        <w:rPr>
          <w:sz w:val="24"/>
        </w:rPr>
        <w:t>tāme;</w:t>
      </w:r>
    </w:p>
    <w:p w:rsidR="00204A52" w:rsidRDefault="00F95310">
      <w:pPr>
        <w:pStyle w:val="ListParagraph"/>
        <w:numPr>
          <w:ilvl w:val="0"/>
          <w:numId w:val="1"/>
        </w:numPr>
        <w:tabs>
          <w:tab w:val="left" w:pos="378"/>
        </w:tabs>
        <w:rPr>
          <w:sz w:val="24"/>
        </w:rPr>
      </w:pPr>
      <w:r>
        <w:rPr>
          <w:sz w:val="24"/>
        </w:rPr>
        <w:t>Būvspeciālista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būvkomersanta</w:t>
      </w:r>
      <w:r>
        <w:rPr>
          <w:spacing w:val="-1"/>
          <w:sz w:val="24"/>
        </w:rPr>
        <w:t xml:space="preserve"> </w:t>
      </w:r>
      <w:r>
        <w:rPr>
          <w:sz w:val="24"/>
        </w:rPr>
        <w:t>izstrādāts</w:t>
      </w:r>
      <w:r>
        <w:rPr>
          <w:spacing w:val="-1"/>
          <w:sz w:val="24"/>
        </w:rPr>
        <w:t xml:space="preserve"> </w:t>
      </w:r>
      <w:r>
        <w:rPr>
          <w:sz w:val="24"/>
        </w:rPr>
        <w:t>inženiertīkla</w:t>
      </w:r>
      <w:r>
        <w:rPr>
          <w:spacing w:val="-1"/>
          <w:sz w:val="24"/>
        </w:rPr>
        <w:t xml:space="preserve"> </w:t>
      </w:r>
      <w:r>
        <w:rPr>
          <w:sz w:val="24"/>
        </w:rPr>
        <w:t>pievada</w:t>
      </w:r>
      <w:r>
        <w:rPr>
          <w:spacing w:val="-2"/>
          <w:sz w:val="24"/>
        </w:rPr>
        <w:t xml:space="preserve"> </w:t>
      </w:r>
      <w:r>
        <w:rPr>
          <w:sz w:val="24"/>
        </w:rPr>
        <w:t>novietojuma</w:t>
      </w:r>
      <w:r>
        <w:rPr>
          <w:spacing w:val="-1"/>
          <w:sz w:val="24"/>
        </w:rPr>
        <w:t xml:space="preserve"> </w:t>
      </w:r>
      <w:r>
        <w:rPr>
          <w:sz w:val="24"/>
        </w:rPr>
        <w:t>plāns.</w:t>
      </w:r>
    </w:p>
    <w:p w:rsidR="00204A52" w:rsidRDefault="00204A52">
      <w:pPr>
        <w:pStyle w:val="BodyText"/>
        <w:rPr>
          <w:sz w:val="26"/>
        </w:rPr>
      </w:pPr>
    </w:p>
    <w:p w:rsidR="00204A52" w:rsidRDefault="00204A52">
      <w:pPr>
        <w:pStyle w:val="BodyText"/>
        <w:rPr>
          <w:sz w:val="22"/>
        </w:rPr>
      </w:pPr>
    </w:p>
    <w:p w:rsidR="00204A52" w:rsidRDefault="00F95310">
      <w:pPr>
        <w:pStyle w:val="BodyText"/>
        <w:ind w:left="118" w:right="163"/>
        <w:jc w:val="both"/>
      </w:pPr>
      <w:r>
        <w:t>Piekrītu</w:t>
      </w:r>
      <w:r>
        <w:rPr>
          <w:spacing w:val="1"/>
        </w:rPr>
        <w:t xml:space="preserve"> </w:t>
      </w:r>
      <w:r>
        <w:t>iesniegumā</w:t>
      </w:r>
      <w:r>
        <w:rPr>
          <w:spacing w:val="1"/>
        </w:rPr>
        <w:t xml:space="preserve"> </w:t>
      </w:r>
      <w:r>
        <w:t>norādīto</w:t>
      </w:r>
      <w:r>
        <w:rPr>
          <w:spacing w:val="1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t>apstrādei</w:t>
      </w:r>
      <w:r>
        <w:rPr>
          <w:spacing w:val="1"/>
        </w:rPr>
        <w:t xml:space="preserve"> </w:t>
      </w:r>
      <w:r>
        <w:t>saskaņā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Ludzas</w:t>
      </w:r>
      <w:r>
        <w:rPr>
          <w:spacing w:val="1"/>
        </w:rPr>
        <w:t xml:space="preserve"> </w:t>
      </w:r>
      <w:r>
        <w:t>novada</w:t>
      </w:r>
      <w:r>
        <w:rPr>
          <w:spacing w:val="1"/>
        </w:rPr>
        <w:t xml:space="preserve"> </w:t>
      </w:r>
      <w:r>
        <w:t>domes</w:t>
      </w:r>
      <w:r>
        <w:rPr>
          <w:spacing w:val="1"/>
        </w:rPr>
        <w:t xml:space="preserve"> </w:t>
      </w:r>
      <w:r>
        <w:t>2017.gada</w:t>
      </w:r>
      <w:r>
        <w:rPr>
          <w:spacing w:val="-57"/>
        </w:rPr>
        <w:t xml:space="preserve"> </w:t>
      </w:r>
      <w:r>
        <w:t>24.augusta saistošajos noteikumos Nr.9 “Par pašvaldības līdzfinansējuma apmēru nekustamo</w:t>
      </w:r>
      <w:r>
        <w:rPr>
          <w:spacing w:val="1"/>
        </w:rPr>
        <w:t xml:space="preserve"> </w:t>
      </w:r>
      <w:r>
        <w:t>īpašumu</w:t>
      </w:r>
      <w:r>
        <w:rPr>
          <w:spacing w:val="-1"/>
        </w:rPr>
        <w:t xml:space="preserve"> </w:t>
      </w:r>
      <w:r>
        <w:t>pieslēgšanai</w:t>
      </w:r>
      <w:r>
        <w:rPr>
          <w:spacing w:val="-1"/>
        </w:rPr>
        <w:t xml:space="preserve"> </w:t>
      </w:r>
      <w:r>
        <w:t>centralizētajai</w:t>
      </w:r>
      <w:r>
        <w:rPr>
          <w:spacing w:val="-1"/>
        </w:rPr>
        <w:t xml:space="preserve"> </w:t>
      </w:r>
      <w:r>
        <w:t>ūdensapgādes</w:t>
      </w:r>
      <w:r>
        <w:rPr>
          <w:spacing w:val="1"/>
        </w:rPr>
        <w:t xml:space="preserve"> </w:t>
      </w:r>
      <w:r>
        <w:t>un kanalizācijas</w:t>
      </w:r>
      <w:r>
        <w:rPr>
          <w:spacing w:val="-2"/>
        </w:rPr>
        <w:t xml:space="preserve"> </w:t>
      </w:r>
      <w:r>
        <w:t>sistēmai”.</w:t>
      </w:r>
    </w:p>
    <w:p w:rsidR="00204A52" w:rsidRDefault="00204A52">
      <w:pPr>
        <w:pStyle w:val="BodyText"/>
        <w:spacing w:before="10"/>
        <w:rPr>
          <w:sz w:val="23"/>
        </w:rPr>
      </w:pPr>
    </w:p>
    <w:p w:rsidR="00204A52" w:rsidRDefault="00F95310">
      <w:pPr>
        <w:pStyle w:val="BodyText"/>
        <w:ind w:left="118" w:right="165"/>
        <w:jc w:val="both"/>
      </w:pPr>
      <w:r>
        <w:t>Pār</w:t>
      </w:r>
      <w:r>
        <w:t>zinis personas datu apstrādei ir Ludzas novada pašvaldība, adrese: Raiņa iela 16, Ludza,</w:t>
      </w:r>
      <w:r>
        <w:rPr>
          <w:spacing w:val="1"/>
        </w:rPr>
        <w:t xml:space="preserve"> </w:t>
      </w:r>
      <w:r>
        <w:t>Ludzas</w:t>
      </w:r>
      <w:r>
        <w:rPr>
          <w:spacing w:val="-1"/>
        </w:rPr>
        <w:t xml:space="preserve"> </w:t>
      </w:r>
      <w:r>
        <w:t>novads,</w:t>
      </w:r>
      <w:r>
        <w:rPr>
          <w:spacing w:val="1"/>
        </w:rPr>
        <w:t xml:space="preserve"> </w:t>
      </w:r>
      <w:r>
        <w:t>LV-5701,</w:t>
      </w:r>
      <w:r>
        <w:rPr>
          <w:spacing w:val="-1"/>
        </w:rPr>
        <w:t xml:space="preserve"> </w:t>
      </w:r>
      <w:r>
        <w:t>tālrunis:</w:t>
      </w:r>
      <w:r>
        <w:rPr>
          <w:spacing w:val="-1"/>
        </w:rPr>
        <w:t xml:space="preserve"> </w:t>
      </w:r>
      <w:r>
        <w:t>65707400, elektroniskā</w:t>
      </w:r>
      <w:r>
        <w:rPr>
          <w:spacing w:val="-1"/>
        </w:rPr>
        <w:t xml:space="preserve"> </w:t>
      </w:r>
      <w:r>
        <w:t>pasta</w:t>
      </w:r>
      <w:r>
        <w:rPr>
          <w:spacing w:val="-2"/>
        </w:rPr>
        <w:t xml:space="preserve"> </w:t>
      </w:r>
      <w:r>
        <w:t>adrese:</w:t>
      </w:r>
      <w:r>
        <w:rPr>
          <w:spacing w:val="1"/>
        </w:rPr>
        <w:t xml:space="preserve"> </w:t>
      </w:r>
      <w:r>
        <w:rPr>
          <w:u w:val="single"/>
        </w:rPr>
        <w:t>pasts@ludzasnovads.lv</w:t>
      </w:r>
      <w:r>
        <w:t>.</w:t>
      </w:r>
    </w:p>
    <w:p w:rsidR="00204A52" w:rsidRDefault="00204A52">
      <w:pPr>
        <w:pStyle w:val="BodyText"/>
        <w:spacing w:before="2"/>
        <w:rPr>
          <w:sz w:val="16"/>
        </w:rPr>
      </w:pPr>
    </w:p>
    <w:p w:rsidR="00204A52" w:rsidRDefault="00F95310">
      <w:pPr>
        <w:pStyle w:val="BodyText"/>
        <w:spacing w:before="90"/>
        <w:ind w:left="118" w:right="159"/>
        <w:jc w:val="both"/>
      </w:pPr>
      <w:r>
        <w:t>Datu aizsardzības speciālista kontaktinf</w:t>
      </w:r>
      <w:r>
        <w:t>ormācija – Ludzas novada pašvaldība, adrese: Raiņa</w:t>
      </w:r>
      <w:r>
        <w:rPr>
          <w:spacing w:val="1"/>
        </w:rPr>
        <w:t xml:space="preserve"> </w:t>
      </w:r>
      <w:r>
        <w:t>iela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Ludza,</w:t>
      </w:r>
      <w:r>
        <w:rPr>
          <w:spacing w:val="1"/>
        </w:rPr>
        <w:t xml:space="preserve"> </w:t>
      </w:r>
      <w:r>
        <w:t>Ludzas</w:t>
      </w:r>
      <w:r>
        <w:rPr>
          <w:spacing w:val="1"/>
        </w:rPr>
        <w:t xml:space="preserve"> </w:t>
      </w:r>
      <w:r>
        <w:t>novads,</w:t>
      </w:r>
      <w:r>
        <w:rPr>
          <w:spacing w:val="1"/>
        </w:rPr>
        <w:t xml:space="preserve"> </w:t>
      </w:r>
      <w:r>
        <w:t>LV-570</w:t>
      </w:r>
      <w:bookmarkStart w:id="0" w:name="_GoBack"/>
      <w:bookmarkEnd w:id="0"/>
      <w:r>
        <w:t>1,</w:t>
      </w:r>
      <w:r>
        <w:rPr>
          <w:spacing w:val="1"/>
        </w:rPr>
        <w:t xml:space="preserve"> </w:t>
      </w:r>
      <w:r>
        <w:t>tālrunis:</w:t>
      </w:r>
      <w:r>
        <w:rPr>
          <w:spacing w:val="1"/>
        </w:rPr>
        <w:t xml:space="preserve"> </w:t>
      </w:r>
      <w:r>
        <w:t>22331383,</w:t>
      </w:r>
      <w:r>
        <w:rPr>
          <w:spacing w:val="1"/>
        </w:rPr>
        <w:t xml:space="preserve"> </w:t>
      </w:r>
      <w:r>
        <w:t>elektroniskā</w:t>
      </w:r>
      <w:r>
        <w:rPr>
          <w:spacing w:val="1"/>
        </w:rPr>
        <w:t xml:space="preserve"> </w:t>
      </w:r>
      <w:r>
        <w:t>pasta</w:t>
      </w:r>
      <w:r>
        <w:rPr>
          <w:spacing w:val="1"/>
        </w:rPr>
        <w:t xml:space="preserve"> </w:t>
      </w:r>
      <w:r>
        <w:t>adrese:</w:t>
      </w:r>
      <w:r>
        <w:rPr>
          <w:spacing w:val="1"/>
        </w:rPr>
        <w:t xml:space="preserve"> </w:t>
      </w:r>
      <w:r w:rsidRPr="00F95310">
        <w:rPr>
          <w:u w:val="single"/>
        </w:rPr>
        <w:t>datuaizsardziba@ludzasnovads.lv</w:t>
      </w:r>
      <w:r>
        <w:t>.</w:t>
      </w:r>
      <w:r>
        <w:rPr>
          <w:spacing w:val="1"/>
        </w:rPr>
        <w:t xml:space="preserve"> </w:t>
      </w:r>
      <w:r>
        <w:t>Jūsu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t>(vārds,</w:t>
      </w:r>
      <w:r>
        <w:rPr>
          <w:spacing w:val="1"/>
        </w:rPr>
        <w:t xml:space="preserve"> </w:t>
      </w:r>
      <w:r>
        <w:t>uzvārds,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kods,</w:t>
      </w:r>
      <w:r>
        <w:rPr>
          <w:spacing w:val="1"/>
        </w:rPr>
        <w:t xml:space="preserve"> </w:t>
      </w:r>
      <w:r>
        <w:t>kontaktinformācija)</w:t>
      </w:r>
      <w:r>
        <w:rPr>
          <w:spacing w:val="1"/>
        </w:rPr>
        <w:t xml:space="preserve"> </w:t>
      </w:r>
      <w:r>
        <w:t>apstrādes</w:t>
      </w:r>
      <w:r>
        <w:rPr>
          <w:spacing w:val="1"/>
        </w:rPr>
        <w:t xml:space="preserve"> </w:t>
      </w:r>
      <w:r>
        <w:t>mērķis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iesnieguma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līdzfinansējuma</w:t>
      </w:r>
      <w:r>
        <w:rPr>
          <w:spacing w:val="1"/>
        </w:rPr>
        <w:t xml:space="preserve"> </w:t>
      </w:r>
      <w:r>
        <w:t>piešķiršanu izskatīšanas, Ludzas novada Būvvaldes atzinuma un Ludzas novada pašvaldības</w:t>
      </w:r>
      <w:r>
        <w:rPr>
          <w:spacing w:val="1"/>
        </w:rPr>
        <w:t xml:space="preserve"> </w:t>
      </w:r>
      <w:r>
        <w:t>domes</w:t>
      </w:r>
      <w:r>
        <w:rPr>
          <w:spacing w:val="1"/>
        </w:rPr>
        <w:t xml:space="preserve"> </w:t>
      </w:r>
      <w:r>
        <w:t>lēmuma</w:t>
      </w:r>
      <w:r>
        <w:rPr>
          <w:spacing w:val="1"/>
        </w:rPr>
        <w:t xml:space="preserve"> </w:t>
      </w:r>
      <w:r>
        <w:t>sagatavošanas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izsniegšanas,</w:t>
      </w:r>
      <w:r>
        <w:rPr>
          <w:spacing w:val="1"/>
        </w:rPr>
        <w:t xml:space="preserve"> </w:t>
      </w:r>
      <w:r>
        <w:t>kā</w:t>
      </w:r>
      <w:r>
        <w:rPr>
          <w:spacing w:val="1"/>
        </w:rPr>
        <w:t xml:space="preserve"> </w:t>
      </w:r>
      <w:r>
        <w:t>arī</w:t>
      </w:r>
      <w:r>
        <w:rPr>
          <w:spacing w:val="1"/>
        </w:rPr>
        <w:t xml:space="preserve"> </w:t>
      </w:r>
      <w:r>
        <w:t>uzraudzības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kontr</w:t>
      </w:r>
      <w:r>
        <w:t>oles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nodrošināšanai.</w:t>
      </w:r>
    </w:p>
    <w:p w:rsidR="00204A52" w:rsidRDefault="00204A52">
      <w:pPr>
        <w:pStyle w:val="BodyText"/>
        <w:spacing w:before="1"/>
      </w:pPr>
    </w:p>
    <w:p w:rsidR="00204A52" w:rsidRDefault="00F95310">
      <w:pPr>
        <w:pStyle w:val="BodyText"/>
        <w:ind w:left="118" w:right="165"/>
        <w:jc w:val="both"/>
      </w:pPr>
      <w:r>
        <w:t>Tiesiskais pamats Jūsu personas datu apstrādei ir pārzinim tiesību aktos noteikto juridisko</w:t>
      </w:r>
      <w:r>
        <w:rPr>
          <w:spacing w:val="1"/>
        </w:rPr>
        <w:t xml:space="preserve"> </w:t>
      </w:r>
      <w:r>
        <w:t>pienākumu</w:t>
      </w:r>
      <w:r>
        <w:rPr>
          <w:spacing w:val="-1"/>
        </w:rPr>
        <w:t xml:space="preserve"> </w:t>
      </w:r>
      <w:r>
        <w:t>izpilde</w:t>
      </w:r>
      <w:r>
        <w:rPr>
          <w:spacing w:val="-1"/>
        </w:rPr>
        <w:t xml:space="preserve"> </w:t>
      </w:r>
      <w:r>
        <w:t>(likums “Par Pašvaldībām”).</w:t>
      </w:r>
    </w:p>
    <w:p w:rsidR="00204A52" w:rsidRDefault="00F95310">
      <w:pPr>
        <w:pStyle w:val="BodyText"/>
        <w:ind w:left="118" w:right="164"/>
        <w:jc w:val="both"/>
      </w:pPr>
      <w:r>
        <w:t>Personas</w:t>
      </w:r>
      <w:r>
        <w:rPr>
          <w:spacing w:val="1"/>
        </w:rPr>
        <w:t xml:space="preserve"> </w:t>
      </w:r>
      <w:r>
        <w:t>datu</w:t>
      </w:r>
      <w:r>
        <w:rPr>
          <w:spacing w:val="1"/>
        </w:rPr>
        <w:t xml:space="preserve"> </w:t>
      </w:r>
      <w:r>
        <w:t>saņēmēji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pēc</w:t>
      </w:r>
      <w:r>
        <w:rPr>
          <w:spacing w:val="1"/>
        </w:rPr>
        <w:t xml:space="preserve"> </w:t>
      </w:r>
      <w:r>
        <w:t>nepieciešamības</w:t>
      </w:r>
      <w:r>
        <w:rPr>
          <w:spacing w:val="1"/>
        </w:rPr>
        <w:t xml:space="preserve"> </w:t>
      </w:r>
      <w:r>
        <w:t>šādas</w:t>
      </w:r>
      <w:r>
        <w:rPr>
          <w:spacing w:val="1"/>
        </w:rPr>
        <w:t xml:space="preserve"> </w:t>
      </w:r>
      <w:r>
        <w:t>Ludzas</w:t>
      </w:r>
      <w:r>
        <w:rPr>
          <w:spacing w:val="1"/>
        </w:rPr>
        <w:t xml:space="preserve"> </w:t>
      </w:r>
      <w:r>
        <w:t>novada</w:t>
      </w:r>
      <w:r>
        <w:rPr>
          <w:spacing w:val="1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struktūrvienības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Ludzas</w:t>
      </w:r>
      <w:r>
        <w:rPr>
          <w:spacing w:val="1"/>
        </w:rPr>
        <w:t xml:space="preserve"> </w:t>
      </w:r>
      <w:r>
        <w:t>novada</w:t>
      </w:r>
      <w:r>
        <w:rPr>
          <w:spacing w:val="1"/>
        </w:rPr>
        <w:t xml:space="preserve"> </w:t>
      </w:r>
      <w:r>
        <w:t>Būvvalde</w:t>
      </w:r>
      <w:r>
        <w:rPr>
          <w:spacing w:val="1"/>
        </w:rPr>
        <w:t xml:space="preserve"> </w:t>
      </w:r>
      <w:r>
        <w:t>(iesnieguma</w:t>
      </w:r>
      <w:r>
        <w:rPr>
          <w:spacing w:val="1"/>
        </w:rPr>
        <w:t xml:space="preserve"> </w:t>
      </w:r>
      <w:r>
        <w:t>reģistrēšanai),</w:t>
      </w:r>
      <w:r>
        <w:rPr>
          <w:spacing w:val="1"/>
        </w:rPr>
        <w:t xml:space="preserve"> </w:t>
      </w:r>
      <w:r>
        <w:t>Ludzas</w:t>
      </w:r>
      <w:r>
        <w:rPr>
          <w:spacing w:val="1"/>
        </w:rPr>
        <w:t xml:space="preserve"> </w:t>
      </w:r>
      <w:r>
        <w:t>novada</w:t>
      </w:r>
      <w:r>
        <w:rPr>
          <w:spacing w:val="1"/>
        </w:rPr>
        <w:t xml:space="preserve"> </w:t>
      </w:r>
      <w:r>
        <w:t>pašvaldība (ar iesniegumu saistītu jautājumu izskatīšanu komiteju sēdēs un domes sēdē); kā arī</w:t>
      </w:r>
      <w:r>
        <w:rPr>
          <w:spacing w:val="-58"/>
        </w:rPr>
        <w:t xml:space="preserve"> </w:t>
      </w:r>
      <w:r>
        <w:t>SIA “Ludzas apsaimniekotājs” (tehnisko noteikumu sagatavošanai, pieslēguma iz</w:t>
      </w:r>
      <w:r>
        <w:t>būvei (ja</w:t>
      </w:r>
      <w:r>
        <w:rPr>
          <w:spacing w:val="1"/>
        </w:rPr>
        <w:t xml:space="preserve"> </w:t>
      </w:r>
      <w:r>
        <w:t>attiecas)).</w:t>
      </w:r>
    </w:p>
    <w:p w:rsidR="00204A52" w:rsidRDefault="00204A52">
      <w:pPr>
        <w:pStyle w:val="BodyText"/>
        <w:rPr>
          <w:sz w:val="20"/>
        </w:rPr>
      </w:pPr>
    </w:p>
    <w:p w:rsidR="00204A52" w:rsidRDefault="00204A52">
      <w:pPr>
        <w:pStyle w:val="BodyText"/>
        <w:rPr>
          <w:sz w:val="20"/>
        </w:rPr>
      </w:pPr>
    </w:p>
    <w:p w:rsidR="00204A52" w:rsidRDefault="00204A52">
      <w:pPr>
        <w:pStyle w:val="BodyText"/>
        <w:rPr>
          <w:sz w:val="20"/>
        </w:rPr>
      </w:pPr>
    </w:p>
    <w:p w:rsidR="00204A52" w:rsidRDefault="00204A52">
      <w:pPr>
        <w:pStyle w:val="BodyText"/>
        <w:spacing w:before="3"/>
        <w:rPr>
          <w:sz w:val="28"/>
        </w:rPr>
      </w:pPr>
    </w:p>
    <w:p w:rsidR="00204A52" w:rsidRDefault="00F95310">
      <w:pPr>
        <w:pStyle w:val="BodyText"/>
        <w:tabs>
          <w:tab w:val="left" w:pos="2478"/>
          <w:tab w:val="left" w:pos="6745"/>
          <w:tab w:val="left" w:pos="8988"/>
        </w:tabs>
        <w:spacing w:before="90"/>
        <w:ind w:left="118"/>
      </w:pPr>
      <w:r>
        <w:t>Datums</w:t>
      </w:r>
      <w:r>
        <w:rPr>
          <w:u w:val="single"/>
        </w:rPr>
        <w:tab/>
      </w:r>
      <w:r>
        <w:tab/>
        <w:t>Paraksts: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04A52">
      <w:pgSz w:w="12240" w:h="15840"/>
      <w:pgMar w:top="640" w:right="11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5308"/>
    <w:multiLevelType w:val="hybridMultilevel"/>
    <w:tmpl w:val="446EB5EE"/>
    <w:lvl w:ilvl="0" w:tplc="22C8C0D2">
      <w:start w:val="1"/>
      <w:numFmt w:val="decimal"/>
      <w:lvlText w:val="%1)"/>
      <w:lvlJc w:val="left"/>
      <w:pPr>
        <w:ind w:left="37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D8F492FE">
      <w:numFmt w:val="bullet"/>
      <w:lvlText w:val="•"/>
      <w:lvlJc w:val="left"/>
      <w:pPr>
        <w:ind w:left="1282" w:hanging="260"/>
      </w:pPr>
      <w:rPr>
        <w:rFonts w:hint="default"/>
        <w:lang w:val="lv-LV" w:eastAsia="en-US" w:bidi="ar-SA"/>
      </w:rPr>
    </w:lvl>
    <w:lvl w:ilvl="2" w:tplc="94C27188">
      <w:numFmt w:val="bullet"/>
      <w:lvlText w:val="•"/>
      <w:lvlJc w:val="left"/>
      <w:pPr>
        <w:ind w:left="2184" w:hanging="260"/>
      </w:pPr>
      <w:rPr>
        <w:rFonts w:hint="default"/>
        <w:lang w:val="lv-LV" w:eastAsia="en-US" w:bidi="ar-SA"/>
      </w:rPr>
    </w:lvl>
    <w:lvl w:ilvl="3" w:tplc="00F047EA">
      <w:numFmt w:val="bullet"/>
      <w:lvlText w:val="•"/>
      <w:lvlJc w:val="left"/>
      <w:pPr>
        <w:ind w:left="3086" w:hanging="260"/>
      </w:pPr>
      <w:rPr>
        <w:rFonts w:hint="default"/>
        <w:lang w:val="lv-LV" w:eastAsia="en-US" w:bidi="ar-SA"/>
      </w:rPr>
    </w:lvl>
    <w:lvl w:ilvl="4" w:tplc="5FD8418A">
      <w:numFmt w:val="bullet"/>
      <w:lvlText w:val="•"/>
      <w:lvlJc w:val="left"/>
      <w:pPr>
        <w:ind w:left="3988" w:hanging="260"/>
      </w:pPr>
      <w:rPr>
        <w:rFonts w:hint="default"/>
        <w:lang w:val="lv-LV" w:eastAsia="en-US" w:bidi="ar-SA"/>
      </w:rPr>
    </w:lvl>
    <w:lvl w:ilvl="5" w:tplc="D29094D4">
      <w:numFmt w:val="bullet"/>
      <w:lvlText w:val="•"/>
      <w:lvlJc w:val="left"/>
      <w:pPr>
        <w:ind w:left="4890" w:hanging="260"/>
      </w:pPr>
      <w:rPr>
        <w:rFonts w:hint="default"/>
        <w:lang w:val="lv-LV" w:eastAsia="en-US" w:bidi="ar-SA"/>
      </w:rPr>
    </w:lvl>
    <w:lvl w:ilvl="6" w:tplc="061A97B0">
      <w:numFmt w:val="bullet"/>
      <w:lvlText w:val="•"/>
      <w:lvlJc w:val="left"/>
      <w:pPr>
        <w:ind w:left="5792" w:hanging="260"/>
      </w:pPr>
      <w:rPr>
        <w:rFonts w:hint="default"/>
        <w:lang w:val="lv-LV" w:eastAsia="en-US" w:bidi="ar-SA"/>
      </w:rPr>
    </w:lvl>
    <w:lvl w:ilvl="7" w:tplc="BACCDA96">
      <w:numFmt w:val="bullet"/>
      <w:lvlText w:val="•"/>
      <w:lvlJc w:val="left"/>
      <w:pPr>
        <w:ind w:left="6694" w:hanging="260"/>
      </w:pPr>
      <w:rPr>
        <w:rFonts w:hint="default"/>
        <w:lang w:val="lv-LV" w:eastAsia="en-US" w:bidi="ar-SA"/>
      </w:rPr>
    </w:lvl>
    <w:lvl w:ilvl="8" w:tplc="2AF0B6A8">
      <w:numFmt w:val="bullet"/>
      <w:lvlText w:val="•"/>
      <w:lvlJc w:val="left"/>
      <w:pPr>
        <w:ind w:left="7596" w:hanging="260"/>
      </w:pPr>
      <w:rPr>
        <w:rFonts w:hint="default"/>
        <w:lang w:val="lv-LV" w:eastAsia="en-US" w:bidi="ar-SA"/>
      </w:rPr>
    </w:lvl>
  </w:abstractNum>
  <w:abstractNum w:abstractNumId="1">
    <w:nsid w:val="76DE756A"/>
    <w:multiLevelType w:val="hybridMultilevel"/>
    <w:tmpl w:val="43B62BBC"/>
    <w:lvl w:ilvl="0" w:tplc="50462826">
      <w:numFmt w:val="bullet"/>
      <w:lvlText w:val="☐"/>
      <w:lvlJc w:val="left"/>
      <w:pPr>
        <w:ind w:left="545" w:hanging="437"/>
      </w:pPr>
      <w:rPr>
        <w:rFonts w:ascii="Segoe UI Symbol" w:eastAsia="Segoe UI Symbol" w:hAnsi="Segoe UI Symbol" w:cs="Segoe UI Symbol" w:hint="default"/>
        <w:w w:val="99"/>
        <w:sz w:val="32"/>
        <w:szCs w:val="32"/>
        <w:lang w:val="lv-LV" w:eastAsia="en-US" w:bidi="ar-SA"/>
      </w:rPr>
    </w:lvl>
    <w:lvl w:ilvl="1" w:tplc="88E4FF2C">
      <w:numFmt w:val="bullet"/>
      <w:lvlText w:val="•"/>
      <w:lvlJc w:val="left"/>
      <w:pPr>
        <w:ind w:left="1426" w:hanging="437"/>
      </w:pPr>
      <w:rPr>
        <w:rFonts w:hint="default"/>
        <w:lang w:val="lv-LV" w:eastAsia="en-US" w:bidi="ar-SA"/>
      </w:rPr>
    </w:lvl>
    <w:lvl w:ilvl="2" w:tplc="C0729128">
      <w:numFmt w:val="bullet"/>
      <w:lvlText w:val="•"/>
      <w:lvlJc w:val="left"/>
      <w:pPr>
        <w:ind w:left="2312" w:hanging="437"/>
      </w:pPr>
      <w:rPr>
        <w:rFonts w:hint="default"/>
        <w:lang w:val="lv-LV" w:eastAsia="en-US" w:bidi="ar-SA"/>
      </w:rPr>
    </w:lvl>
    <w:lvl w:ilvl="3" w:tplc="33CCA68E">
      <w:numFmt w:val="bullet"/>
      <w:lvlText w:val="•"/>
      <w:lvlJc w:val="left"/>
      <w:pPr>
        <w:ind w:left="3198" w:hanging="437"/>
      </w:pPr>
      <w:rPr>
        <w:rFonts w:hint="default"/>
        <w:lang w:val="lv-LV" w:eastAsia="en-US" w:bidi="ar-SA"/>
      </w:rPr>
    </w:lvl>
    <w:lvl w:ilvl="4" w:tplc="2A10200E">
      <w:numFmt w:val="bullet"/>
      <w:lvlText w:val="•"/>
      <w:lvlJc w:val="left"/>
      <w:pPr>
        <w:ind w:left="4084" w:hanging="437"/>
      </w:pPr>
      <w:rPr>
        <w:rFonts w:hint="default"/>
        <w:lang w:val="lv-LV" w:eastAsia="en-US" w:bidi="ar-SA"/>
      </w:rPr>
    </w:lvl>
    <w:lvl w:ilvl="5" w:tplc="26ECA1B6">
      <w:numFmt w:val="bullet"/>
      <w:lvlText w:val="•"/>
      <w:lvlJc w:val="left"/>
      <w:pPr>
        <w:ind w:left="4970" w:hanging="437"/>
      </w:pPr>
      <w:rPr>
        <w:rFonts w:hint="default"/>
        <w:lang w:val="lv-LV" w:eastAsia="en-US" w:bidi="ar-SA"/>
      </w:rPr>
    </w:lvl>
    <w:lvl w:ilvl="6" w:tplc="5CF822FA">
      <w:numFmt w:val="bullet"/>
      <w:lvlText w:val="•"/>
      <w:lvlJc w:val="left"/>
      <w:pPr>
        <w:ind w:left="5856" w:hanging="437"/>
      </w:pPr>
      <w:rPr>
        <w:rFonts w:hint="default"/>
        <w:lang w:val="lv-LV" w:eastAsia="en-US" w:bidi="ar-SA"/>
      </w:rPr>
    </w:lvl>
    <w:lvl w:ilvl="7" w:tplc="1C347BDC">
      <w:numFmt w:val="bullet"/>
      <w:lvlText w:val="•"/>
      <w:lvlJc w:val="left"/>
      <w:pPr>
        <w:ind w:left="6742" w:hanging="437"/>
      </w:pPr>
      <w:rPr>
        <w:rFonts w:hint="default"/>
        <w:lang w:val="lv-LV" w:eastAsia="en-US" w:bidi="ar-SA"/>
      </w:rPr>
    </w:lvl>
    <w:lvl w:ilvl="8" w:tplc="319806BE">
      <w:numFmt w:val="bullet"/>
      <w:lvlText w:val="•"/>
      <w:lvlJc w:val="left"/>
      <w:pPr>
        <w:ind w:left="7628" w:hanging="437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04A52"/>
    <w:rsid w:val="00204A52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7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5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77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5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2022-02-03T14:03:00Z</dcterms:created>
  <dcterms:modified xsi:type="dcterms:W3CDTF">2022-02-03T14:03:00Z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</Properties>
</file>