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E7" w:rsidRPr="001228E7" w:rsidRDefault="001228E7" w:rsidP="001228E7">
      <w:pPr>
        <w:spacing w:after="0" w:line="240" w:lineRule="auto"/>
        <w:jc w:val="center"/>
        <w:rPr>
          <w:rFonts w:ascii="Times New Roman" w:eastAsia="Times New Roman" w:hAnsi="Times New Roman" w:cs="Times New Roman"/>
          <w:b/>
          <w:bCs/>
          <w:sz w:val="24"/>
          <w:szCs w:val="24"/>
          <w:u w:val="single"/>
          <w:lang w:eastAsia="lv-LV"/>
        </w:rPr>
      </w:pPr>
      <w:r w:rsidRPr="00F263AE">
        <w:rPr>
          <w:rFonts w:ascii="Times New Roman" w:eastAsia="Times New Roman" w:hAnsi="Times New Roman" w:cs="Times New Roman"/>
          <w:b/>
          <w:bCs/>
          <w:sz w:val="24"/>
          <w:szCs w:val="24"/>
          <w:lang w:eastAsia="lv-LV"/>
        </w:rPr>
        <w:t>LĪGUMS Nr.</w:t>
      </w:r>
      <w:r w:rsidR="00C6078A">
        <w:rPr>
          <w:rFonts w:ascii="Times New Roman" w:eastAsia="Times New Roman" w:hAnsi="Times New Roman" w:cs="Times New Roman"/>
          <w:b/>
          <w:bCs/>
          <w:sz w:val="24"/>
          <w:szCs w:val="24"/>
          <w:lang w:eastAsia="lv-LV"/>
        </w:rPr>
        <w:t xml:space="preserve"> </w:t>
      </w:r>
      <w:r w:rsidR="00C6078A">
        <w:rPr>
          <w:rFonts w:ascii="Times New Roman" w:eastAsia="Times New Roman" w:hAnsi="Times New Roman" w:cs="Times New Roman"/>
          <w:b/>
          <w:bCs/>
          <w:sz w:val="24"/>
          <w:szCs w:val="24"/>
          <w:u w:val="single"/>
          <w:lang w:eastAsia="lv-LV"/>
        </w:rPr>
        <w:t>5/2022</w:t>
      </w:r>
    </w:p>
    <w:p w:rsidR="001228E7" w:rsidRDefault="001228E7" w:rsidP="001228E7">
      <w:pPr>
        <w:spacing w:after="0" w:line="240" w:lineRule="auto"/>
        <w:jc w:val="center"/>
        <w:rPr>
          <w:rFonts w:ascii="Times New Roman" w:eastAsia="Times New Roman" w:hAnsi="Times New Roman" w:cs="Times New Roman"/>
          <w:b/>
          <w:bCs/>
          <w:color w:val="92D050"/>
          <w:sz w:val="18"/>
          <w:szCs w:val="24"/>
          <w:lang w:eastAsia="lv-LV"/>
        </w:rPr>
      </w:pPr>
      <w:r>
        <w:rPr>
          <w:rFonts w:ascii="Times New Roman" w:eastAsia="Times New Roman" w:hAnsi="Times New Roman" w:cs="Times New Roman"/>
          <w:b/>
          <w:bCs/>
          <w:sz w:val="24"/>
          <w:szCs w:val="24"/>
          <w:lang w:eastAsia="lv-LV"/>
        </w:rPr>
        <w:t>Par kokskaidu granulu piegādi Sabiedrības ar ierobežotu atbildību “Zilupes veselības un sociālās aprūpes centrs” vajadzībām</w:t>
      </w:r>
    </w:p>
    <w:p w:rsidR="001228E7" w:rsidRDefault="001228E7" w:rsidP="001228E7">
      <w:pPr>
        <w:spacing w:after="0" w:line="240" w:lineRule="auto"/>
        <w:rPr>
          <w:rFonts w:ascii="Times New Roman" w:eastAsia="Times New Roman" w:hAnsi="Times New Roman" w:cs="Times New Roman"/>
          <w:sz w:val="24"/>
          <w:szCs w:val="24"/>
        </w:rPr>
      </w:pPr>
    </w:p>
    <w:p w:rsidR="001228E7" w:rsidRDefault="00405979" w:rsidP="001228E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Zilupē</w:t>
      </w:r>
    </w:p>
    <w:p w:rsidR="001228E7" w:rsidRPr="00727C6E" w:rsidRDefault="001228E7" w:rsidP="001228E7">
      <w:pPr>
        <w:spacing w:after="0" w:line="240" w:lineRule="auto"/>
        <w:rPr>
          <w:rFonts w:ascii="Times New Roman" w:eastAsia="Times New Roman" w:hAnsi="Times New Roman" w:cs="Times New Roman"/>
          <w:sz w:val="24"/>
          <w:szCs w:val="24"/>
          <w:u w:val="single"/>
        </w:rPr>
      </w:pPr>
    </w:p>
    <w:p w:rsidR="001228E7" w:rsidRDefault="001228E7" w:rsidP="001228E7">
      <w:pPr>
        <w:tabs>
          <w:tab w:val="left" w:pos="709"/>
        </w:tabs>
        <w:jc w:val="both"/>
        <w:rPr>
          <w:rFonts w:ascii="Times New Roman" w:hAnsi="Times New Roman" w:cs="Times New Roman"/>
          <w:i/>
          <w:iCs/>
          <w:sz w:val="24"/>
          <w:szCs w:val="24"/>
        </w:rPr>
      </w:pPr>
      <w:r w:rsidRPr="00BA16C0">
        <w:rPr>
          <w:rFonts w:ascii="Times New Roman" w:hAnsi="Times New Roman" w:cs="Times New Roman"/>
          <w:i/>
          <w:iCs/>
          <w:sz w:val="24"/>
          <w:szCs w:val="24"/>
        </w:rPr>
        <w:t>PARAKSTĪŠANAS DATUMS IR PĒDĒJĀ PIEVIENOTĀ DROŠĀ ELEKTRONISKĀ PARAKSTA UN TĀ LAIKA ZĪMOGA DATUMS</w:t>
      </w:r>
    </w:p>
    <w:p w:rsidR="001228E7" w:rsidRPr="00F81381" w:rsidRDefault="001228E7" w:rsidP="001228E7">
      <w:pPr>
        <w:ind w:right="71" w:firstLine="720"/>
        <w:jc w:val="both"/>
        <w:rPr>
          <w:rFonts w:ascii="Times New Roman" w:hAnsi="Times New Roman" w:cs="Times New Roman"/>
          <w:sz w:val="24"/>
          <w:szCs w:val="24"/>
        </w:rPr>
      </w:pPr>
      <w:r w:rsidRPr="00F81381">
        <w:rPr>
          <w:rFonts w:ascii="Times New Roman" w:hAnsi="Times New Roman" w:cs="Times New Roman"/>
          <w:b/>
          <w:sz w:val="24"/>
          <w:szCs w:val="24"/>
        </w:rPr>
        <w:t>Sabiedrība ar ierobežotu atbildību “Zilupes veselības un sociālās aprūpes centrs”,</w:t>
      </w:r>
      <w:r w:rsidRPr="00F81381">
        <w:rPr>
          <w:rFonts w:ascii="Times New Roman" w:hAnsi="Times New Roman" w:cs="Times New Roman"/>
          <w:sz w:val="24"/>
          <w:szCs w:val="24"/>
        </w:rPr>
        <w:t xml:space="preserve"> reģistrācijas numurs 40003257677, juridiskā adrese: Priežu iela 9, Zilupe, Ludzas novads, LV-5751 tās valdes locekles </w:t>
      </w:r>
      <w:r w:rsidR="00E46D5D">
        <w:rPr>
          <w:rFonts w:ascii="Times New Roman" w:hAnsi="Times New Roman" w:cs="Times New Roman"/>
          <w:sz w:val="24"/>
          <w:szCs w:val="24"/>
        </w:rPr>
        <w:t>/-----/</w:t>
      </w:r>
      <w:r w:rsidRPr="00F81381">
        <w:rPr>
          <w:rFonts w:ascii="Times New Roman" w:hAnsi="Times New Roman" w:cs="Times New Roman"/>
          <w:sz w:val="24"/>
          <w:szCs w:val="24"/>
        </w:rPr>
        <w:t xml:space="preserve"> personā, kura rīkojas saskaņā ar statūtiem, turpmāk tekstā -</w:t>
      </w:r>
      <w:r>
        <w:rPr>
          <w:rFonts w:ascii="Times New Roman" w:hAnsi="Times New Roman" w:cs="Times New Roman"/>
          <w:sz w:val="24"/>
          <w:szCs w:val="24"/>
        </w:rPr>
        <w:t xml:space="preserve"> Pasūtītājs</w:t>
      </w:r>
      <w:r w:rsidRPr="00F81381">
        <w:rPr>
          <w:rFonts w:ascii="Times New Roman" w:hAnsi="Times New Roman" w:cs="Times New Roman"/>
          <w:sz w:val="24"/>
          <w:szCs w:val="24"/>
        </w:rPr>
        <w:t>, no vienas puses, un</w:t>
      </w:r>
    </w:p>
    <w:p w:rsidR="001228E7" w:rsidRPr="00F81381" w:rsidRDefault="001228E7" w:rsidP="001228E7">
      <w:pPr>
        <w:ind w:right="71"/>
        <w:jc w:val="both"/>
        <w:rPr>
          <w:rFonts w:ascii="Times New Roman" w:hAnsi="Times New Roman" w:cs="Times New Roman"/>
          <w:sz w:val="24"/>
          <w:szCs w:val="24"/>
        </w:rPr>
      </w:pPr>
      <w:r w:rsidRPr="00F81381">
        <w:rPr>
          <w:rFonts w:ascii="Times New Roman" w:hAnsi="Times New Roman" w:cs="Times New Roman"/>
          <w:b/>
          <w:sz w:val="24"/>
          <w:szCs w:val="24"/>
        </w:rPr>
        <w:tab/>
      </w:r>
      <w:r>
        <w:rPr>
          <w:rFonts w:ascii="Times New Roman" w:hAnsi="Times New Roman" w:cs="Times New Roman"/>
          <w:sz w:val="24"/>
          <w:szCs w:val="24"/>
        </w:rPr>
        <w:t>Sabiedrība ar ierobežotu atbildību “Latgales Granulas”</w:t>
      </w:r>
      <w:r w:rsidRPr="00F81381">
        <w:rPr>
          <w:rFonts w:ascii="Times New Roman" w:hAnsi="Times New Roman" w:cs="Times New Roman"/>
          <w:sz w:val="24"/>
          <w:szCs w:val="24"/>
        </w:rPr>
        <w:t>, reģistrācijas N</w:t>
      </w:r>
      <w:r>
        <w:rPr>
          <w:rFonts w:ascii="Times New Roman" w:hAnsi="Times New Roman" w:cs="Times New Roman"/>
          <w:sz w:val="24"/>
          <w:szCs w:val="24"/>
        </w:rPr>
        <w:t>r. 52403034911, juridiskā adrese: Rēzeknes novads, Dekšāres pagasts, Alņi, “Alņi -5” -11, LV-4628</w:t>
      </w:r>
      <w:r w:rsidRPr="00F81381">
        <w:rPr>
          <w:rFonts w:ascii="Times New Roman" w:hAnsi="Times New Roman" w:cs="Times New Roman"/>
          <w:sz w:val="24"/>
          <w:szCs w:val="24"/>
        </w:rPr>
        <w:t>, kuras vārdā saskaņā ar</w:t>
      </w:r>
      <w:r>
        <w:rPr>
          <w:rFonts w:ascii="Times New Roman" w:hAnsi="Times New Roman" w:cs="Times New Roman"/>
          <w:sz w:val="24"/>
          <w:szCs w:val="24"/>
        </w:rPr>
        <w:t xml:space="preserve"> statūtiem rīkojas valdes loceklis </w:t>
      </w:r>
      <w:r w:rsidR="00E46D5D">
        <w:rPr>
          <w:rFonts w:ascii="Times New Roman" w:hAnsi="Times New Roman" w:cs="Times New Roman"/>
          <w:sz w:val="24"/>
          <w:szCs w:val="24"/>
        </w:rPr>
        <w:t>/----/</w:t>
      </w:r>
      <w:r w:rsidRPr="00F81381">
        <w:rPr>
          <w:rFonts w:ascii="Times New Roman" w:hAnsi="Times New Roman" w:cs="Times New Roman"/>
          <w:sz w:val="24"/>
          <w:szCs w:val="24"/>
        </w:rPr>
        <w:t xml:space="preserve">, turpmāk tekstā saukts </w:t>
      </w:r>
      <w:r w:rsidRPr="00F81381">
        <w:rPr>
          <w:rFonts w:ascii="Times New Roman" w:hAnsi="Times New Roman" w:cs="Times New Roman"/>
          <w:b/>
          <w:sz w:val="24"/>
          <w:szCs w:val="24"/>
        </w:rPr>
        <w:t>Piegādātājs</w:t>
      </w:r>
      <w:r w:rsidRPr="00F81381">
        <w:rPr>
          <w:rFonts w:ascii="Times New Roman" w:hAnsi="Times New Roman" w:cs="Times New Roman"/>
          <w:sz w:val="24"/>
          <w:szCs w:val="24"/>
        </w:rPr>
        <w:t>, no otras puses, abi kopā saukti Puse/Puses,</w:t>
      </w:r>
    </w:p>
    <w:p w:rsidR="001228E7" w:rsidRPr="00F81381" w:rsidRDefault="001228E7" w:rsidP="001228E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cs="Times New Roman"/>
          <w:sz w:val="24"/>
          <w:szCs w:val="24"/>
        </w:rPr>
      </w:pPr>
      <w:r w:rsidRPr="00F81381">
        <w:rPr>
          <w:rFonts w:ascii="Times New Roman" w:hAnsi="Times New Roman" w:cs="Times New Roman"/>
          <w:sz w:val="24"/>
          <w:szCs w:val="24"/>
        </w:rPr>
        <w:t>pamatojoties uz Pasūtītāja rīkotā  iepirkuma „</w:t>
      </w:r>
      <w:r>
        <w:rPr>
          <w:rFonts w:ascii="Times New Roman" w:hAnsi="Times New Roman" w:cs="Times New Roman"/>
          <w:bCs/>
          <w:iCs/>
          <w:sz w:val="24"/>
          <w:szCs w:val="24"/>
        </w:rPr>
        <w:t>Kokskaidu</w:t>
      </w:r>
      <w:r w:rsidRPr="00F81381">
        <w:rPr>
          <w:rFonts w:ascii="Times New Roman" w:hAnsi="Times New Roman" w:cs="Times New Roman"/>
          <w:bCs/>
          <w:iCs/>
          <w:sz w:val="24"/>
          <w:szCs w:val="24"/>
        </w:rPr>
        <w:t xml:space="preserve"> granulu piegāde </w:t>
      </w:r>
      <w:r>
        <w:rPr>
          <w:rFonts w:ascii="Times New Roman" w:hAnsi="Times New Roman" w:cs="Times New Roman"/>
          <w:bCs/>
          <w:iCs/>
          <w:sz w:val="24"/>
          <w:szCs w:val="24"/>
        </w:rPr>
        <w:t>Sabiedrības ar ierobežotu atbildību “Zilupes veselības un sociālās aprūpes centrs</w:t>
      </w:r>
      <w:r>
        <w:rPr>
          <w:rFonts w:ascii="Times New Roman" w:hAnsi="Times New Roman" w:cs="Times New Roman"/>
          <w:sz w:val="24"/>
          <w:szCs w:val="24"/>
        </w:rPr>
        <w:t>”, identifikācijas Nr. ZVSAC</w:t>
      </w:r>
      <w:r w:rsidRPr="00F81381">
        <w:rPr>
          <w:rFonts w:ascii="Times New Roman" w:hAnsi="Times New Roman" w:cs="Times New Roman"/>
          <w:sz w:val="24"/>
          <w:szCs w:val="24"/>
        </w:rPr>
        <w:t xml:space="preserve"> 2022/</w:t>
      </w:r>
      <w:r>
        <w:rPr>
          <w:rFonts w:ascii="Times New Roman" w:hAnsi="Times New Roman" w:cs="Times New Roman"/>
          <w:sz w:val="24"/>
          <w:szCs w:val="24"/>
        </w:rPr>
        <w:t>1</w:t>
      </w:r>
      <w:r w:rsidRPr="00F81381">
        <w:rPr>
          <w:rFonts w:ascii="Times New Roman" w:hAnsi="Times New Roman" w:cs="Times New Roman"/>
          <w:sz w:val="24"/>
          <w:szCs w:val="24"/>
        </w:rPr>
        <w:t>, turpmāk tekstā saukts iepirkums, rezultātiem,  noslēdz šādu Līgumu:</w:t>
      </w:r>
    </w:p>
    <w:p w:rsidR="001228E7" w:rsidRPr="00F81381" w:rsidRDefault="001228E7" w:rsidP="001228E7">
      <w:pPr>
        <w:numPr>
          <w:ilvl w:val="0"/>
          <w:numId w:val="1"/>
        </w:numPr>
        <w:pBdr>
          <w:top w:val="nil"/>
          <w:left w:val="nil"/>
          <w:bottom w:val="nil"/>
          <w:right w:val="nil"/>
          <w:between w:val="nil"/>
        </w:pBdr>
        <w:spacing w:line="240" w:lineRule="auto"/>
        <w:jc w:val="center"/>
        <w:rPr>
          <w:rFonts w:ascii="Times New Roman" w:hAnsi="Times New Roman" w:cs="Times New Roman"/>
          <w:b/>
          <w:color w:val="000000"/>
          <w:sz w:val="24"/>
          <w:szCs w:val="24"/>
        </w:rPr>
      </w:pPr>
      <w:r w:rsidRPr="00F81381">
        <w:rPr>
          <w:rFonts w:ascii="Times New Roman" w:hAnsi="Times New Roman" w:cs="Times New Roman"/>
          <w:b/>
          <w:color w:val="000000"/>
          <w:sz w:val="24"/>
          <w:szCs w:val="24"/>
        </w:rPr>
        <w:t>Līguma priekšmets</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Piegādātājs apņemas piegādāt Pasūtītājam fasētas EN</w:t>
      </w:r>
      <w:r w:rsidRPr="00F81381">
        <w:rPr>
          <w:rFonts w:ascii="Times New Roman" w:hAnsi="Times New Roman" w:cs="Times New Roman"/>
          <w:i/>
          <w:color w:val="000000"/>
          <w:sz w:val="24"/>
          <w:szCs w:val="24"/>
        </w:rPr>
        <w:t>plus</w:t>
      </w:r>
      <w:r w:rsidRPr="00F81381">
        <w:rPr>
          <w:rFonts w:ascii="Times New Roman" w:hAnsi="Times New Roman" w:cs="Times New Roman"/>
          <w:color w:val="000000"/>
          <w:sz w:val="24"/>
          <w:szCs w:val="24"/>
        </w:rPr>
        <w:t xml:space="preserve"> Kvalitātes sertifikācijas shēmas (</w:t>
      </w:r>
      <w:r>
        <w:rPr>
          <w:rFonts w:ascii="Times New Roman" w:hAnsi="Times New Roman" w:cs="Times New Roman"/>
          <w:color w:val="000000"/>
          <w:sz w:val="24"/>
          <w:szCs w:val="24"/>
        </w:rPr>
        <w:t>A1) kvalitātes klases kokskaidu</w:t>
      </w:r>
      <w:r w:rsidRPr="00F81381">
        <w:rPr>
          <w:rFonts w:ascii="Times New Roman" w:hAnsi="Times New Roman" w:cs="Times New Roman"/>
          <w:color w:val="000000"/>
          <w:sz w:val="24"/>
          <w:szCs w:val="24"/>
        </w:rPr>
        <w:t xml:space="preserve"> granulas, saskaņā ar šo Līgumu, Tehnisko specifikāciju</w:t>
      </w:r>
      <w:r w:rsidR="00266F5C">
        <w:rPr>
          <w:rFonts w:ascii="Times New Roman" w:hAnsi="Times New Roman" w:cs="Times New Roman"/>
          <w:color w:val="000000"/>
          <w:sz w:val="24"/>
          <w:szCs w:val="24"/>
        </w:rPr>
        <w:t>/Tehnisko piedāvājumu</w:t>
      </w:r>
      <w:r w:rsidRPr="00F81381">
        <w:rPr>
          <w:rFonts w:ascii="Times New Roman" w:hAnsi="Times New Roman" w:cs="Times New Roman"/>
          <w:color w:val="000000"/>
          <w:sz w:val="24"/>
          <w:szCs w:val="24"/>
        </w:rPr>
        <w:t xml:space="preserve"> (1.pielikums), </w:t>
      </w:r>
      <w:r w:rsidR="00266F5C">
        <w:rPr>
          <w:rFonts w:ascii="Times New Roman" w:hAnsi="Times New Roman" w:cs="Times New Roman"/>
          <w:color w:val="000000"/>
          <w:sz w:val="24"/>
          <w:szCs w:val="24"/>
        </w:rPr>
        <w:t>un Finanšu piedāvājumu (2</w:t>
      </w:r>
      <w:r w:rsidRPr="00F81381">
        <w:rPr>
          <w:rFonts w:ascii="Times New Roman" w:hAnsi="Times New Roman" w:cs="Times New Roman"/>
          <w:color w:val="000000"/>
          <w:sz w:val="24"/>
          <w:szCs w:val="24"/>
        </w:rPr>
        <w:t xml:space="preserve">.pielikums), turpmāk tekstā saukts Kurināmais, kā arī garantē nekvalitatīva/neatbilstoša Kurināmā nomaiņu saskaņā ar Līguma noteikumiem.    </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Pasūtītājs apņemas pieņemt un samaksāt par faktiski piegādāto Kurināmo atbilstoši Līgumā noteikumiem.</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Kurināmā apjoms Līguma darbības laikā var tikt palielināts, bet ne vairāk kā par 10% (desmit procenti) no Līguma summas.</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Pasūtītājam ir tiesības vienpusēji samazināt piegādājamā Kurināmā apjomu, attiecīgi samazinot kopējo Līguma summu.</w:t>
      </w:r>
    </w:p>
    <w:p w:rsidR="001228E7" w:rsidRPr="00F81381" w:rsidRDefault="001228E7" w:rsidP="001228E7">
      <w:pPr>
        <w:numPr>
          <w:ilvl w:val="0"/>
          <w:numId w:val="1"/>
        </w:numPr>
        <w:pBdr>
          <w:top w:val="nil"/>
          <w:left w:val="nil"/>
          <w:bottom w:val="nil"/>
          <w:right w:val="nil"/>
          <w:between w:val="nil"/>
        </w:pBdr>
        <w:spacing w:line="240" w:lineRule="auto"/>
        <w:jc w:val="center"/>
        <w:rPr>
          <w:rFonts w:ascii="Times New Roman" w:hAnsi="Times New Roman" w:cs="Times New Roman"/>
          <w:b/>
          <w:color w:val="000000"/>
          <w:sz w:val="24"/>
          <w:szCs w:val="24"/>
        </w:rPr>
      </w:pPr>
      <w:r w:rsidRPr="00F81381">
        <w:rPr>
          <w:rFonts w:ascii="Times New Roman" w:hAnsi="Times New Roman" w:cs="Times New Roman"/>
          <w:b/>
          <w:color w:val="000000"/>
          <w:sz w:val="24"/>
          <w:szCs w:val="24"/>
        </w:rPr>
        <w:t>Piegādes nosacījumi</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Kurināmā piegāde notiek pa daļām pēc Pasūtītāja attiecīgās iepirkuma daļas piegādes vietas atbildīgās personas pieprasījuma. Pasūtītāja atbildīgā persona pasūtījumu veic, nosūtot pieprasījumu uz Piegādātāja e-pastu, vai telefoniski. Visos gadījumos, ja pieprasījums ir iesniegts dienā, kas nav darba diena vai pēc parastā darba laika, tas ir uzskatāms par saņemtu nākamajā darba dienā. Darba diena šī Līguma izpratnē ir diena no pirmdienas līdz piektdienai, izņemot gadījumā, ja attiecīgā diena saskaņā ar Latvijas Republikas normatīvajiem aktiem ir brīvdiena vai svētku diena. Darba laiks ir diennakts laiks no plkst.8:00 līdz plkst.17:00.</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 xml:space="preserve">Piegādātājs apņemas </w:t>
      </w:r>
      <w:r>
        <w:rPr>
          <w:rFonts w:ascii="Times New Roman" w:hAnsi="Times New Roman" w:cs="Times New Roman"/>
          <w:color w:val="000000"/>
          <w:sz w:val="24"/>
          <w:szCs w:val="24"/>
        </w:rPr>
        <w:t>izpildīt pirmo piegādi</w:t>
      </w:r>
      <w:r w:rsidRPr="00F81381">
        <w:rPr>
          <w:rFonts w:ascii="Times New Roman" w:hAnsi="Times New Roman" w:cs="Times New Roman"/>
          <w:color w:val="000000"/>
          <w:sz w:val="24"/>
          <w:szCs w:val="24"/>
        </w:rPr>
        <w:t xml:space="preserve"> Pasūtītājam </w:t>
      </w:r>
      <w:r>
        <w:rPr>
          <w:rFonts w:ascii="Times New Roman" w:hAnsi="Times New Roman" w:cs="Times New Roman"/>
          <w:color w:val="000000"/>
          <w:sz w:val="24"/>
          <w:szCs w:val="24"/>
        </w:rPr>
        <w:t>(23,4</w:t>
      </w:r>
      <w:r w:rsidR="00C6078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tonnas) līdz 2022. gada 15. augustam</w:t>
      </w:r>
      <w:r w:rsidRPr="00F81381">
        <w:rPr>
          <w:rFonts w:ascii="Times New Roman" w:hAnsi="Times New Roman" w:cs="Times New Roman"/>
          <w:color w:val="000000"/>
          <w:sz w:val="24"/>
          <w:szCs w:val="24"/>
        </w:rPr>
        <w:t xml:space="preserve">, informējot Pasūtītāja atbildīgo personu par Kurināmā piegādi ne vēlāk kā 1(vienu) darba dienu pirms piegādes veikšanas. </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bCs/>
          <w:sz w:val="24"/>
          <w:szCs w:val="24"/>
        </w:rPr>
        <w:t xml:space="preserve">Kurināmā piegādes vieta: </w:t>
      </w:r>
      <w:r>
        <w:rPr>
          <w:rFonts w:ascii="Times New Roman" w:hAnsi="Times New Roman" w:cs="Times New Roman"/>
          <w:bCs/>
          <w:iCs/>
          <w:sz w:val="24"/>
          <w:szCs w:val="24"/>
        </w:rPr>
        <w:t>Priežu iela 9, Zilupe, Ludzas novads, LV-5751</w:t>
      </w:r>
      <w:r w:rsidRPr="00F81381">
        <w:rPr>
          <w:rFonts w:ascii="Times New Roman" w:hAnsi="Times New Roman" w:cs="Times New Roman"/>
          <w:bCs/>
          <w:sz w:val="24"/>
          <w:szCs w:val="24"/>
        </w:rPr>
        <w:t>.</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bCs/>
          <w:sz w:val="24"/>
          <w:szCs w:val="24"/>
        </w:rPr>
        <w:lastRenderedPageBreak/>
        <w:t>Katras atsevišķas Kurināmā partijas nodošana un pieņemšana tiek noformēta ar Preču pavadzīmi-rēķinu (PPR), kuru paraksta Kurināmā nodošanas brīdī Pasūtītāja atbildīgā persona.</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Piegādātājs,</w:t>
      </w:r>
      <w:r w:rsidR="00C6078A">
        <w:rPr>
          <w:rFonts w:ascii="Times New Roman" w:hAnsi="Times New Roman" w:cs="Times New Roman"/>
          <w:color w:val="000000"/>
          <w:sz w:val="24"/>
          <w:szCs w:val="24"/>
        </w:rPr>
        <w:t xml:space="preserve"> </w:t>
      </w:r>
      <w:r w:rsidRPr="00F81381">
        <w:rPr>
          <w:rFonts w:ascii="Times New Roman" w:hAnsi="Times New Roman" w:cs="Times New Roman"/>
          <w:color w:val="000000"/>
          <w:sz w:val="24"/>
          <w:szCs w:val="24"/>
        </w:rPr>
        <w:t>ievērojot iepirkuma tehnisko specifikāciju un tehnisko piedāvājumu,</w:t>
      </w:r>
      <w:r w:rsidR="00C6078A">
        <w:rPr>
          <w:rFonts w:ascii="Times New Roman" w:hAnsi="Times New Roman" w:cs="Times New Roman"/>
          <w:color w:val="000000"/>
          <w:sz w:val="24"/>
          <w:szCs w:val="24"/>
        </w:rPr>
        <w:t xml:space="preserve"> </w:t>
      </w:r>
      <w:r w:rsidRPr="00F81381">
        <w:rPr>
          <w:rFonts w:ascii="Times New Roman" w:hAnsi="Times New Roman" w:cs="Times New Roman"/>
          <w:color w:val="000000"/>
          <w:sz w:val="24"/>
          <w:szCs w:val="24"/>
        </w:rPr>
        <w:t>ar savu transportu, iekraušanas tehniku un darbaspēku,</w:t>
      </w:r>
      <w:r w:rsidR="00C6078A">
        <w:rPr>
          <w:rFonts w:ascii="Times New Roman" w:hAnsi="Times New Roman" w:cs="Times New Roman"/>
          <w:color w:val="000000"/>
          <w:sz w:val="24"/>
          <w:szCs w:val="24"/>
        </w:rPr>
        <w:t xml:space="preserve"> </w:t>
      </w:r>
      <w:r w:rsidRPr="00F81381">
        <w:rPr>
          <w:rFonts w:ascii="Times New Roman" w:hAnsi="Times New Roman" w:cs="Times New Roman"/>
          <w:color w:val="000000"/>
          <w:sz w:val="24"/>
          <w:szCs w:val="24"/>
        </w:rPr>
        <w:t>piegādā Kurināmo piegādes vietā Līgumā noteiktajā kārtībā un apjomā.</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bCs/>
          <w:sz w:val="24"/>
          <w:szCs w:val="24"/>
        </w:rPr>
        <w:t>Gadījumā, ja Kurināmā pieņemšanas brīdī tiek konstatēta tā neatbilstība Līguma 1. vai 2.pielikumam vai iztrūkums, Pasūtītāja atbildīgā persona sastāda defekta aktu un iesniedz to Piegādātājam.</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bCs/>
          <w:sz w:val="24"/>
          <w:szCs w:val="24"/>
        </w:rPr>
        <w:t xml:space="preserve">Līguma nosacījumiem neatbilstoša Kurināmā piegādes gadījumā, vai konstatējot tā iztrūkumu, Piegādātājs 3 (trīs)darbadienu laikā no attiecīga paziņojuma saņemšanas par saviem līdzekļiem, nodrošina Kurināmā trūkumu novēršanu. </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bCs/>
          <w:sz w:val="24"/>
          <w:szCs w:val="24"/>
        </w:rPr>
        <w:t>Par Kurināmā piegādes brīdi uzskata datumu, kuru Pasūtītāja pārstāvis atzīmē PPR, tādējādi apstiprinot Kurināmā pieņemšanas faktu.</w:t>
      </w:r>
      <w:r w:rsidRPr="00F81381">
        <w:rPr>
          <w:rFonts w:ascii="Times New Roman" w:hAnsi="Times New Roman" w:cs="Times New Roman"/>
          <w:color w:val="000000"/>
          <w:sz w:val="24"/>
          <w:szCs w:val="24"/>
        </w:rPr>
        <w:t xml:space="preserve"> PPR parakstīšana neatbrīvo Piegādātāju no atbildības par slēptiem un PPR parakstīšanas laikā nekonstatētiem (apslēptiem) trūkumiem.</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bCs/>
          <w:sz w:val="24"/>
          <w:szCs w:val="24"/>
        </w:rPr>
        <w:t>Gadījumā, ja Pasūtītājs konstatē Kurināmā neatbilstību Līguma nosacījumiem pēc tā pieņemšanas, tas 7 (septiņu) dienu laikā no Kurināmā pieņemšanas nosūta Piegādātājam rakstisku pretenziju, un Piegādātājs, ievērojot Līguma 2.7.punktā noteikto, novērš konstatētos Kurināmā tūkumus.</w:t>
      </w:r>
    </w:p>
    <w:p w:rsidR="001228E7" w:rsidRPr="00F81381" w:rsidRDefault="001228E7" w:rsidP="001228E7">
      <w:pPr>
        <w:numPr>
          <w:ilvl w:val="1"/>
          <w:numId w:val="1"/>
        </w:numPr>
        <w:pBdr>
          <w:top w:val="nil"/>
          <w:left w:val="nil"/>
          <w:bottom w:val="nil"/>
          <w:right w:val="nil"/>
          <w:between w:val="nil"/>
        </w:pBdr>
        <w:tabs>
          <w:tab w:val="left" w:pos="851"/>
        </w:tabs>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Piegādātājs pilnībā atbild par piegādātā Kurināmā izcelsmi un tā atbilstību iepirkuma tehniskajai specifikācijai un tehniskajam piedāvājumam.</w:t>
      </w:r>
    </w:p>
    <w:p w:rsidR="001228E7" w:rsidRPr="00F81381" w:rsidRDefault="001228E7" w:rsidP="001228E7">
      <w:pPr>
        <w:numPr>
          <w:ilvl w:val="1"/>
          <w:numId w:val="1"/>
        </w:numPr>
        <w:pBdr>
          <w:top w:val="nil"/>
          <w:left w:val="nil"/>
          <w:bottom w:val="nil"/>
          <w:right w:val="nil"/>
          <w:between w:val="nil"/>
        </w:pBdr>
        <w:tabs>
          <w:tab w:val="left" w:pos="851"/>
        </w:tabs>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Līdz Kurināmā nodošanai Pasūtītājam visus iespējamos riskus par Kurināmo uzņemas Piegādātājs.</w:t>
      </w:r>
    </w:p>
    <w:p w:rsidR="001228E7" w:rsidRPr="00F81381" w:rsidRDefault="001228E7" w:rsidP="001228E7">
      <w:pPr>
        <w:numPr>
          <w:ilvl w:val="1"/>
          <w:numId w:val="1"/>
        </w:numPr>
        <w:pBdr>
          <w:top w:val="nil"/>
          <w:left w:val="nil"/>
          <w:bottom w:val="nil"/>
          <w:right w:val="nil"/>
          <w:between w:val="nil"/>
        </w:pBdr>
        <w:tabs>
          <w:tab w:val="left" w:pos="851"/>
        </w:tabs>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Gadījumā, ja Pasūtītājs neievēro Kurināmā uzglabāšanas noteikumus, tas uzņemas pilnu materiālo atbildību par Kurināmo un nav tiesīgs izteikt Piegādātājam pretenzijas par tā kvalitāti.</w:t>
      </w:r>
    </w:p>
    <w:p w:rsidR="001228E7" w:rsidRPr="00F81381" w:rsidRDefault="001228E7" w:rsidP="001228E7">
      <w:pPr>
        <w:numPr>
          <w:ilvl w:val="1"/>
          <w:numId w:val="1"/>
        </w:numPr>
        <w:pBdr>
          <w:top w:val="nil"/>
          <w:left w:val="nil"/>
          <w:bottom w:val="nil"/>
          <w:right w:val="nil"/>
          <w:between w:val="nil"/>
        </w:pBdr>
        <w:tabs>
          <w:tab w:val="left" w:pos="851"/>
        </w:tabs>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Domstarpību gadījumā par Kurināmā atbilstību Līguma prasībām, Puses ir tiesīgas veikt piegādātā Kurināmā pārbaudi sertificētā laboratorijā. Ar sertificētās laboratorijas pieaicināšanu saistītos izdevumus sedz tā Puse, uz kuras viedokļa nepamatotību domstarpību gadījumā norāda laboratorijas analīžu rezultāti.</w:t>
      </w:r>
    </w:p>
    <w:p w:rsidR="001228E7" w:rsidRPr="001228E7" w:rsidRDefault="001228E7" w:rsidP="001228E7">
      <w:pPr>
        <w:numPr>
          <w:ilvl w:val="1"/>
          <w:numId w:val="1"/>
        </w:numPr>
        <w:pBdr>
          <w:top w:val="nil"/>
          <w:left w:val="nil"/>
          <w:bottom w:val="nil"/>
          <w:right w:val="nil"/>
          <w:between w:val="nil"/>
        </w:pBdr>
        <w:tabs>
          <w:tab w:val="left" w:pos="851"/>
        </w:tabs>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bCs/>
          <w:sz w:val="24"/>
          <w:szCs w:val="24"/>
        </w:rPr>
        <w:t>Domstarpību gadījumā piegādātais Kurināmais glabājas pie Pasūtītāja līdz eksperta atzinuma vai laboratorijas analīžu rezultātu saņemšanai. Nepieciešamības gadījumā Pasūtītājam ir tiesības šo Kurināmo izmantot pirms minētā atzinuma vai analīžu rezultātu saņemšanas, ieturot no Piegādātāja līgumsodu 10% (desmit procenti) no neatbilstošās Kurināmā piegādes partijas vērtības, gadījumā, ja Pasūtītāja pretenzijas par Preces atbilstību ir bijušas pamatotas un to apstiprina sertificētas laboratorijas analīžu rezultāti vai eksperta slēdziens.</w:t>
      </w:r>
    </w:p>
    <w:p w:rsidR="001228E7" w:rsidRPr="00F81381" w:rsidRDefault="001228E7" w:rsidP="001228E7">
      <w:pPr>
        <w:numPr>
          <w:ilvl w:val="0"/>
          <w:numId w:val="1"/>
        </w:numPr>
        <w:pBdr>
          <w:top w:val="nil"/>
          <w:left w:val="nil"/>
          <w:bottom w:val="nil"/>
          <w:right w:val="nil"/>
          <w:between w:val="nil"/>
        </w:pBdr>
        <w:spacing w:line="240" w:lineRule="auto"/>
        <w:jc w:val="center"/>
        <w:rPr>
          <w:rFonts w:ascii="Times New Roman" w:hAnsi="Times New Roman" w:cs="Times New Roman"/>
          <w:b/>
          <w:color w:val="000000"/>
          <w:sz w:val="24"/>
          <w:szCs w:val="24"/>
        </w:rPr>
      </w:pPr>
      <w:r w:rsidRPr="00F81381">
        <w:rPr>
          <w:rFonts w:ascii="Times New Roman" w:hAnsi="Times New Roman" w:cs="Times New Roman"/>
          <w:b/>
          <w:color w:val="000000"/>
          <w:sz w:val="24"/>
          <w:szCs w:val="24"/>
        </w:rPr>
        <w:t>Līguma summa un norēķinu kārtība</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 xml:space="preserve">Līguma kopējā summa par plānotā apjoma Kurināmā piegādi ir </w:t>
      </w:r>
      <w:r>
        <w:rPr>
          <w:rFonts w:ascii="Times New Roman" w:hAnsi="Times New Roman" w:cs="Times New Roman"/>
          <w:b/>
          <w:color w:val="000000"/>
          <w:sz w:val="24"/>
          <w:szCs w:val="24"/>
        </w:rPr>
        <w:t>EUR 26188,50</w:t>
      </w:r>
      <w:r w:rsidRPr="00F8138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divdesmit seši tūkstoši viens simts astoņdesmit astoņi </w:t>
      </w:r>
      <w:r w:rsidRPr="001228E7">
        <w:rPr>
          <w:rFonts w:ascii="Times New Roman" w:hAnsi="Times New Roman" w:cs="Times New Roman"/>
          <w:b/>
          <w:i/>
          <w:color w:val="000000"/>
          <w:sz w:val="24"/>
          <w:szCs w:val="24"/>
        </w:rPr>
        <w:t>euro</w:t>
      </w:r>
      <w:r>
        <w:rPr>
          <w:rFonts w:ascii="Times New Roman" w:hAnsi="Times New Roman" w:cs="Times New Roman"/>
          <w:b/>
          <w:color w:val="000000"/>
          <w:sz w:val="24"/>
          <w:szCs w:val="24"/>
        </w:rPr>
        <w:t xml:space="preserve"> un piecdesmit centi</w:t>
      </w:r>
      <w:r w:rsidRPr="00F81381">
        <w:rPr>
          <w:rFonts w:ascii="Times New Roman" w:hAnsi="Times New Roman" w:cs="Times New Roman"/>
          <w:b/>
          <w:color w:val="000000"/>
          <w:sz w:val="24"/>
          <w:szCs w:val="24"/>
        </w:rPr>
        <w:t>)</w:t>
      </w:r>
      <w:r w:rsidRPr="00F81381">
        <w:rPr>
          <w:rFonts w:ascii="Times New Roman" w:hAnsi="Times New Roman" w:cs="Times New Roman"/>
          <w:color w:val="000000"/>
          <w:sz w:val="24"/>
          <w:szCs w:val="24"/>
        </w:rPr>
        <w:t xml:space="preserve"> neieskaitot pievienotās vērtības nodokli, turpmāk tekstā - PVN. PVN tiek aprēķināts un apmaksāts saskaņā ar Latvijas Republikā spēkā esošo nodokļa likmi un kārtību. </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lastRenderedPageBreak/>
        <w:t>Līguma su</w:t>
      </w:r>
      <w:r>
        <w:rPr>
          <w:rFonts w:ascii="Times New Roman" w:hAnsi="Times New Roman" w:cs="Times New Roman"/>
          <w:color w:val="000000"/>
          <w:sz w:val="24"/>
          <w:szCs w:val="24"/>
        </w:rPr>
        <w:t>mma par  vienas tonnas  kokskaidu</w:t>
      </w:r>
      <w:r w:rsidRPr="00F81381">
        <w:rPr>
          <w:rFonts w:ascii="Times New Roman" w:hAnsi="Times New Roman" w:cs="Times New Roman"/>
          <w:color w:val="000000"/>
          <w:sz w:val="24"/>
          <w:szCs w:val="24"/>
        </w:rPr>
        <w:t xml:space="preserve"> granulu piegādi ir </w:t>
      </w:r>
      <w:r>
        <w:rPr>
          <w:rFonts w:ascii="Times New Roman" w:hAnsi="Times New Roman" w:cs="Times New Roman"/>
          <w:b/>
          <w:color w:val="000000"/>
          <w:sz w:val="24"/>
          <w:szCs w:val="24"/>
        </w:rPr>
        <w:t>EUR 395,00</w:t>
      </w:r>
      <w:r w:rsidRPr="00F8138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trīs simti deviņdesmit pieci </w:t>
      </w:r>
      <w:r w:rsidRPr="001228E7">
        <w:rPr>
          <w:rFonts w:ascii="Times New Roman" w:hAnsi="Times New Roman" w:cs="Times New Roman"/>
          <w:b/>
          <w:i/>
          <w:color w:val="000000"/>
          <w:sz w:val="24"/>
          <w:szCs w:val="24"/>
        </w:rPr>
        <w:t>euro</w:t>
      </w:r>
      <w:r>
        <w:rPr>
          <w:rFonts w:ascii="Times New Roman" w:hAnsi="Times New Roman" w:cs="Times New Roman"/>
          <w:b/>
          <w:color w:val="000000"/>
          <w:sz w:val="24"/>
          <w:szCs w:val="24"/>
        </w:rPr>
        <w:t xml:space="preserve"> un nulle centi</w:t>
      </w:r>
      <w:r w:rsidRPr="00F81381">
        <w:rPr>
          <w:rFonts w:ascii="Times New Roman" w:hAnsi="Times New Roman" w:cs="Times New Roman"/>
          <w:b/>
          <w:color w:val="000000"/>
          <w:sz w:val="24"/>
          <w:szCs w:val="24"/>
        </w:rPr>
        <w:t>).</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Apmaksa tiek veikta ar pēcmaksu atbilstoši Piegādātāja iesniegtajām preču pavadzīmēm – rēķiniem. Pasūtītājs preču pavadzīmi – rēķinu apmaksā 21(divdesmit vienas) dienas laikā no tā abpusējas parakstīšanas dienas.</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Kurināmā cenā ir iekļautas iekraušanas un piegādes izmaksas Līgumā noteiktajā piegādes vietā, visi nodokļi un nodevas, kā arī visas netieši saistītās izmaksas, kas rodas Piegādātājam Līguma izpildes procesā.</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lang w:eastAsia="ar-SA"/>
        </w:rPr>
        <w:t xml:space="preserve">Piegādātāja rēķini var tikt sagatavoti elektroniski. </w:t>
      </w:r>
      <w:r w:rsidRPr="00F81381">
        <w:rPr>
          <w:rFonts w:ascii="Times New Roman" w:hAnsi="Times New Roman" w:cs="Times New Roman"/>
          <w:bCs/>
          <w:color w:val="000000"/>
          <w:sz w:val="24"/>
          <w:szCs w:val="24"/>
          <w:lang w:eastAsia="ar-SA"/>
        </w:rPr>
        <w:t>Puses atzīst un apstiprina, ka elektroniski sagatavots rēķins ir derīgs bez paraksta saskaņā ar likuma „Par grāmatvedību” 7.</w:t>
      </w:r>
      <w:r w:rsidRPr="00F81381">
        <w:rPr>
          <w:rFonts w:ascii="Times New Roman" w:hAnsi="Times New Roman" w:cs="Times New Roman"/>
          <w:bCs/>
          <w:color w:val="000000"/>
          <w:sz w:val="24"/>
          <w:szCs w:val="24"/>
          <w:vertAlign w:val="superscript"/>
          <w:lang w:eastAsia="ar-SA"/>
        </w:rPr>
        <w:t>1</w:t>
      </w:r>
      <w:r w:rsidRPr="00F81381">
        <w:rPr>
          <w:rFonts w:ascii="Times New Roman" w:hAnsi="Times New Roman" w:cs="Times New Roman"/>
          <w:bCs/>
          <w:color w:val="000000"/>
          <w:sz w:val="24"/>
          <w:szCs w:val="24"/>
          <w:lang w:eastAsia="ar-SA"/>
        </w:rPr>
        <w:t xml:space="preserve"> pantu un ja uz tā norādīta piezīme „Rēķins ir sagatavots elektroniski un ir derīgs bez paraksta”.</w:t>
      </w:r>
      <w:r w:rsidRPr="00F81381">
        <w:rPr>
          <w:rFonts w:ascii="Times New Roman" w:hAnsi="Times New Roman" w:cs="Times New Roman"/>
          <w:color w:val="000000"/>
          <w:sz w:val="24"/>
          <w:szCs w:val="24"/>
          <w:lang w:eastAsia="ar-SA"/>
        </w:rPr>
        <w:t xml:space="preserve"> Rēķins tiek uzskatīts par saņemtu nākamajā dienā pēc tā nosūtīšanas uz šajā punktā norādīto e-pasta adresi – </w:t>
      </w:r>
      <w:hyperlink r:id="rId7" w:history="1">
        <w:r w:rsidRPr="00477831">
          <w:rPr>
            <w:rStyle w:val="Hyperlink"/>
            <w:rFonts w:ascii="Times New Roman" w:hAnsi="Times New Roman" w:cs="Times New Roman"/>
            <w:sz w:val="24"/>
            <w:szCs w:val="24"/>
            <w:lang w:eastAsia="ar-SA"/>
          </w:rPr>
          <w:t>zilupeslim@inbox.lv</w:t>
        </w:r>
      </w:hyperlink>
      <w:r w:rsidRPr="00F81381">
        <w:rPr>
          <w:rFonts w:ascii="Times New Roman" w:hAnsi="Times New Roman" w:cs="Times New Roman"/>
          <w:color w:val="000000"/>
          <w:sz w:val="24"/>
          <w:szCs w:val="24"/>
          <w:lang w:eastAsia="ar-SA"/>
        </w:rPr>
        <w:t>.</w:t>
      </w:r>
    </w:p>
    <w:p w:rsidR="001228E7" w:rsidRPr="00F81381" w:rsidRDefault="001228E7" w:rsidP="001228E7">
      <w:pPr>
        <w:numPr>
          <w:ilvl w:val="0"/>
          <w:numId w:val="1"/>
        </w:numPr>
        <w:pBdr>
          <w:top w:val="nil"/>
          <w:left w:val="nil"/>
          <w:bottom w:val="nil"/>
          <w:right w:val="nil"/>
          <w:between w:val="nil"/>
        </w:pBdr>
        <w:spacing w:line="240" w:lineRule="auto"/>
        <w:jc w:val="center"/>
        <w:rPr>
          <w:rFonts w:ascii="Times New Roman" w:hAnsi="Times New Roman" w:cs="Times New Roman"/>
          <w:b/>
          <w:color w:val="000000"/>
          <w:sz w:val="24"/>
          <w:szCs w:val="24"/>
        </w:rPr>
      </w:pPr>
      <w:r w:rsidRPr="00F81381">
        <w:rPr>
          <w:rFonts w:ascii="Times New Roman" w:hAnsi="Times New Roman" w:cs="Times New Roman"/>
          <w:b/>
          <w:color w:val="000000"/>
          <w:sz w:val="24"/>
          <w:szCs w:val="24"/>
        </w:rPr>
        <w:t>Pušu atbildība</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Puses ir atbildīgas par Līguma</w:t>
      </w:r>
      <w:r w:rsidR="00C6078A">
        <w:rPr>
          <w:rFonts w:ascii="Times New Roman" w:hAnsi="Times New Roman" w:cs="Times New Roman"/>
          <w:color w:val="000000"/>
          <w:sz w:val="24"/>
          <w:szCs w:val="24"/>
        </w:rPr>
        <w:t xml:space="preserve"> </w:t>
      </w:r>
      <w:r w:rsidRPr="00F81381">
        <w:rPr>
          <w:rFonts w:ascii="Times New Roman" w:hAnsi="Times New Roman" w:cs="Times New Roman"/>
          <w:color w:val="000000"/>
          <w:sz w:val="24"/>
          <w:szCs w:val="24"/>
        </w:rPr>
        <w:t xml:space="preserve">saistību izpildi saskaņā ar Latvijas Republikā spēkā esošo normatīvo aktu prasībām. </w:t>
      </w:r>
    </w:p>
    <w:p w:rsidR="001228E7" w:rsidRPr="00F81381" w:rsidRDefault="001228E7" w:rsidP="001228E7">
      <w:pPr>
        <w:numPr>
          <w:ilvl w:val="1"/>
          <w:numId w:val="1"/>
        </w:numPr>
        <w:spacing w:line="240" w:lineRule="auto"/>
        <w:ind w:left="567" w:hanging="567"/>
        <w:jc w:val="both"/>
        <w:rPr>
          <w:rFonts w:ascii="Times New Roman" w:hAnsi="Times New Roman" w:cs="Times New Roman"/>
          <w:sz w:val="24"/>
          <w:szCs w:val="24"/>
        </w:rPr>
      </w:pPr>
      <w:r w:rsidRPr="00F81381">
        <w:rPr>
          <w:rFonts w:ascii="Times New Roman" w:hAnsi="Times New Roman" w:cs="Times New Roman"/>
          <w:sz w:val="24"/>
          <w:szCs w:val="24"/>
        </w:rPr>
        <w:t>Ja Piegādātājs Kurināmo vai tā daļu</w:t>
      </w:r>
      <w:r w:rsidR="00C6078A">
        <w:rPr>
          <w:rFonts w:ascii="Times New Roman" w:hAnsi="Times New Roman" w:cs="Times New Roman"/>
          <w:sz w:val="24"/>
          <w:szCs w:val="24"/>
        </w:rPr>
        <w:t xml:space="preserve"> </w:t>
      </w:r>
      <w:r w:rsidRPr="00F81381">
        <w:rPr>
          <w:rFonts w:ascii="Times New Roman" w:hAnsi="Times New Roman" w:cs="Times New Roman"/>
          <w:sz w:val="24"/>
          <w:szCs w:val="24"/>
        </w:rPr>
        <w:t>nepiegādā Līgumā noteiktajā kārtībā, termiņā vai apjomā, tad Pasūtītājam ir tiesības pieprasīt Piegādātājam līgumsodu 1 % (viena procenta) apmērā  no termiņā nepiegādātā Kurināmā summas par katru nokavēto dienu, bet ne vairāk kā 10 (desmit)% no termiņā nepiegādātās Preces Līguma cenas,  kā arī pieprasīt Piegādātājam segt Pasūtītājam visus ar Kurināmā</w:t>
      </w:r>
      <w:r w:rsidR="00C6078A">
        <w:rPr>
          <w:rFonts w:ascii="Times New Roman" w:hAnsi="Times New Roman" w:cs="Times New Roman"/>
          <w:sz w:val="24"/>
          <w:szCs w:val="24"/>
        </w:rPr>
        <w:t xml:space="preserve"> </w:t>
      </w:r>
      <w:r w:rsidRPr="00F81381">
        <w:rPr>
          <w:rFonts w:ascii="Times New Roman" w:hAnsi="Times New Roman" w:cs="Times New Roman"/>
          <w:sz w:val="24"/>
          <w:szCs w:val="24"/>
        </w:rPr>
        <w:t>nepiegādāšanu noteiktajā termiņā un pasūtītajā apjomā radušos tiešos zaudējumus. Šādā gadījumā Pasūtītājam ir tiesības līgumsoda summu atskaitīt no Piegādātājam maksājamās Līguma summas.</w:t>
      </w:r>
    </w:p>
    <w:p w:rsidR="001228E7" w:rsidRPr="00F81381" w:rsidRDefault="001228E7" w:rsidP="001228E7">
      <w:pPr>
        <w:numPr>
          <w:ilvl w:val="1"/>
          <w:numId w:val="1"/>
        </w:numPr>
        <w:spacing w:line="240" w:lineRule="auto"/>
        <w:ind w:left="567" w:hanging="567"/>
        <w:jc w:val="both"/>
        <w:rPr>
          <w:rFonts w:ascii="Times New Roman" w:hAnsi="Times New Roman" w:cs="Times New Roman"/>
          <w:sz w:val="24"/>
          <w:szCs w:val="24"/>
        </w:rPr>
      </w:pPr>
      <w:r w:rsidRPr="00F81381">
        <w:rPr>
          <w:rFonts w:ascii="Times New Roman" w:hAnsi="Times New Roman" w:cs="Times New Roman"/>
          <w:sz w:val="24"/>
          <w:szCs w:val="24"/>
        </w:rPr>
        <w:t>Ja Pasūtītājs nav apmaksājis Līgumā noteiktā kārtībā iesniegto Piegādātāja preču pavadzīmi-rēķinu, Piegādātājam ir tiesības pieprasīt Pasūtītājam līgumsodu 1 % (viena procenta) apmērā no neapmaksātās summas par katru nokavēto dienu</w:t>
      </w:r>
      <w:r w:rsidRPr="00F81381">
        <w:rPr>
          <w:rFonts w:ascii="Times New Roman" w:hAnsi="Times New Roman" w:cs="Times New Roman"/>
          <w:i/>
          <w:sz w:val="24"/>
          <w:szCs w:val="24"/>
        </w:rPr>
        <w:t>.</w:t>
      </w:r>
      <w:r w:rsidRPr="00F81381">
        <w:rPr>
          <w:rFonts w:ascii="Times New Roman" w:hAnsi="Times New Roman" w:cs="Times New Roman"/>
          <w:sz w:val="24"/>
          <w:szCs w:val="24"/>
        </w:rPr>
        <w:t xml:space="preserve"> bet ne vairāk, kā 10 (desmit)% no termiņā nesamaksātās summas bez PVN.</w:t>
      </w:r>
    </w:p>
    <w:p w:rsidR="001228E7" w:rsidRPr="00F81381" w:rsidRDefault="001228E7" w:rsidP="001228E7">
      <w:pPr>
        <w:numPr>
          <w:ilvl w:val="1"/>
          <w:numId w:val="1"/>
        </w:numPr>
        <w:spacing w:line="240" w:lineRule="auto"/>
        <w:ind w:left="567" w:hanging="567"/>
        <w:jc w:val="both"/>
        <w:rPr>
          <w:rFonts w:ascii="Times New Roman" w:hAnsi="Times New Roman" w:cs="Times New Roman"/>
          <w:sz w:val="24"/>
          <w:szCs w:val="24"/>
        </w:rPr>
      </w:pPr>
      <w:r w:rsidRPr="00F81381">
        <w:rPr>
          <w:rFonts w:ascii="Times New Roman" w:hAnsi="Times New Roman" w:cs="Times New Roman"/>
          <w:sz w:val="24"/>
          <w:szCs w:val="24"/>
        </w:rPr>
        <w:t>Piegādātājam ir tiesības neveikt nākamo piegādi, ja Pasūtītājs nav Līgumā noteiktajā termiņā apmaksājis iepriekšējo pavadzīmi-rēķinu.</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Ja Piegādātājs nepilda vai atsakās pildīt Līgumu vai, ja Līgums tiek izbeigts Piegādātāja vainas dēļ, Pasūtītājam ir tiesības pieprasīt Piegādātājam vienreizēju līgumsodu par Līguma neizpildi, vai nepienācīgu izpildi 5% (piecu procentu) apmērā no neizpildītās Līguma 3.1.punktā noteiktās kopējās Līguma summas.</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Par piemērojamo līgumsodu Puses viena otru informē rakstveidā.</w:t>
      </w:r>
    </w:p>
    <w:p w:rsidR="00764126" w:rsidRPr="00764126" w:rsidRDefault="001228E7" w:rsidP="00764126">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Līgumsoda samaksa neatbrīvo Puses no pārējo Līguma saistību pienācīgas izpildes.</w:t>
      </w:r>
    </w:p>
    <w:p w:rsidR="001228E7" w:rsidRPr="00F81381" w:rsidRDefault="001228E7" w:rsidP="001228E7">
      <w:pPr>
        <w:numPr>
          <w:ilvl w:val="0"/>
          <w:numId w:val="1"/>
        </w:numPr>
        <w:pBdr>
          <w:top w:val="nil"/>
          <w:left w:val="nil"/>
          <w:bottom w:val="nil"/>
          <w:right w:val="nil"/>
          <w:between w:val="nil"/>
        </w:pBdr>
        <w:spacing w:line="240" w:lineRule="auto"/>
        <w:jc w:val="center"/>
        <w:rPr>
          <w:rFonts w:ascii="Times New Roman" w:hAnsi="Times New Roman" w:cs="Times New Roman"/>
          <w:b/>
          <w:color w:val="000000"/>
          <w:sz w:val="24"/>
          <w:szCs w:val="24"/>
        </w:rPr>
      </w:pPr>
      <w:r w:rsidRPr="00F81381">
        <w:rPr>
          <w:rFonts w:ascii="Times New Roman" w:hAnsi="Times New Roman" w:cs="Times New Roman"/>
          <w:b/>
          <w:color w:val="000000"/>
          <w:sz w:val="24"/>
          <w:szCs w:val="24"/>
        </w:rPr>
        <w:t>Izmaiņas līgumā, tā darbības izbeigšana</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Līgumu var grozīt vai izbeigt, Pusēm savstarpēji vienojoties. Grozot Līgumu, Puses ņem vērā Publisko iepirkumu likuma 61. panta nosacījumus. Jebkuras Līguma izmaiņas vai papildinājumi tiek noformēti rakstveidā un kļūst par šī Līguma neatņemamu sastāvdaļu.</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 xml:space="preserve">Pasūtītājam ir tiesības vienpusēji atkāpties no Līguma izpildes, ja Līgumu nav iespējams izpildīt tādēļ, ka Līguma izpildes laikā ir piemērotas starptautiskās vai nacionālās sankcijas vai būtiskas finanšu un kapitāla tirgus intereses ietekmējošas </w:t>
      </w:r>
      <w:r w:rsidRPr="00F81381">
        <w:rPr>
          <w:rFonts w:ascii="Times New Roman" w:hAnsi="Times New Roman" w:cs="Times New Roman"/>
          <w:color w:val="000000"/>
          <w:sz w:val="24"/>
          <w:szCs w:val="24"/>
        </w:rPr>
        <w:lastRenderedPageBreak/>
        <w:t>Eiropas Savienības vai Ziemeļatlantijas Līguma organizācijas dalībvalsts noteiktās sankcijas.</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Pasūtītājam ir tiesības vienpusēji atkāpties no Līguma 10 (desmit) dienas iepriekš brīdinot ar rakstveida paziņojumu Piegādātāju par konstatēto saistību neizpildīšanu, ja:</w:t>
      </w:r>
    </w:p>
    <w:p w:rsidR="001228E7" w:rsidRPr="00F81381" w:rsidRDefault="001228E7" w:rsidP="001228E7">
      <w:pPr>
        <w:numPr>
          <w:ilvl w:val="2"/>
          <w:numId w:val="1"/>
        </w:numPr>
        <w:pBdr>
          <w:top w:val="nil"/>
          <w:left w:val="nil"/>
          <w:bottom w:val="nil"/>
          <w:right w:val="nil"/>
          <w:between w:val="nil"/>
        </w:pBdr>
        <w:spacing w:line="240" w:lineRule="auto"/>
        <w:ind w:left="1134" w:hanging="567"/>
        <w:jc w:val="both"/>
        <w:rPr>
          <w:rFonts w:ascii="Times New Roman" w:hAnsi="Times New Roman" w:cs="Times New Roman"/>
          <w:b/>
          <w:color w:val="000000"/>
          <w:sz w:val="24"/>
          <w:szCs w:val="24"/>
        </w:rPr>
      </w:pPr>
      <w:r w:rsidRPr="00F81381">
        <w:rPr>
          <w:rFonts w:ascii="Times New Roman" w:hAnsi="Times New Roman" w:cs="Times New Roman"/>
          <w:color w:val="000000"/>
          <w:sz w:val="24"/>
          <w:szCs w:val="24"/>
        </w:rPr>
        <w:t>Piegādātājs Līgumā noteiktos termiņos nav izpildījis kādas saistības saskaņā ar Līgumu, vai neievēro Tehniskās specifikācijas prasības vai Tehnisko piedāvājumu, vai neveic Kurināmā piegādi Līgumā noteiktos termiņos – ar nosacījum</w:t>
      </w:r>
      <w:r>
        <w:rPr>
          <w:rFonts w:ascii="Times New Roman" w:hAnsi="Times New Roman" w:cs="Times New Roman"/>
          <w:color w:val="000000"/>
          <w:sz w:val="24"/>
          <w:szCs w:val="24"/>
        </w:rPr>
        <w:t>u, ka Piegādātājs 3(trīs) darb</w:t>
      </w:r>
      <w:r w:rsidRPr="00F81381">
        <w:rPr>
          <w:rFonts w:ascii="Times New Roman" w:hAnsi="Times New Roman" w:cs="Times New Roman"/>
          <w:color w:val="000000"/>
          <w:sz w:val="24"/>
          <w:szCs w:val="24"/>
        </w:rPr>
        <w:t>dienu laikā no attiecīgā paziņojuma saņemšanas nav novērsis konstatēto saistību neizpildīšanu;</w:t>
      </w:r>
    </w:p>
    <w:p w:rsidR="001228E7" w:rsidRPr="00F81381" w:rsidRDefault="001228E7" w:rsidP="001228E7">
      <w:pPr>
        <w:numPr>
          <w:ilvl w:val="2"/>
          <w:numId w:val="1"/>
        </w:numPr>
        <w:pBdr>
          <w:top w:val="nil"/>
          <w:left w:val="nil"/>
          <w:bottom w:val="nil"/>
          <w:right w:val="nil"/>
          <w:between w:val="nil"/>
        </w:pBdr>
        <w:spacing w:line="240" w:lineRule="auto"/>
        <w:ind w:left="1134" w:hanging="567"/>
        <w:jc w:val="both"/>
        <w:rPr>
          <w:rFonts w:ascii="Times New Roman" w:hAnsi="Times New Roman" w:cs="Times New Roman"/>
          <w:b/>
          <w:color w:val="000000"/>
          <w:sz w:val="24"/>
          <w:szCs w:val="24"/>
        </w:rPr>
      </w:pPr>
      <w:r w:rsidRPr="00F81381">
        <w:rPr>
          <w:rFonts w:ascii="Times New Roman" w:hAnsi="Times New Roman" w:cs="Times New Roman"/>
          <w:color w:val="000000"/>
          <w:sz w:val="24"/>
          <w:szCs w:val="24"/>
        </w:rPr>
        <w:t>Piegādātājs ir atzīts par maksātnespējīgu, vai tiek uzsākta bankrota procedūra vai likvidācija.</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b/>
          <w:color w:val="000000"/>
          <w:sz w:val="24"/>
          <w:szCs w:val="24"/>
        </w:rPr>
      </w:pPr>
      <w:r w:rsidRPr="00F81381">
        <w:rPr>
          <w:rFonts w:ascii="Times New Roman" w:hAnsi="Times New Roman" w:cs="Times New Roman"/>
          <w:color w:val="000000"/>
          <w:sz w:val="24"/>
          <w:szCs w:val="24"/>
        </w:rPr>
        <w:t>Piegādātājam ir tiesības vienpusēji atkāpties no Līguma 10 (desmit) dienas iepriekš brīdinot ar rakstveida paziņojumu Pasūtītāju par konstatēto saistību neizpildīšanu, ja Pasūtītājs kavē maksājuma veikšanas termiņu par 10 (desmit) dienām ar nosacījumu, ka Pasūtītājs 3(trīs) darba dienu laikā no attiecīgā paziņojuma saņemšanas nav novērsis konstatēto saistību neizpildīšanu.</w:t>
      </w:r>
    </w:p>
    <w:p w:rsidR="001228E7" w:rsidRPr="00F81381" w:rsidRDefault="001228E7" w:rsidP="001228E7">
      <w:pPr>
        <w:numPr>
          <w:ilvl w:val="0"/>
          <w:numId w:val="1"/>
        </w:numPr>
        <w:pBdr>
          <w:top w:val="nil"/>
          <w:left w:val="nil"/>
          <w:bottom w:val="nil"/>
          <w:right w:val="nil"/>
          <w:between w:val="nil"/>
        </w:pBdr>
        <w:spacing w:line="240" w:lineRule="auto"/>
        <w:jc w:val="center"/>
        <w:rPr>
          <w:rFonts w:ascii="Times New Roman" w:hAnsi="Times New Roman" w:cs="Times New Roman"/>
          <w:b/>
          <w:sz w:val="24"/>
          <w:szCs w:val="24"/>
        </w:rPr>
      </w:pPr>
      <w:r w:rsidRPr="00F81381">
        <w:rPr>
          <w:rFonts w:ascii="Times New Roman" w:hAnsi="Times New Roman" w:cs="Times New Roman"/>
          <w:b/>
          <w:bCs/>
          <w:sz w:val="24"/>
          <w:szCs w:val="24"/>
        </w:rPr>
        <w:t>Fizisko personu datu aizsardzība</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b/>
          <w:sz w:val="24"/>
          <w:szCs w:val="24"/>
        </w:rPr>
      </w:pPr>
      <w:r w:rsidRPr="00F81381">
        <w:rPr>
          <w:rFonts w:ascii="Times New Roman" w:hAnsi="Times New Roman" w:cs="Times New Roman"/>
          <w:sz w:val="24"/>
          <w:szCs w:val="24"/>
        </w:rPr>
        <w:t>Lai izpildītu Līgumu, Puses (kā datu pārziņi) nepieciešamības gadījumā apstrādā kādai no Pusēm sniegtos fizisko personu datus (uzvārds, vārds, kā arī cita informācija par fizisko personu, kas var tikt saprātīgi attiecināta uz Līguma prasību izpildes nodrošināšanu; turpmāk – „Personas Dati”) saskaņā ar spēkā esošiem un saistošiem normatīvajiem aktiem Latvijas Republikā. Puse, kas nodod Personas Datus otrai Pusei, apliecina, ka, pamatojoties uz šajā Līgumā norādīto, tai ir tiesības nodot personas datus un, ka datu subjektiem ir sniegta visa nepieciešamā informācija par datu subjektu datu apstrādi, kādu veic kāda no Pusēm, tai skaitā sniegta informācija par to, ka personas dati var tikt nodoti trešajām personām, pamatojoties uz līgumsaistībām, kādas var pastāvēt Pusēm.</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b/>
          <w:sz w:val="24"/>
          <w:szCs w:val="24"/>
        </w:rPr>
      </w:pPr>
      <w:r w:rsidRPr="00F81381">
        <w:rPr>
          <w:rFonts w:ascii="Times New Roman" w:hAnsi="Times New Roman" w:cs="Times New Roman"/>
          <w:sz w:val="24"/>
          <w:szCs w:val="24"/>
        </w:rPr>
        <w:t>Personas Datu vienīgais apstrādes nolūks ir nodrošināt Līguma izpildi. Puses vienojas, ka Personas Datu apstrāde notiks tikai Līguma mērķu sasniegšanai un tiem nepieciešamajā apjomā, ievērojot Līguma izpildes robežas. Puse, kas saņēmusi no otras Puses Personas Datus, apņemas nodrošināt Personas Datu drošību un konfidencialitāti, veicot tehniskos un organizatoriskos pasākumus, kādi var tikt saprātīgi attiecināti uz Līguma izpildi.</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b/>
          <w:sz w:val="24"/>
          <w:szCs w:val="24"/>
        </w:rPr>
      </w:pPr>
      <w:r w:rsidRPr="00F81381">
        <w:rPr>
          <w:rFonts w:ascii="Times New Roman" w:hAnsi="Times New Roman" w:cs="Times New Roman"/>
          <w:sz w:val="24"/>
          <w:szCs w:val="24"/>
        </w:rPr>
        <w:t xml:space="preserve">Piekļuve Personas Datiem ir atļauta tikai pilnvarotām attiecīgās Puses personām, t.sk. personām, kuras ir atbildīgas par Līguma izpildi, vai aizsardzības nodrošināšanu elektroniskajā sistēmā/s, kurā/s tiek apstrādāti Personas Dati. </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b/>
          <w:sz w:val="24"/>
          <w:szCs w:val="24"/>
        </w:rPr>
      </w:pPr>
      <w:r w:rsidRPr="00F81381">
        <w:rPr>
          <w:rFonts w:ascii="Times New Roman" w:hAnsi="Times New Roman" w:cs="Times New Roman"/>
          <w:sz w:val="24"/>
          <w:szCs w:val="24"/>
        </w:rPr>
        <w:t>Puses, apstrādājot Personas datus, izvērtē iespēju tos anonimizēt vai pielietot pseidonimizāciju, lai neizpaustu Personas Datus.</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b/>
          <w:sz w:val="24"/>
          <w:szCs w:val="24"/>
        </w:rPr>
      </w:pPr>
      <w:r w:rsidRPr="00F81381">
        <w:rPr>
          <w:rFonts w:ascii="Times New Roman" w:hAnsi="Times New Roman" w:cs="Times New Roman"/>
          <w:sz w:val="24"/>
          <w:szCs w:val="24"/>
        </w:rPr>
        <w:t>Puses dzēš to rīcībā esošos Personas Datus pēc tam, kad tie vairs nav nepieciešami Līguma izpildes mērķim, kā arī nav iespējams, ka tie būs nepieciešami Pušu tiesisko interešu aizsardzībai.</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b/>
          <w:sz w:val="24"/>
          <w:szCs w:val="24"/>
        </w:rPr>
      </w:pPr>
      <w:r w:rsidRPr="00F81381">
        <w:rPr>
          <w:rFonts w:ascii="Times New Roman" w:hAnsi="Times New Roman" w:cs="Times New Roman"/>
          <w:sz w:val="24"/>
          <w:szCs w:val="24"/>
        </w:rPr>
        <w:t xml:space="preserve">Katra Puse var pieprasīt, lai otrā Puses  papildina vai izlabo datus, vai pārtrauc otrās Puses nodoto datu apstrādi vai iznīcina tos, ja nodotie dati ir nepilnīgi, novecojuši, nepatiesi, pretlikumīgi apstrādāti vai to apstrāde vairs nav nepieciešama Līguma </w:t>
      </w:r>
      <w:r w:rsidRPr="00F81381">
        <w:rPr>
          <w:rFonts w:ascii="Times New Roman" w:hAnsi="Times New Roman" w:cs="Times New Roman"/>
          <w:sz w:val="24"/>
          <w:szCs w:val="24"/>
        </w:rPr>
        <w:lastRenderedPageBreak/>
        <w:t xml:space="preserve">mērķiem, šādu pieprasījumu nosūtot rakstveidā uz attiecīgi uz Piegādātāja e-pasta adresi: </w:t>
      </w:r>
      <w:r w:rsidR="00764126">
        <w:rPr>
          <w:rFonts w:ascii="Times New Roman" w:hAnsi="Times New Roman" w:cs="Times New Roman"/>
          <w:sz w:val="24"/>
          <w:szCs w:val="24"/>
          <w:u w:val="single"/>
        </w:rPr>
        <w:t>latgalesgranulas@inbox.lv</w:t>
      </w:r>
      <w:r w:rsidRPr="00F81381">
        <w:rPr>
          <w:rFonts w:ascii="Times New Roman" w:hAnsi="Times New Roman" w:cs="Times New Roman"/>
          <w:sz w:val="24"/>
          <w:szCs w:val="24"/>
        </w:rPr>
        <w:t xml:space="preserve"> vai  Pasūtītāja e-pasta adresi: </w:t>
      </w:r>
      <w:r>
        <w:rPr>
          <w:rFonts w:ascii="Times New Roman" w:hAnsi="Times New Roman" w:cs="Times New Roman"/>
          <w:sz w:val="24"/>
          <w:szCs w:val="24"/>
        </w:rPr>
        <w:t>zilupeslim@inbox</w:t>
      </w:r>
      <w:r w:rsidRPr="00F81381">
        <w:rPr>
          <w:rFonts w:ascii="Times New Roman" w:hAnsi="Times New Roman" w:cs="Times New Roman"/>
          <w:sz w:val="24"/>
          <w:szCs w:val="24"/>
        </w:rPr>
        <w:t xml:space="preserve">.lv. </w:t>
      </w:r>
    </w:p>
    <w:p w:rsidR="00764126" w:rsidRPr="00405979" w:rsidRDefault="001228E7" w:rsidP="00405979">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b/>
          <w:sz w:val="24"/>
          <w:szCs w:val="24"/>
        </w:rPr>
      </w:pPr>
      <w:r w:rsidRPr="00F81381">
        <w:rPr>
          <w:rFonts w:ascii="Times New Roman" w:hAnsi="Times New Roman" w:cs="Times New Roman"/>
          <w:sz w:val="24"/>
          <w:szCs w:val="24"/>
        </w:rPr>
        <w:t>Katra Puse uzņemas atbildību par visām materiāla un/vai cita rakstura sekām gadījumā, ja šajā Līguma nodaļā Puses sniegtais apliecinājums izrādīsies nepatiess un Puse nebūs informējusi datu subjektus par to tiesību aktos noteiktajām tiesībām attiecībā uz datu subjektu datu apstrādi, kādu veic otra Puse.</w:t>
      </w:r>
    </w:p>
    <w:p w:rsidR="001228E7" w:rsidRPr="00F81381" w:rsidRDefault="001228E7" w:rsidP="001228E7">
      <w:pPr>
        <w:numPr>
          <w:ilvl w:val="0"/>
          <w:numId w:val="1"/>
        </w:numPr>
        <w:pBdr>
          <w:top w:val="nil"/>
          <w:left w:val="nil"/>
          <w:bottom w:val="nil"/>
          <w:right w:val="nil"/>
          <w:between w:val="nil"/>
        </w:pBdr>
        <w:spacing w:line="240" w:lineRule="auto"/>
        <w:jc w:val="center"/>
        <w:rPr>
          <w:rFonts w:ascii="Times New Roman" w:hAnsi="Times New Roman" w:cs="Times New Roman"/>
          <w:b/>
          <w:color w:val="000000"/>
          <w:sz w:val="24"/>
          <w:szCs w:val="24"/>
        </w:rPr>
      </w:pPr>
      <w:r w:rsidRPr="00F81381">
        <w:rPr>
          <w:rFonts w:ascii="Times New Roman" w:hAnsi="Times New Roman" w:cs="Times New Roman"/>
          <w:b/>
          <w:color w:val="000000"/>
          <w:sz w:val="24"/>
          <w:szCs w:val="24"/>
        </w:rPr>
        <w:t>Citi noteikumi</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 xml:space="preserve">Līgums stājas spēkā ar tā parakstīšanas brīdi un ir spēkā līdz brīdim, kad Puses ir savas ar šo Līgumu pielīgtās saistības izpildījušas pilnā apmērā vai ir noslēgušas vienošanos par Līguma izbeigšanu. </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Puses tiek atbrīvotas no atbildības par daļēju vai pilnīgu Līgumā paredzēto saistību neizpildi, ja tā radusies pēc Līguma noslēgšanas nepārvaramas varas apstākļu rezultātā, kurus Puses nevarēja paredzēt un novērst. Šeit pieskaitāmi plūdi, zemestrīce un citas dabas stihijas, karš, streiki, varas institūciju darbība, pandēmija,  kā arī pārējie Pušu kontrolei nep</w:t>
      </w:r>
      <w:r>
        <w:rPr>
          <w:rFonts w:ascii="Times New Roman" w:hAnsi="Times New Roman" w:cs="Times New Roman"/>
          <w:color w:val="000000"/>
          <w:sz w:val="24"/>
          <w:szCs w:val="24"/>
        </w:rPr>
        <w:t>akļauti apstākļi. 3(trīs) darb</w:t>
      </w:r>
      <w:r w:rsidRPr="00F81381">
        <w:rPr>
          <w:rFonts w:ascii="Times New Roman" w:hAnsi="Times New Roman" w:cs="Times New Roman"/>
          <w:color w:val="000000"/>
          <w:sz w:val="24"/>
          <w:szCs w:val="24"/>
        </w:rPr>
        <w:t>dienu laikā no šādu apstākļu rašanās vai izbeigšanās otra Puse tiek rakstiski informēta. Ja nepārvaramas varas apstākļi ir ilgstoši, Puses rakstveidā vienojas par saistību turpmāko izpildi vai izbeigšanu.</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1228E7" w:rsidRPr="00F81381" w:rsidRDefault="001228E7" w:rsidP="001228E7">
      <w:pPr>
        <w:numPr>
          <w:ilvl w:val="1"/>
          <w:numId w:val="1"/>
        </w:numPr>
        <w:pBdr>
          <w:top w:val="nil"/>
          <w:left w:val="nil"/>
          <w:bottom w:val="nil"/>
          <w:right w:val="nil"/>
          <w:between w:val="nil"/>
        </w:pBdr>
        <w:tabs>
          <w:tab w:val="left" w:pos="284"/>
          <w:tab w:val="left" w:pos="709"/>
          <w:tab w:val="left" w:pos="851"/>
        </w:tabs>
        <w:spacing w:after="40" w:line="240" w:lineRule="auto"/>
        <w:ind w:left="567" w:right="-29"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Jebkuri grozījumi Līgumā jānoformē rakstiski un jāparaksta Pusēm. Rakstiski noformēti un Pušu parakstīti Līguma grozījumi kļūst par Līguma neatņemamu sastāvdaļu.</w:t>
      </w:r>
    </w:p>
    <w:p w:rsidR="001228E7" w:rsidRPr="00F81381" w:rsidRDefault="001228E7" w:rsidP="001228E7">
      <w:pPr>
        <w:numPr>
          <w:ilvl w:val="1"/>
          <w:numId w:val="1"/>
        </w:numPr>
        <w:pBdr>
          <w:top w:val="nil"/>
          <w:left w:val="nil"/>
          <w:bottom w:val="nil"/>
          <w:right w:val="nil"/>
          <w:between w:val="nil"/>
        </w:pBdr>
        <w:tabs>
          <w:tab w:val="left" w:pos="284"/>
          <w:tab w:val="left" w:pos="709"/>
          <w:tab w:val="left" w:pos="851"/>
        </w:tabs>
        <w:spacing w:after="40" w:line="240" w:lineRule="auto"/>
        <w:ind w:left="567" w:right="-29"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Šī Līguma sadaļu virsraksti ir lietoti vienīgi ērtībai un nevar tikt izmantoti šī Līguma noteikumu interpretācijai.</w:t>
      </w:r>
    </w:p>
    <w:p w:rsidR="001228E7" w:rsidRPr="00F81381" w:rsidRDefault="001228E7" w:rsidP="001228E7">
      <w:pPr>
        <w:numPr>
          <w:ilvl w:val="1"/>
          <w:numId w:val="1"/>
        </w:numPr>
        <w:pBdr>
          <w:top w:val="nil"/>
          <w:left w:val="nil"/>
          <w:bottom w:val="nil"/>
          <w:right w:val="nil"/>
          <w:between w:val="nil"/>
        </w:pBdr>
        <w:tabs>
          <w:tab w:val="left" w:pos="284"/>
          <w:tab w:val="left" w:pos="709"/>
          <w:tab w:val="left" w:pos="851"/>
        </w:tabs>
        <w:spacing w:after="40" w:line="240" w:lineRule="auto"/>
        <w:ind w:left="567" w:right="-29"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Ja kāds no Līguma noteikumiem zaudē spēku normatīvo aktu grozījumu rezultātā, pārējie Līguma noteikumi nezaudē spēku un šajā gadījumā Pušu pienākums ir piemērot Līgumu atbilstoši spēkā esošajiem normatīvajiem aktiem.</w:t>
      </w:r>
    </w:p>
    <w:p w:rsidR="001228E7" w:rsidRPr="00F81381" w:rsidRDefault="001228E7" w:rsidP="001228E7">
      <w:pPr>
        <w:widowControl w:val="0"/>
        <w:numPr>
          <w:ilvl w:val="1"/>
          <w:numId w:val="1"/>
        </w:numPr>
        <w:overflowPunct w:val="0"/>
        <w:autoSpaceDE w:val="0"/>
        <w:autoSpaceDN w:val="0"/>
        <w:adjustRightInd w:val="0"/>
        <w:spacing w:line="240" w:lineRule="auto"/>
        <w:ind w:left="567" w:hanging="567"/>
        <w:jc w:val="both"/>
        <w:rPr>
          <w:rFonts w:ascii="Times New Roman" w:hAnsi="Times New Roman" w:cs="Times New Roman"/>
          <w:b/>
          <w:bCs/>
          <w:sz w:val="24"/>
          <w:szCs w:val="24"/>
        </w:rPr>
      </w:pPr>
      <w:r w:rsidRPr="00F81381">
        <w:rPr>
          <w:rFonts w:ascii="Times New Roman" w:hAnsi="Times New Roman" w:cs="Times New Roman"/>
          <w:sz w:val="24"/>
          <w:szCs w:val="24"/>
        </w:rPr>
        <w:t>Puses vienojas neizpaust konfidenciāla rakstura informāciju, kas attiecas uz otru Pusi un kļuvusi zināma Līguma noslēgšanas, izpildes vai izbeigšanas gaitā. Šī Līguma izpratnē konfidenciāla informācija nozīmē jebkuru kādai Pusei piederošu vai tās lietošanā vai rīcībā esošu informāciju, neatkarīgi no informācijas formas, uzglabāšanas veida vai citam īpašībām, kuru viena Puse nodod vai padara pieejamu otrai Pusei visā šī Līguma darbības laikā. Puses apņemas neizpaust konfidenciālu informāciju nevienai trešajai personai, izņemot personām, ko Puses iesaista šī Līguma izpildē, tādā apjomā, kādā informācija ir nepieciešama līgumsaistību izpildei, uzņemoties atbildību par visiem zaudējumiem, kuri varētu rasties vienai Pusei, ja otrā Puse pārkāpj vai neievēro šajā Līgumā ietverto neizpaušanas pienākumu. Konfidenciālas informācijas izpaušana trešajam personām netiks uzskatīta par šī Līguma pārkāpumu, ja konfidenciāla informācija tiek tiesiskā kārtā izpausta vai nodota kompetentām valsts varas vai tiesu iestādēm tiesību aktos noteiktajos gadījumos un kārtībā. Pienākums neizpaust konfidenciālu informāciju attiecas kā uz Pusēm, tā arī uz visām personām, ko Puses iesaista šī Līguma izpildē. Šajā punktā minētajam konfidencialitātes pienākumam laika ierobežojums nevar būt ilgāks par 5(pieciem) gadiem.</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Visi strīdi un nesaskaņas starp Pusēm</w:t>
      </w:r>
      <w:r w:rsidR="00C6078A">
        <w:rPr>
          <w:rFonts w:ascii="Times New Roman" w:hAnsi="Times New Roman" w:cs="Times New Roman"/>
          <w:color w:val="000000"/>
          <w:sz w:val="24"/>
          <w:szCs w:val="24"/>
        </w:rPr>
        <w:t xml:space="preserve"> </w:t>
      </w:r>
      <w:r w:rsidRPr="00F81381">
        <w:rPr>
          <w:rFonts w:ascii="Times New Roman" w:hAnsi="Times New Roman" w:cs="Times New Roman"/>
          <w:color w:val="000000"/>
          <w:sz w:val="24"/>
          <w:szCs w:val="24"/>
        </w:rPr>
        <w:t>tiek risināti Latvijas Republikā spēkā esošo normatīvo aktu noteiktajā kārtībā.</w:t>
      </w:r>
    </w:p>
    <w:p w:rsidR="001228E7" w:rsidRPr="00F81381" w:rsidRDefault="001228E7" w:rsidP="001228E7">
      <w:pPr>
        <w:numPr>
          <w:ilvl w:val="1"/>
          <w:numId w:val="1"/>
        </w:num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lastRenderedPageBreak/>
        <w:t xml:space="preserve">Kontaktpersona par Līguma izpildes jautājumiem no Pasūtītāja puses: </w:t>
      </w:r>
      <w:r>
        <w:rPr>
          <w:rFonts w:ascii="Times New Roman" w:hAnsi="Times New Roman" w:cs="Times New Roman"/>
          <w:color w:val="000000"/>
          <w:sz w:val="24"/>
          <w:szCs w:val="24"/>
        </w:rPr>
        <w:t xml:space="preserve">Sabiedrības ar ierobežotu atbildību “Zilupes veselības un sociālās aprūpes centrs” </w:t>
      </w:r>
      <w:r w:rsidR="00FE6C5D">
        <w:rPr>
          <w:rFonts w:ascii="Times New Roman" w:hAnsi="Times New Roman" w:cs="Times New Roman"/>
          <w:color w:val="000000"/>
          <w:sz w:val="24"/>
          <w:szCs w:val="24"/>
        </w:rPr>
        <w:t>darbu rīkotājs</w:t>
      </w:r>
      <w:r>
        <w:rPr>
          <w:rFonts w:ascii="Times New Roman" w:hAnsi="Times New Roman" w:cs="Times New Roman"/>
          <w:color w:val="000000"/>
          <w:sz w:val="24"/>
          <w:szCs w:val="24"/>
        </w:rPr>
        <w:t xml:space="preserve"> </w:t>
      </w:r>
      <w:r w:rsidR="00E46D5D">
        <w:rPr>
          <w:rFonts w:ascii="Times New Roman" w:hAnsi="Times New Roman" w:cs="Times New Roman"/>
          <w:color w:val="000000"/>
          <w:sz w:val="24"/>
          <w:szCs w:val="24"/>
          <w:u w:val="single"/>
        </w:rPr>
        <w:t>/------/</w:t>
      </w:r>
      <w:r w:rsidRPr="00F81381">
        <w:rPr>
          <w:rFonts w:ascii="Times New Roman" w:hAnsi="Times New Roman" w:cs="Times New Roman"/>
          <w:color w:val="000000"/>
          <w:sz w:val="24"/>
          <w:szCs w:val="24"/>
        </w:rPr>
        <w:t xml:space="preserve">, tālrunis </w:t>
      </w:r>
      <w:r w:rsidR="00E46D5D">
        <w:rPr>
          <w:rFonts w:ascii="Times New Roman" w:hAnsi="Times New Roman" w:cs="Times New Roman"/>
          <w:color w:val="000000"/>
          <w:sz w:val="24"/>
          <w:szCs w:val="24"/>
          <w:u w:val="single"/>
        </w:rPr>
        <w:t>/------/</w:t>
      </w:r>
      <w:r w:rsidRPr="00F81381">
        <w:rPr>
          <w:rFonts w:ascii="Times New Roman" w:hAnsi="Times New Roman" w:cs="Times New Roman"/>
          <w:color w:val="000000"/>
          <w:sz w:val="24"/>
          <w:szCs w:val="24"/>
        </w:rPr>
        <w:t>, e-pasts</w:t>
      </w:r>
      <w:r>
        <w:rPr>
          <w:rFonts w:ascii="Times New Roman" w:hAnsi="Times New Roman" w:cs="Times New Roman"/>
          <w:color w:val="000000"/>
          <w:sz w:val="24"/>
          <w:szCs w:val="24"/>
        </w:rPr>
        <w:t>:</w:t>
      </w:r>
      <w:r w:rsidR="00FE6C5D">
        <w:rPr>
          <w:rFonts w:ascii="Times New Roman" w:hAnsi="Times New Roman" w:cs="Times New Roman"/>
          <w:color w:val="000000"/>
          <w:sz w:val="24"/>
          <w:szCs w:val="24"/>
        </w:rPr>
        <w:t xml:space="preserve"> </w:t>
      </w:r>
      <w:r w:rsidR="00E46D5D">
        <w:rPr>
          <w:rFonts w:ascii="Times New Roman" w:hAnsi="Times New Roman" w:cs="Times New Roman"/>
          <w:color w:val="000000"/>
          <w:sz w:val="24"/>
          <w:szCs w:val="24"/>
        </w:rPr>
        <w:t>/------/</w:t>
      </w:r>
      <w:r w:rsidRPr="00F81381">
        <w:rPr>
          <w:rFonts w:ascii="Times New Roman" w:hAnsi="Times New Roman" w:cs="Times New Roman"/>
          <w:color w:val="000000"/>
          <w:sz w:val="24"/>
          <w:szCs w:val="24"/>
        </w:rPr>
        <w:t>.</w:t>
      </w:r>
    </w:p>
    <w:p w:rsidR="001228E7" w:rsidRPr="00F81381" w:rsidRDefault="001228E7" w:rsidP="001228E7">
      <w:pPr>
        <w:numPr>
          <w:ilvl w:val="1"/>
          <w:numId w:val="1"/>
        </w:numPr>
        <w:pBdr>
          <w:top w:val="nil"/>
          <w:left w:val="nil"/>
          <w:bottom w:val="nil"/>
          <w:right w:val="nil"/>
          <w:between w:val="nil"/>
        </w:pBdr>
        <w:tabs>
          <w:tab w:val="left" w:pos="851"/>
        </w:tabs>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Kontaktpersona par Līguma izpildes jau</w:t>
      </w:r>
      <w:r w:rsidR="00405979">
        <w:rPr>
          <w:rFonts w:ascii="Times New Roman" w:hAnsi="Times New Roman" w:cs="Times New Roman"/>
          <w:color w:val="000000"/>
          <w:sz w:val="24"/>
          <w:szCs w:val="24"/>
        </w:rPr>
        <w:t xml:space="preserve">tājumiem no Piegādātāja puses: </w:t>
      </w:r>
      <w:r w:rsidR="00E46D5D">
        <w:rPr>
          <w:rFonts w:ascii="Times New Roman" w:hAnsi="Times New Roman" w:cs="Times New Roman"/>
          <w:color w:val="000000"/>
          <w:sz w:val="24"/>
          <w:szCs w:val="24"/>
        </w:rPr>
        <w:t>/-----/</w:t>
      </w:r>
      <w:r w:rsidRPr="00F81381">
        <w:rPr>
          <w:rFonts w:ascii="Times New Roman" w:hAnsi="Times New Roman" w:cs="Times New Roman"/>
          <w:color w:val="000000"/>
          <w:sz w:val="24"/>
          <w:szCs w:val="24"/>
        </w:rPr>
        <w:t xml:space="preserve">, tālrunis </w:t>
      </w:r>
      <w:r w:rsidR="00E46D5D">
        <w:rPr>
          <w:rFonts w:ascii="Times New Roman" w:hAnsi="Times New Roman" w:cs="Times New Roman"/>
          <w:color w:val="000000"/>
          <w:sz w:val="24"/>
          <w:szCs w:val="24"/>
        </w:rPr>
        <w:t>/------/</w:t>
      </w:r>
      <w:r w:rsidRPr="00F81381">
        <w:rPr>
          <w:rFonts w:ascii="Times New Roman" w:hAnsi="Times New Roman" w:cs="Times New Roman"/>
          <w:color w:val="000000"/>
          <w:sz w:val="24"/>
          <w:szCs w:val="24"/>
        </w:rPr>
        <w:t>, e-pasts</w:t>
      </w:r>
      <w:r w:rsidR="00405979">
        <w:rPr>
          <w:rFonts w:ascii="Times New Roman" w:hAnsi="Times New Roman" w:cs="Times New Roman"/>
          <w:sz w:val="24"/>
          <w:szCs w:val="24"/>
          <w:lang w:eastAsia="ar-SA"/>
        </w:rPr>
        <w:t xml:space="preserve">: </w:t>
      </w:r>
      <w:r w:rsidR="00E46D5D">
        <w:rPr>
          <w:rFonts w:ascii="Times New Roman" w:hAnsi="Times New Roman" w:cs="Times New Roman"/>
          <w:sz w:val="24"/>
          <w:szCs w:val="24"/>
          <w:lang w:eastAsia="ar-SA"/>
        </w:rPr>
        <w:t>/--------/</w:t>
      </w:r>
      <w:r w:rsidRPr="00F81381">
        <w:rPr>
          <w:rFonts w:ascii="Times New Roman" w:hAnsi="Times New Roman" w:cs="Times New Roman"/>
          <w:color w:val="000000"/>
          <w:sz w:val="24"/>
          <w:szCs w:val="24"/>
        </w:rPr>
        <w:t xml:space="preserve">. </w:t>
      </w:r>
    </w:p>
    <w:p w:rsidR="001228E7" w:rsidRPr="00F81381" w:rsidRDefault="001228E7" w:rsidP="001228E7">
      <w:pPr>
        <w:numPr>
          <w:ilvl w:val="1"/>
          <w:numId w:val="1"/>
        </w:numPr>
        <w:pBdr>
          <w:top w:val="nil"/>
          <w:left w:val="nil"/>
          <w:bottom w:val="nil"/>
          <w:right w:val="nil"/>
          <w:between w:val="nil"/>
        </w:pBdr>
        <w:tabs>
          <w:tab w:val="left" w:pos="851"/>
        </w:tabs>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iCs/>
          <w:color w:val="000000"/>
          <w:sz w:val="24"/>
          <w:szCs w:val="24"/>
        </w:rPr>
        <w:t>Līgums sagatavots un parakstīts elektroniski ar drošu elektronisko parakstu, kas satur laika zīmogu. Līguma abpusējas parakstīšanas datums ir pēdējā parakstītāja pievienotā laika zīmoga datums un laiks.</w:t>
      </w:r>
    </w:p>
    <w:p w:rsidR="001228E7" w:rsidRPr="00266F5C" w:rsidRDefault="001228E7" w:rsidP="001228E7">
      <w:pPr>
        <w:numPr>
          <w:ilvl w:val="1"/>
          <w:numId w:val="1"/>
        </w:numPr>
        <w:pBdr>
          <w:top w:val="nil"/>
          <w:left w:val="nil"/>
          <w:bottom w:val="nil"/>
          <w:right w:val="nil"/>
          <w:between w:val="nil"/>
        </w:pBdr>
        <w:tabs>
          <w:tab w:val="left" w:pos="851"/>
        </w:tabs>
        <w:spacing w:line="240" w:lineRule="auto"/>
        <w:ind w:left="567" w:hanging="567"/>
        <w:jc w:val="both"/>
        <w:rPr>
          <w:rFonts w:ascii="Times New Roman" w:hAnsi="Times New Roman" w:cs="Times New Roman"/>
          <w:color w:val="000000"/>
          <w:sz w:val="24"/>
          <w:szCs w:val="24"/>
        </w:rPr>
      </w:pPr>
      <w:r w:rsidRPr="00F81381">
        <w:rPr>
          <w:rFonts w:ascii="Times New Roman" w:hAnsi="Times New Roman" w:cs="Times New Roman"/>
          <w:color w:val="000000"/>
          <w:sz w:val="24"/>
          <w:szCs w:val="24"/>
        </w:rPr>
        <w:t xml:space="preserve">Līgumam ir šādi </w:t>
      </w:r>
      <w:r w:rsidRPr="00266F5C">
        <w:rPr>
          <w:rFonts w:ascii="Times New Roman" w:hAnsi="Times New Roman" w:cs="Times New Roman"/>
          <w:color w:val="000000"/>
          <w:sz w:val="24"/>
          <w:szCs w:val="24"/>
        </w:rPr>
        <w:t>pielikumi, kas ir tā neatņemama sastāvdaļa:</w:t>
      </w:r>
    </w:p>
    <w:p w:rsidR="001228E7" w:rsidRPr="00266F5C" w:rsidRDefault="001228E7" w:rsidP="001228E7">
      <w:pPr>
        <w:numPr>
          <w:ilvl w:val="2"/>
          <w:numId w:val="1"/>
        </w:numPr>
        <w:pBdr>
          <w:top w:val="nil"/>
          <w:left w:val="nil"/>
          <w:bottom w:val="nil"/>
          <w:right w:val="nil"/>
          <w:between w:val="nil"/>
        </w:pBdr>
        <w:spacing w:line="240" w:lineRule="auto"/>
        <w:ind w:left="1134" w:hanging="567"/>
        <w:jc w:val="both"/>
        <w:rPr>
          <w:rFonts w:ascii="Times New Roman" w:hAnsi="Times New Roman" w:cs="Times New Roman"/>
          <w:color w:val="000000"/>
          <w:sz w:val="24"/>
          <w:szCs w:val="24"/>
        </w:rPr>
      </w:pPr>
      <w:r w:rsidRPr="00266F5C">
        <w:rPr>
          <w:rFonts w:ascii="Times New Roman" w:hAnsi="Times New Roman" w:cs="Times New Roman"/>
          <w:color w:val="000000"/>
          <w:sz w:val="24"/>
          <w:szCs w:val="24"/>
        </w:rPr>
        <w:t>Tehni</w:t>
      </w:r>
      <w:r w:rsidR="00405979" w:rsidRPr="00266F5C">
        <w:rPr>
          <w:rFonts w:ascii="Times New Roman" w:hAnsi="Times New Roman" w:cs="Times New Roman"/>
          <w:color w:val="000000"/>
          <w:sz w:val="24"/>
          <w:szCs w:val="24"/>
        </w:rPr>
        <w:t>skā specifikācija</w:t>
      </w:r>
      <w:r w:rsidR="00266F5C" w:rsidRPr="00266F5C">
        <w:rPr>
          <w:rFonts w:ascii="Times New Roman" w:hAnsi="Times New Roman" w:cs="Times New Roman"/>
          <w:color w:val="000000"/>
          <w:sz w:val="24"/>
          <w:szCs w:val="24"/>
        </w:rPr>
        <w:t>/Tehniskais piedāvājums</w:t>
      </w:r>
      <w:r w:rsidR="00405979" w:rsidRPr="00266F5C">
        <w:rPr>
          <w:rFonts w:ascii="Times New Roman" w:hAnsi="Times New Roman" w:cs="Times New Roman"/>
          <w:color w:val="000000"/>
          <w:sz w:val="24"/>
          <w:szCs w:val="24"/>
        </w:rPr>
        <w:t xml:space="preserve"> (1.pielikums);</w:t>
      </w:r>
    </w:p>
    <w:p w:rsidR="001228E7" w:rsidRPr="00266F5C" w:rsidRDefault="00266F5C" w:rsidP="000521AF">
      <w:pPr>
        <w:numPr>
          <w:ilvl w:val="2"/>
          <w:numId w:val="1"/>
        </w:numPr>
        <w:pBdr>
          <w:top w:val="nil"/>
          <w:left w:val="nil"/>
          <w:bottom w:val="nil"/>
          <w:right w:val="nil"/>
          <w:between w:val="nil"/>
        </w:pBdr>
        <w:spacing w:line="240" w:lineRule="auto"/>
        <w:ind w:left="1134" w:hanging="567"/>
        <w:jc w:val="both"/>
        <w:rPr>
          <w:rFonts w:ascii="Times New Roman" w:hAnsi="Times New Roman" w:cs="Times New Roman"/>
          <w:color w:val="000000"/>
          <w:sz w:val="24"/>
          <w:szCs w:val="24"/>
        </w:rPr>
      </w:pPr>
      <w:r w:rsidRPr="00266F5C">
        <w:rPr>
          <w:rFonts w:ascii="Times New Roman" w:hAnsi="Times New Roman" w:cs="Times New Roman"/>
          <w:color w:val="000000"/>
          <w:sz w:val="24"/>
          <w:szCs w:val="24"/>
        </w:rPr>
        <w:t>Finanšu piedāvājumu (2</w:t>
      </w:r>
      <w:r w:rsidR="001228E7" w:rsidRPr="00266F5C">
        <w:rPr>
          <w:rFonts w:ascii="Times New Roman" w:hAnsi="Times New Roman" w:cs="Times New Roman"/>
          <w:color w:val="000000"/>
          <w:sz w:val="24"/>
          <w:szCs w:val="24"/>
        </w:rPr>
        <w:t>.pielikums)</w:t>
      </w:r>
      <w:r w:rsidR="00405979" w:rsidRPr="00266F5C">
        <w:rPr>
          <w:rFonts w:ascii="Times New Roman" w:hAnsi="Times New Roman" w:cs="Times New Roman"/>
          <w:color w:val="000000"/>
          <w:sz w:val="24"/>
          <w:szCs w:val="24"/>
        </w:rPr>
        <w:t>.</w:t>
      </w:r>
    </w:p>
    <w:p w:rsidR="001228E7" w:rsidRPr="00F81381" w:rsidRDefault="001228E7" w:rsidP="001228E7">
      <w:pPr>
        <w:numPr>
          <w:ilvl w:val="0"/>
          <w:numId w:val="1"/>
        </w:numPr>
        <w:pBdr>
          <w:top w:val="nil"/>
          <w:left w:val="nil"/>
          <w:bottom w:val="nil"/>
          <w:right w:val="nil"/>
          <w:between w:val="nil"/>
        </w:pBdr>
        <w:spacing w:line="240" w:lineRule="auto"/>
        <w:jc w:val="center"/>
        <w:rPr>
          <w:rFonts w:ascii="Times New Roman" w:hAnsi="Times New Roman" w:cs="Times New Roman"/>
          <w:b/>
          <w:color w:val="000000"/>
          <w:sz w:val="24"/>
          <w:szCs w:val="24"/>
        </w:rPr>
      </w:pPr>
      <w:r w:rsidRPr="00F81381">
        <w:rPr>
          <w:rFonts w:ascii="Times New Roman" w:hAnsi="Times New Roman" w:cs="Times New Roman"/>
          <w:b/>
          <w:color w:val="000000"/>
          <w:sz w:val="24"/>
          <w:szCs w:val="24"/>
        </w:rPr>
        <w:t>Pušu juridiskās adreses un rekvizīti</w:t>
      </w:r>
    </w:p>
    <w:tbl>
      <w:tblPr>
        <w:tblW w:w="9361" w:type="dxa"/>
        <w:tblInd w:w="-5" w:type="dxa"/>
        <w:tblLook w:val="04A0" w:firstRow="1" w:lastRow="0" w:firstColumn="1" w:lastColumn="0" w:noHBand="0" w:noVBand="1"/>
      </w:tblPr>
      <w:tblGrid>
        <w:gridCol w:w="4825"/>
        <w:gridCol w:w="4536"/>
      </w:tblGrid>
      <w:tr w:rsidR="001228E7" w:rsidRPr="00F81381" w:rsidTr="006F5F59">
        <w:tc>
          <w:tcPr>
            <w:tcW w:w="4825" w:type="dxa"/>
            <w:shd w:val="clear" w:color="auto" w:fill="auto"/>
          </w:tcPr>
          <w:p w:rsidR="001228E7" w:rsidRPr="00F81381" w:rsidRDefault="001228E7" w:rsidP="006F5F59">
            <w:pPr>
              <w:ind w:right="29"/>
              <w:rPr>
                <w:rFonts w:ascii="Times New Roman" w:hAnsi="Times New Roman" w:cs="Times New Roman"/>
                <w:b/>
                <w:bCs/>
                <w:sz w:val="24"/>
                <w:szCs w:val="24"/>
              </w:rPr>
            </w:pPr>
            <w:r w:rsidRPr="00F81381">
              <w:rPr>
                <w:rFonts w:ascii="Times New Roman" w:hAnsi="Times New Roman" w:cs="Times New Roman"/>
                <w:b/>
                <w:bCs/>
                <w:sz w:val="24"/>
                <w:szCs w:val="24"/>
              </w:rPr>
              <w:t xml:space="preserve">Pasūtītājs:                                                                                                                  </w:t>
            </w:r>
          </w:p>
        </w:tc>
        <w:tc>
          <w:tcPr>
            <w:tcW w:w="4536" w:type="dxa"/>
            <w:shd w:val="clear" w:color="auto" w:fill="auto"/>
          </w:tcPr>
          <w:p w:rsidR="001228E7" w:rsidRPr="00F81381" w:rsidRDefault="001228E7" w:rsidP="006F5F59">
            <w:pPr>
              <w:ind w:right="29"/>
              <w:rPr>
                <w:rFonts w:ascii="Times New Roman" w:hAnsi="Times New Roman" w:cs="Times New Roman"/>
                <w:b/>
                <w:bCs/>
                <w:sz w:val="24"/>
                <w:szCs w:val="24"/>
              </w:rPr>
            </w:pPr>
            <w:r w:rsidRPr="00F81381">
              <w:rPr>
                <w:rFonts w:ascii="Times New Roman" w:hAnsi="Times New Roman" w:cs="Times New Roman"/>
                <w:b/>
                <w:bCs/>
                <w:sz w:val="24"/>
                <w:szCs w:val="24"/>
              </w:rPr>
              <w:t>Piegādātājs:</w:t>
            </w:r>
          </w:p>
        </w:tc>
      </w:tr>
    </w:tbl>
    <w:p w:rsidR="001228E7" w:rsidRDefault="001228E7" w:rsidP="001228E7">
      <w:pPr>
        <w:spacing w:after="0" w:line="240" w:lineRule="auto"/>
        <w:rPr>
          <w:rFonts w:ascii="Times New Roman" w:eastAsia="Times New Roman" w:hAnsi="Times New Roman" w:cs="Times New Roman"/>
          <w:b/>
          <w:sz w:val="24"/>
          <w:szCs w:val="24"/>
          <w:lang w:val="en-GB"/>
        </w:rPr>
      </w:pPr>
    </w:p>
    <w:tbl>
      <w:tblPr>
        <w:tblW w:w="8996" w:type="dxa"/>
        <w:tblInd w:w="360" w:type="dxa"/>
        <w:tblLook w:val="04A0" w:firstRow="1" w:lastRow="0" w:firstColumn="1" w:lastColumn="0" w:noHBand="0" w:noVBand="1"/>
      </w:tblPr>
      <w:tblGrid>
        <w:gridCol w:w="4591"/>
        <w:gridCol w:w="4405"/>
      </w:tblGrid>
      <w:tr w:rsidR="001228E7" w:rsidTr="006F5F59">
        <w:tc>
          <w:tcPr>
            <w:tcW w:w="4591" w:type="dxa"/>
            <w:hideMark/>
          </w:tcPr>
          <w:p w:rsidR="001228E7" w:rsidRDefault="001228E7" w:rsidP="006F5F59">
            <w:pPr>
              <w:spacing w:after="0" w:line="240" w:lineRule="auto"/>
              <w:rPr>
                <w:rFonts w:ascii="Times New Roman" w:eastAsia="Times New Roman" w:hAnsi="Times New Roman" w:cs="Times New Roman"/>
                <w:b/>
                <w:sz w:val="24"/>
                <w:szCs w:val="24"/>
                <w:lang w:val="en-GB"/>
              </w:rPr>
            </w:pPr>
          </w:p>
        </w:tc>
        <w:tc>
          <w:tcPr>
            <w:tcW w:w="4405" w:type="dxa"/>
            <w:hideMark/>
          </w:tcPr>
          <w:p w:rsidR="001228E7" w:rsidRDefault="001228E7" w:rsidP="006F5F59">
            <w:pPr>
              <w:spacing w:after="0" w:line="240" w:lineRule="auto"/>
              <w:rPr>
                <w:rFonts w:ascii="Times New Roman" w:eastAsia="Times New Roman" w:hAnsi="Times New Roman" w:cs="Times New Roman"/>
                <w:b/>
                <w:sz w:val="24"/>
                <w:szCs w:val="24"/>
                <w:lang w:val="en-GB"/>
              </w:rPr>
            </w:pPr>
          </w:p>
        </w:tc>
      </w:tr>
      <w:tr w:rsidR="001228E7" w:rsidTr="006F5F59">
        <w:tc>
          <w:tcPr>
            <w:tcW w:w="4591" w:type="dxa"/>
            <w:hideMark/>
          </w:tcPr>
          <w:p w:rsidR="001228E7" w:rsidRDefault="001228E7" w:rsidP="006F5F5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Sabiedrība ar ierobežotu atbildību</w:t>
            </w:r>
          </w:p>
          <w:p w:rsidR="001228E7" w:rsidRPr="00B62AED" w:rsidRDefault="001228E7" w:rsidP="006F5F5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“Zilupes veselības un sociālās aprūpes centrs”</w:t>
            </w:r>
          </w:p>
          <w:p w:rsidR="001228E7" w:rsidRPr="00B62AED" w:rsidRDefault="001228E7" w:rsidP="006F5F59">
            <w:pPr>
              <w:spacing w:after="0" w:line="240" w:lineRule="auto"/>
              <w:rPr>
                <w:rFonts w:ascii="Times New Roman" w:eastAsia="Times New Roman" w:hAnsi="Times New Roman" w:cs="Times New Roman"/>
                <w:sz w:val="24"/>
                <w:szCs w:val="24"/>
              </w:rPr>
            </w:pPr>
            <w:r w:rsidRPr="00B62AED">
              <w:rPr>
                <w:rFonts w:ascii="Times New Roman" w:eastAsia="Times New Roman" w:hAnsi="Times New Roman" w:cs="Times New Roman"/>
                <w:sz w:val="24"/>
                <w:szCs w:val="24"/>
              </w:rPr>
              <w:t>Reģistrācijas Nr.</w:t>
            </w:r>
            <w:r>
              <w:rPr>
                <w:rFonts w:ascii="Times New Roman" w:eastAsia="Times New Roman" w:hAnsi="Times New Roman" w:cs="Times New Roman"/>
                <w:sz w:val="24"/>
                <w:szCs w:val="24"/>
              </w:rPr>
              <w:t>40003257677</w:t>
            </w:r>
          </w:p>
          <w:p w:rsidR="001228E7" w:rsidRDefault="001228E7" w:rsidP="006F5F5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Juridiskā</w:t>
            </w:r>
            <w:r w:rsidR="00FE6C5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adrese: Priežu</w:t>
            </w:r>
            <w:r w:rsidR="00FE6C5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iela 9, </w:t>
            </w:r>
          </w:p>
          <w:p w:rsidR="001228E7" w:rsidRDefault="001228E7" w:rsidP="006F5F5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Zilupe, Ludzas</w:t>
            </w:r>
            <w:r w:rsidR="00FE6C5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novads, LV-5751</w:t>
            </w:r>
          </w:p>
          <w:p w:rsidR="001228E7" w:rsidRPr="005600D8" w:rsidRDefault="001228E7" w:rsidP="005600D8">
            <w:pPr>
              <w:pStyle w:val="Heading4"/>
              <w:rPr>
                <w:rFonts w:ascii="Times New Roman" w:eastAsia="Times New Roman" w:hAnsi="Times New Roman" w:cs="Times New Roman"/>
                <w:bCs/>
                <w:i w:val="0"/>
                <w:iCs w:val="0"/>
                <w:color w:val="auto"/>
                <w:sz w:val="24"/>
                <w:szCs w:val="24"/>
                <w:lang w:eastAsia="lv-LV"/>
              </w:rPr>
            </w:pPr>
            <w:r w:rsidRPr="005600D8">
              <w:rPr>
                <w:rFonts w:ascii="Times New Roman" w:eastAsia="Calibri" w:hAnsi="Times New Roman" w:cs="Times New Roman"/>
                <w:i w:val="0"/>
                <w:color w:val="auto"/>
                <w:sz w:val="24"/>
                <w:szCs w:val="24"/>
              </w:rPr>
              <w:t>Banka:</w:t>
            </w:r>
            <w:r w:rsidR="005600D8" w:rsidRPr="005600D8">
              <w:rPr>
                <w:rFonts w:ascii="Times New Roman" w:eastAsia="Times New Roman" w:hAnsi="Times New Roman" w:cs="Times New Roman"/>
                <w:bCs/>
                <w:i w:val="0"/>
                <w:iCs w:val="0"/>
                <w:color w:val="auto"/>
                <w:sz w:val="24"/>
                <w:szCs w:val="24"/>
                <w:lang w:eastAsia="lv-LV"/>
              </w:rPr>
              <w:t xml:space="preserve"> </w:t>
            </w:r>
            <w:r w:rsidR="00E46D5D">
              <w:rPr>
                <w:rFonts w:ascii="Times New Roman" w:eastAsia="Times New Roman" w:hAnsi="Times New Roman" w:cs="Times New Roman"/>
                <w:bCs/>
                <w:i w:val="0"/>
                <w:iCs w:val="0"/>
                <w:color w:val="auto"/>
                <w:sz w:val="24"/>
                <w:szCs w:val="24"/>
                <w:lang w:eastAsia="lv-LV"/>
              </w:rPr>
              <w:t>/------/</w:t>
            </w:r>
            <w:r w:rsidRPr="000521AF">
              <w:rPr>
                <w:rFonts w:ascii="Times New Roman" w:eastAsia="Calibri" w:hAnsi="Times New Roman" w:cs="Times New Roman"/>
                <w:i w:val="0"/>
                <w:color w:val="auto"/>
                <w:sz w:val="24"/>
                <w:szCs w:val="24"/>
              </w:rPr>
              <w:t>;</w:t>
            </w:r>
          </w:p>
          <w:p w:rsidR="001228E7" w:rsidRPr="005600D8" w:rsidRDefault="001228E7" w:rsidP="006F5F59">
            <w:pPr>
              <w:spacing w:after="0" w:line="240" w:lineRule="auto"/>
              <w:rPr>
                <w:rFonts w:ascii="Times New Roman" w:eastAsia="Calibri" w:hAnsi="Times New Roman" w:cs="Times New Roman"/>
                <w:sz w:val="24"/>
                <w:szCs w:val="24"/>
              </w:rPr>
            </w:pPr>
            <w:r w:rsidRPr="005600D8">
              <w:rPr>
                <w:rFonts w:ascii="Times New Roman" w:eastAsia="Calibri" w:hAnsi="Times New Roman" w:cs="Times New Roman"/>
                <w:sz w:val="24"/>
                <w:szCs w:val="24"/>
              </w:rPr>
              <w:t xml:space="preserve">Kods: </w:t>
            </w:r>
            <w:r w:rsidR="00E46D5D">
              <w:rPr>
                <w:rFonts w:ascii="Times New Roman" w:eastAsia="Calibri" w:hAnsi="Times New Roman" w:cs="Times New Roman"/>
                <w:sz w:val="24"/>
                <w:szCs w:val="24"/>
              </w:rPr>
              <w:t>/-------/</w:t>
            </w:r>
            <w:r w:rsidRPr="005600D8">
              <w:rPr>
                <w:rFonts w:ascii="Times New Roman" w:eastAsia="Calibri" w:hAnsi="Times New Roman" w:cs="Times New Roman"/>
                <w:sz w:val="24"/>
                <w:szCs w:val="24"/>
              </w:rPr>
              <w:t>;</w:t>
            </w:r>
          </w:p>
          <w:p w:rsidR="001228E7" w:rsidRPr="005600D8" w:rsidRDefault="001228E7" w:rsidP="00E46D5D">
            <w:pPr>
              <w:pStyle w:val="Heading4"/>
              <w:rPr>
                <w:rFonts w:ascii="Times New Roman" w:eastAsia="Times New Roman" w:hAnsi="Times New Roman" w:cs="Times New Roman"/>
                <w:bCs/>
                <w:i w:val="0"/>
                <w:iCs w:val="0"/>
                <w:color w:val="auto"/>
                <w:sz w:val="24"/>
                <w:szCs w:val="24"/>
                <w:lang w:eastAsia="lv-LV"/>
              </w:rPr>
            </w:pPr>
            <w:r w:rsidRPr="005600D8">
              <w:rPr>
                <w:rFonts w:ascii="Times New Roman" w:eastAsia="Calibri" w:hAnsi="Times New Roman" w:cs="Times New Roman"/>
                <w:i w:val="0"/>
                <w:color w:val="auto"/>
                <w:sz w:val="24"/>
                <w:szCs w:val="24"/>
              </w:rPr>
              <w:t>Konts Nr.</w:t>
            </w:r>
            <w:r w:rsidR="005600D8" w:rsidRPr="005600D8">
              <w:rPr>
                <w:rFonts w:ascii="Times New Roman" w:eastAsia="Times New Roman" w:hAnsi="Times New Roman" w:cs="Times New Roman"/>
                <w:bCs/>
                <w:i w:val="0"/>
                <w:iCs w:val="0"/>
                <w:color w:val="auto"/>
                <w:sz w:val="24"/>
                <w:szCs w:val="24"/>
                <w:lang w:eastAsia="lv-LV"/>
              </w:rPr>
              <w:t xml:space="preserve"> </w:t>
            </w:r>
            <w:r w:rsidR="00E46D5D">
              <w:rPr>
                <w:rFonts w:ascii="Times New Roman" w:eastAsia="Times New Roman" w:hAnsi="Times New Roman" w:cs="Times New Roman"/>
                <w:bCs/>
                <w:i w:val="0"/>
                <w:iCs w:val="0"/>
                <w:color w:val="auto"/>
                <w:sz w:val="24"/>
                <w:szCs w:val="24"/>
                <w:lang w:eastAsia="lv-LV"/>
              </w:rPr>
              <w:t>/------/</w:t>
            </w:r>
            <w:r w:rsidR="005600D8">
              <w:rPr>
                <w:rFonts w:ascii="Times New Roman" w:eastAsia="Times New Roman" w:hAnsi="Times New Roman" w:cs="Times New Roman"/>
                <w:bCs/>
                <w:i w:val="0"/>
                <w:iCs w:val="0"/>
                <w:color w:val="auto"/>
                <w:sz w:val="24"/>
                <w:szCs w:val="24"/>
                <w:lang w:eastAsia="lv-LV"/>
              </w:rPr>
              <w:t>.</w:t>
            </w:r>
          </w:p>
        </w:tc>
        <w:tc>
          <w:tcPr>
            <w:tcW w:w="4405" w:type="dxa"/>
            <w:hideMark/>
          </w:tcPr>
          <w:p w:rsidR="001228E7" w:rsidRDefault="005600D8" w:rsidP="006F5F5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Sabiedrība ar ierobežotu atbildību</w:t>
            </w:r>
          </w:p>
          <w:p w:rsidR="005600D8" w:rsidRDefault="005600D8" w:rsidP="006F5F5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“Latgales Granulas”</w:t>
            </w:r>
          </w:p>
          <w:p w:rsidR="001228E7" w:rsidRDefault="001228E7" w:rsidP="006F5F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Reģistrācijas Nr.</w:t>
            </w:r>
            <w:r w:rsidR="005600D8">
              <w:rPr>
                <w:rFonts w:ascii="Times New Roman" w:eastAsia="Times New Roman" w:hAnsi="Times New Roman" w:cs="Times New Roman"/>
                <w:sz w:val="24"/>
                <w:szCs w:val="24"/>
              </w:rPr>
              <w:t>52403034911</w:t>
            </w:r>
            <w:r>
              <w:rPr>
                <w:rFonts w:ascii="Times New Roman" w:eastAsia="Times New Roman" w:hAnsi="Times New Roman" w:cs="Times New Roman"/>
                <w:sz w:val="24"/>
                <w:szCs w:val="24"/>
                <w:u w:val="single"/>
              </w:rPr>
              <w:t>;</w:t>
            </w:r>
          </w:p>
          <w:p w:rsidR="001228E7" w:rsidRDefault="001228E7" w:rsidP="006F5F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Juridiskā adrese: </w:t>
            </w:r>
            <w:r w:rsidR="005600D8">
              <w:rPr>
                <w:rFonts w:ascii="Times New Roman" w:hAnsi="Times New Roman" w:cs="Times New Roman"/>
                <w:sz w:val="24"/>
                <w:szCs w:val="24"/>
              </w:rPr>
              <w:t>Rēzeknes novads, Dekšāres pagasts, Alņi, “Alņi -5” -11, LV-4628</w:t>
            </w:r>
            <w:r w:rsidRPr="000521AF">
              <w:rPr>
                <w:rFonts w:ascii="Times New Roman" w:eastAsia="Times New Roman" w:hAnsi="Times New Roman" w:cs="Times New Roman"/>
                <w:sz w:val="24"/>
                <w:szCs w:val="24"/>
              </w:rPr>
              <w:t>;</w:t>
            </w:r>
          </w:p>
          <w:p w:rsidR="001228E7" w:rsidRPr="001C1868" w:rsidRDefault="001228E7" w:rsidP="006F5F59">
            <w:pPr>
              <w:spacing w:after="0" w:line="240" w:lineRule="auto"/>
              <w:rPr>
                <w:rFonts w:ascii="Times New Roman" w:eastAsia="Calibri" w:hAnsi="Times New Roman" w:cs="Times New Roman"/>
                <w:sz w:val="24"/>
                <w:szCs w:val="24"/>
              </w:rPr>
            </w:pPr>
            <w:r w:rsidRPr="001C1868">
              <w:rPr>
                <w:rFonts w:ascii="Times New Roman" w:eastAsia="Calibri" w:hAnsi="Times New Roman" w:cs="Times New Roman"/>
                <w:sz w:val="24"/>
                <w:szCs w:val="24"/>
              </w:rPr>
              <w:t xml:space="preserve">Banka: </w:t>
            </w:r>
            <w:r w:rsidR="00E46D5D">
              <w:rPr>
                <w:rFonts w:ascii="Times New Roman" w:eastAsia="Calibri" w:hAnsi="Times New Roman" w:cs="Times New Roman"/>
                <w:sz w:val="24"/>
                <w:szCs w:val="24"/>
              </w:rPr>
              <w:t>/---/</w:t>
            </w:r>
          </w:p>
          <w:p w:rsidR="001228E7" w:rsidRPr="001C1868" w:rsidRDefault="001228E7" w:rsidP="006F5F59">
            <w:pPr>
              <w:spacing w:after="0" w:line="240" w:lineRule="auto"/>
              <w:rPr>
                <w:rFonts w:ascii="Times New Roman" w:eastAsia="Calibri" w:hAnsi="Times New Roman" w:cs="Times New Roman"/>
                <w:sz w:val="24"/>
                <w:szCs w:val="24"/>
              </w:rPr>
            </w:pPr>
            <w:r w:rsidRPr="001C1868">
              <w:rPr>
                <w:rFonts w:ascii="Times New Roman" w:eastAsia="Calibri" w:hAnsi="Times New Roman" w:cs="Times New Roman"/>
                <w:sz w:val="24"/>
                <w:szCs w:val="24"/>
              </w:rPr>
              <w:t>Kods:</w:t>
            </w:r>
            <w:r w:rsidR="001C1868" w:rsidRPr="001C1868">
              <w:rPr>
                <w:rFonts w:ascii="Times New Roman" w:eastAsia="Calibri" w:hAnsi="Times New Roman" w:cs="Times New Roman"/>
                <w:sz w:val="24"/>
                <w:szCs w:val="24"/>
              </w:rPr>
              <w:t xml:space="preserve"> </w:t>
            </w:r>
            <w:r w:rsidR="00E46D5D">
              <w:rPr>
                <w:rFonts w:ascii="Times New Roman" w:eastAsia="Calibri" w:hAnsi="Times New Roman" w:cs="Times New Roman"/>
                <w:sz w:val="24"/>
                <w:szCs w:val="24"/>
              </w:rPr>
              <w:t>/------/</w:t>
            </w:r>
          </w:p>
          <w:p w:rsidR="001228E7" w:rsidRDefault="001228E7" w:rsidP="00E46D5D">
            <w:pPr>
              <w:spacing w:after="0" w:line="240" w:lineRule="auto"/>
              <w:rPr>
                <w:rFonts w:ascii="Times New Roman" w:eastAsia="Times New Roman" w:hAnsi="Times New Roman" w:cs="Times New Roman"/>
                <w:sz w:val="24"/>
                <w:szCs w:val="24"/>
                <w:lang w:val="en-GB"/>
              </w:rPr>
            </w:pPr>
            <w:r w:rsidRPr="001C1868">
              <w:rPr>
                <w:rFonts w:ascii="Times New Roman" w:eastAsia="Calibri" w:hAnsi="Times New Roman" w:cs="Times New Roman"/>
                <w:sz w:val="24"/>
                <w:szCs w:val="24"/>
              </w:rPr>
              <w:t>Konts Nr.</w:t>
            </w:r>
            <w:r w:rsidR="00E46D5D">
              <w:rPr>
                <w:rFonts w:ascii="Times New Roman" w:eastAsia="Calibri" w:hAnsi="Times New Roman" w:cs="Times New Roman"/>
                <w:sz w:val="24"/>
                <w:szCs w:val="24"/>
              </w:rPr>
              <w:t>/------/</w:t>
            </w:r>
          </w:p>
        </w:tc>
      </w:tr>
      <w:tr w:rsidR="001228E7" w:rsidTr="006F5F59">
        <w:tc>
          <w:tcPr>
            <w:tcW w:w="4591" w:type="dxa"/>
          </w:tcPr>
          <w:p w:rsidR="001228E7" w:rsidRPr="00727C6E" w:rsidRDefault="001228E7" w:rsidP="006F5F59">
            <w:pPr>
              <w:spacing w:after="0" w:line="240" w:lineRule="auto"/>
              <w:rPr>
                <w:rFonts w:ascii="Times New Roman" w:eastAsia="Times New Roman" w:hAnsi="Times New Roman" w:cs="Times New Roman"/>
                <w:sz w:val="24"/>
                <w:szCs w:val="24"/>
              </w:rPr>
            </w:pPr>
          </w:p>
          <w:p w:rsidR="005600D8" w:rsidRPr="000521AF" w:rsidRDefault="005600D8" w:rsidP="006F5F59">
            <w:pPr>
              <w:spacing w:after="0" w:line="240" w:lineRule="auto"/>
              <w:rPr>
                <w:rFonts w:ascii="Times New Roman" w:eastAsia="Times New Roman" w:hAnsi="Times New Roman" w:cs="Times New Roman"/>
                <w:sz w:val="24"/>
                <w:szCs w:val="24"/>
              </w:rPr>
            </w:pPr>
            <w:r w:rsidRPr="000521AF">
              <w:rPr>
                <w:rFonts w:ascii="Times New Roman" w:eastAsia="Times New Roman" w:hAnsi="Times New Roman" w:cs="Times New Roman"/>
                <w:sz w:val="24"/>
                <w:szCs w:val="24"/>
              </w:rPr>
              <w:t xml:space="preserve">Valdes locekle </w:t>
            </w:r>
          </w:p>
          <w:p w:rsidR="001228E7" w:rsidRPr="005600D8" w:rsidRDefault="001228E7" w:rsidP="006F5F59">
            <w:pPr>
              <w:spacing w:after="0" w:line="240" w:lineRule="auto"/>
              <w:rPr>
                <w:rFonts w:ascii="Times New Roman" w:eastAsia="Times New Roman" w:hAnsi="Times New Roman" w:cs="Times New Roman"/>
                <w:i/>
                <w:sz w:val="24"/>
                <w:szCs w:val="24"/>
              </w:rPr>
            </w:pPr>
            <w:r w:rsidRPr="005600D8">
              <w:rPr>
                <w:rFonts w:ascii="Times New Roman" w:eastAsia="Times New Roman" w:hAnsi="Times New Roman" w:cs="Times New Roman"/>
                <w:i/>
                <w:sz w:val="24"/>
                <w:szCs w:val="24"/>
              </w:rPr>
              <w:t>(elektroniskais paraksts</w:t>
            </w:r>
            <w:r w:rsidRPr="005600D8">
              <w:rPr>
                <w:rFonts w:ascii="Times New Roman" w:hAnsi="Times New Roman" w:cs="Times New Roman"/>
                <w:i/>
                <w:iCs/>
                <w:sz w:val="24"/>
                <w:szCs w:val="24"/>
              </w:rPr>
              <w:t>)</w:t>
            </w:r>
            <w:r w:rsidR="00E46D5D">
              <w:rPr>
                <w:rFonts w:ascii="Times New Roman" w:eastAsia="Times New Roman" w:hAnsi="Times New Roman" w:cs="Times New Roman"/>
                <w:sz w:val="24"/>
                <w:szCs w:val="24"/>
              </w:rPr>
              <w:t>/----/</w:t>
            </w:r>
          </w:p>
          <w:p w:rsidR="001228E7" w:rsidRPr="00727C6E" w:rsidRDefault="001228E7" w:rsidP="006F5F59">
            <w:pPr>
              <w:spacing w:after="0" w:line="240" w:lineRule="auto"/>
              <w:rPr>
                <w:rFonts w:ascii="Times New Roman" w:eastAsia="Times New Roman" w:hAnsi="Times New Roman" w:cs="Times New Roman"/>
                <w:sz w:val="24"/>
                <w:szCs w:val="24"/>
              </w:rPr>
            </w:pPr>
          </w:p>
        </w:tc>
        <w:tc>
          <w:tcPr>
            <w:tcW w:w="4405" w:type="dxa"/>
          </w:tcPr>
          <w:p w:rsidR="001228E7" w:rsidRPr="00727C6E" w:rsidRDefault="001228E7" w:rsidP="006F5F59">
            <w:pPr>
              <w:spacing w:after="0" w:line="240" w:lineRule="auto"/>
              <w:rPr>
                <w:rFonts w:ascii="Times New Roman" w:eastAsia="Times New Roman" w:hAnsi="Times New Roman" w:cs="Times New Roman"/>
                <w:sz w:val="24"/>
                <w:szCs w:val="24"/>
              </w:rPr>
            </w:pPr>
          </w:p>
          <w:p w:rsidR="005600D8" w:rsidRDefault="005600D8" w:rsidP="006F5F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Valdes loceklis </w:t>
            </w:r>
          </w:p>
          <w:p w:rsidR="001228E7" w:rsidRPr="00727C6E" w:rsidRDefault="001228E7" w:rsidP="00E46D5D">
            <w:pPr>
              <w:spacing w:after="0" w:line="240" w:lineRule="auto"/>
              <w:rPr>
                <w:rFonts w:ascii="Times New Roman" w:eastAsia="Times New Roman" w:hAnsi="Times New Roman" w:cs="Times New Roman"/>
                <w:sz w:val="24"/>
                <w:szCs w:val="24"/>
              </w:rPr>
            </w:pPr>
            <w:r w:rsidRPr="005600D8">
              <w:rPr>
                <w:rFonts w:ascii="Times New Roman" w:eastAsia="Times New Roman" w:hAnsi="Times New Roman" w:cs="Times New Roman"/>
                <w:i/>
                <w:sz w:val="24"/>
                <w:szCs w:val="24"/>
              </w:rPr>
              <w:t xml:space="preserve">(elektroniskais </w:t>
            </w:r>
            <w:r w:rsidR="005600D8" w:rsidRPr="005600D8">
              <w:rPr>
                <w:rFonts w:ascii="Times New Roman" w:eastAsia="Times New Roman" w:hAnsi="Times New Roman" w:cs="Times New Roman"/>
                <w:i/>
                <w:sz w:val="24"/>
                <w:szCs w:val="24"/>
              </w:rPr>
              <w:t>paraksts)</w:t>
            </w:r>
            <w:r w:rsidR="00E46D5D">
              <w:rPr>
                <w:rFonts w:ascii="Times New Roman" w:eastAsia="Times New Roman" w:hAnsi="Times New Roman" w:cs="Times New Roman"/>
                <w:sz w:val="24"/>
                <w:szCs w:val="24"/>
              </w:rPr>
              <w:t>/------/</w:t>
            </w:r>
          </w:p>
        </w:tc>
      </w:tr>
    </w:tbl>
    <w:p w:rsidR="001228E7" w:rsidRDefault="001228E7" w:rsidP="001228E7">
      <w:pPr>
        <w:spacing w:line="254" w:lineRule="auto"/>
        <w:jc w:val="right"/>
        <w:rPr>
          <w:rFonts w:ascii="Times New Roman" w:eastAsia="Calibri" w:hAnsi="Times New Roman" w:cs="Times New Roman"/>
          <w:sz w:val="24"/>
          <w:szCs w:val="24"/>
        </w:rPr>
      </w:pPr>
    </w:p>
    <w:p w:rsidR="001228E7" w:rsidRPr="00FA69B3" w:rsidRDefault="001228E7" w:rsidP="001228E7">
      <w:pPr>
        <w:tabs>
          <w:tab w:val="left" w:pos="4536"/>
        </w:tabs>
        <w:jc w:val="center"/>
        <w:rPr>
          <w:rFonts w:ascii="Times New Roman" w:hAnsi="Times New Roman" w:cs="Times New Roman"/>
          <w:sz w:val="24"/>
          <w:szCs w:val="24"/>
        </w:rPr>
      </w:pPr>
      <w:r w:rsidRPr="008C14D4">
        <w:rPr>
          <w:rFonts w:ascii="Times New Roman" w:hAnsi="Times New Roman" w:cs="Times New Roman"/>
          <w:sz w:val="24"/>
          <w:szCs w:val="24"/>
        </w:rPr>
        <w:t>ŠIS DOKUMENTS IR PARAKSTĪTS AR DROŠU ELEKTRONISKO PARAKSTU UN SATUR LAIKA ZĪMOGU</w:t>
      </w:r>
    </w:p>
    <w:p w:rsidR="00A32E1D" w:rsidRDefault="00A32E1D" w:rsidP="001228E7">
      <w:pPr>
        <w:spacing w:after="0"/>
      </w:pPr>
    </w:p>
    <w:p w:rsidR="000521AF" w:rsidRDefault="000521AF" w:rsidP="001228E7">
      <w:pPr>
        <w:spacing w:after="0"/>
      </w:pPr>
    </w:p>
    <w:p w:rsidR="000521AF" w:rsidRDefault="000521AF" w:rsidP="001228E7">
      <w:pPr>
        <w:spacing w:after="0"/>
      </w:pPr>
    </w:p>
    <w:p w:rsidR="000521AF" w:rsidRDefault="000521AF" w:rsidP="001228E7">
      <w:pPr>
        <w:spacing w:after="0"/>
      </w:pPr>
    </w:p>
    <w:p w:rsidR="000521AF" w:rsidRDefault="000521AF" w:rsidP="001228E7">
      <w:pPr>
        <w:spacing w:after="0"/>
      </w:pPr>
    </w:p>
    <w:p w:rsidR="000521AF" w:rsidRDefault="000521AF" w:rsidP="001228E7">
      <w:pPr>
        <w:spacing w:after="0"/>
      </w:pPr>
    </w:p>
    <w:p w:rsidR="000521AF" w:rsidRDefault="000521AF" w:rsidP="001228E7">
      <w:pPr>
        <w:spacing w:after="0"/>
      </w:pPr>
    </w:p>
    <w:p w:rsidR="000521AF" w:rsidRDefault="000521AF" w:rsidP="001228E7">
      <w:pPr>
        <w:spacing w:after="0"/>
      </w:pPr>
    </w:p>
    <w:p w:rsidR="000521AF" w:rsidRDefault="000521AF" w:rsidP="001228E7">
      <w:pPr>
        <w:spacing w:after="0"/>
      </w:pPr>
    </w:p>
    <w:p w:rsidR="000521AF" w:rsidRDefault="000521AF" w:rsidP="001228E7">
      <w:pPr>
        <w:spacing w:after="0"/>
      </w:pPr>
    </w:p>
    <w:p w:rsidR="000521AF" w:rsidRDefault="000521AF" w:rsidP="001228E7">
      <w:pPr>
        <w:spacing w:after="0"/>
      </w:pPr>
    </w:p>
    <w:p w:rsidR="000521AF" w:rsidRDefault="000521AF" w:rsidP="001228E7">
      <w:pPr>
        <w:spacing w:after="0"/>
      </w:pPr>
    </w:p>
    <w:p w:rsidR="000521AF" w:rsidRDefault="000521AF" w:rsidP="001228E7">
      <w:pPr>
        <w:spacing w:after="0"/>
      </w:pPr>
    </w:p>
    <w:p w:rsidR="000521AF" w:rsidRDefault="000521AF" w:rsidP="001228E7">
      <w:pPr>
        <w:spacing w:after="0"/>
      </w:pPr>
    </w:p>
    <w:p w:rsidR="000521AF" w:rsidRDefault="000521AF" w:rsidP="001228E7">
      <w:pPr>
        <w:spacing w:after="0"/>
      </w:pPr>
    </w:p>
    <w:p w:rsidR="000521AF" w:rsidRDefault="000521AF" w:rsidP="001228E7">
      <w:pPr>
        <w:spacing w:after="0"/>
      </w:pPr>
    </w:p>
    <w:p w:rsidR="00266F5C" w:rsidRDefault="00266F5C" w:rsidP="001228E7">
      <w:pPr>
        <w:spacing w:after="0"/>
      </w:pPr>
    </w:p>
    <w:p w:rsidR="000521AF" w:rsidRDefault="000521AF" w:rsidP="001228E7">
      <w:pPr>
        <w:spacing w:after="0"/>
      </w:pPr>
    </w:p>
    <w:p w:rsidR="000521AF" w:rsidRPr="000521AF" w:rsidRDefault="000521AF" w:rsidP="000521AF">
      <w:pPr>
        <w:spacing w:after="0"/>
        <w:ind w:left="360"/>
        <w:jc w:val="right"/>
        <w:rPr>
          <w:rFonts w:ascii="Times New Roman" w:hAnsi="Times New Roman" w:cs="Times New Roman"/>
          <w:sz w:val="24"/>
          <w:szCs w:val="24"/>
        </w:rPr>
      </w:pPr>
      <w:r w:rsidRPr="000521AF">
        <w:rPr>
          <w:rFonts w:ascii="Times New Roman" w:hAnsi="Times New Roman" w:cs="Times New Roman"/>
          <w:sz w:val="24"/>
          <w:szCs w:val="24"/>
        </w:rPr>
        <w:t>Tehniskā specifikācija</w:t>
      </w:r>
      <w:r w:rsidR="00266F5C">
        <w:rPr>
          <w:rFonts w:ascii="Times New Roman" w:hAnsi="Times New Roman" w:cs="Times New Roman"/>
          <w:sz w:val="24"/>
          <w:szCs w:val="24"/>
        </w:rPr>
        <w:t>/Tehniskais piedāvājums</w:t>
      </w:r>
      <w:r w:rsidRPr="000521AF">
        <w:rPr>
          <w:rFonts w:ascii="Times New Roman" w:hAnsi="Times New Roman" w:cs="Times New Roman"/>
          <w:sz w:val="24"/>
          <w:szCs w:val="24"/>
        </w:rPr>
        <w:t xml:space="preserve"> 1. pielikums</w:t>
      </w:r>
    </w:p>
    <w:p w:rsidR="000521AF" w:rsidRPr="000521AF" w:rsidRDefault="000521AF" w:rsidP="000521AF">
      <w:pPr>
        <w:spacing w:after="0"/>
        <w:ind w:left="360"/>
        <w:jc w:val="right"/>
        <w:rPr>
          <w:rFonts w:ascii="Times New Roman" w:hAnsi="Times New Roman" w:cs="Times New Roman"/>
          <w:sz w:val="24"/>
          <w:szCs w:val="24"/>
        </w:rPr>
      </w:pPr>
      <w:r w:rsidRPr="000521AF">
        <w:rPr>
          <w:rFonts w:ascii="Times New Roman" w:hAnsi="Times New Roman" w:cs="Times New Roman"/>
          <w:sz w:val="24"/>
          <w:szCs w:val="24"/>
        </w:rPr>
        <w:t>Līgumam “</w:t>
      </w:r>
      <w:r w:rsidRPr="000521AF">
        <w:rPr>
          <w:rFonts w:ascii="Times New Roman" w:eastAsia="Times New Roman" w:hAnsi="Times New Roman" w:cs="Times New Roman"/>
          <w:bCs/>
          <w:sz w:val="24"/>
          <w:szCs w:val="24"/>
          <w:lang w:eastAsia="lv-LV"/>
        </w:rPr>
        <w:t xml:space="preserve">Par kokskaidu granulu piegādi </w:t>
      </w:r>
    </w:p>
    <w:p w:rsidR="000521AF" w:rsidRPr="000521AF" w:rsidRDefault="000521AF" w:rsidP="000521AF">
      <w:pPr>
        <w:spacing w:after="0" w:line="240" w:lineRule="auto"/>
        <w:jc w:val="right"/>
        <w:rPr>
          <w:rFonts w:ascii="Times New Roman" w:eastAsia="Times New Roman" w:hAnsi="Times New Roman" w:cs="Times New Roman"/>
          <w:bCs/>
          <w:sz w:val="24"/>
          <w:szCs w:val="24"/>
          <w:lang w:eastAsia="lv-LV"/>
        </w:rPr>
      </w:pPr>
      <w:r w:rsidRPr="000521AF">
        <w:rPr>
          <w:rFonts w:ascii="Times New Roman" w:eastAsia="Times New Roman" w:hAnsi="Times New Roman" w:cs="Times New Roman"/>
          <w:bCs/>
          <w:sz w:val="24"/>
          <w:szCs w:val="24"/>
          <w:lang w:eastAsia="lv-LV"/>
        </w:rPr>
        <w:t xml:space="preserve">Sabiedrības ar ierobežotu atbildību </w:t>
      </w:r>
    </w:p>
    <w:p w:rsidR="000521AF" w:rsidRPr="000521AF" w:rsidRDefault="000521AF" w:rsidP="000521AF">
      <w:pPr>
        <w:spacing w:after="0" w:line="240" w:lineRule="auto"/>
        <w:jc w:val="right"/>
        <w:rPr>
          <w:rFonts w:ascii="Times New Roman" w:eastAsia="Times New Roman" w:hAnsi="Times New Roman" w:cs="Times New Roman"/>
          <w:bCs/>
          <w:sz w:val="24"/>
          <w:szCs w:val="24"/>
          <w:lang w:eastAsia="lv-LV"/>
        </w:rPr>
      </w:pPr>
      <w:r w:rsidRPr="000521AF">
        <w:rPr>
          <w:rFonts w:ascii="Times New Roman" w:eastAsia="Times New Roman" w:hAnsi="Times New Roman" w:cs="Times New Roman"/>
          <w:bCs/>
          <w:sz w:val="24"/>
          <w:szCs w:val="24"/>
          <w:lang w:eastAsia="lv-LV"/>
        </w:rPr>
        <w:t xml:space="preserve">“Zilupes veselības un sociālās </w:t>
      </w:r>
    </w:p>
    <w:p w:rsidR="000521AF" w:rsidRPr="000521AF" w:rsidRDefault="000521AF" w:rsidP="000521AF">
      <w:pPr>
        <w:spacing w:after="0" w:line="240" w:lineRule="auto"/>
        <w:jc w:val="right"/>
        <w:rPr>
          <w:rFonts w:ascii="Times New Roman" w:eastAsia="Times New Roman" w:hAnsi="Times New Roman" w:cs="Times New Roman"/>
          <w:bCs/>
          <w:sz w:val="24"/>
          <w:szCs w:val="24"/>
          <w:lang w:eastAsia="lv-LV"/>
        </w:rPr>
      </w:pPr>
      <w:r w:rsidRPr="000521AF">
        <w:rPr>
          <w:rFonts w:ascii="Times New Roman" w:eastAsia="Times New Roman" w:hAnsi="Times New Roman" w:cs="Times New Roman"/>
          <w:bCs/>
          <w:sz w:val="24"/>
          <w:szCs w:val="24"/>
          <w:lang w:eastAsia="lv-LV"/>
        </w:rPr>
        <w:t>aprūpes centrs” vajadzībām”</w:t>
      </w:r>
    </w:p>
    <w:p w:rsidR="000521AF" w:rsidRDefault="000521AF" w:rsidP="000521AF">
      <w:pPr>
        <w:spacing w:after="0"/>
        <w:ind w:left="360"/>
        <w:jc w:val="right"/>
      </w:pPr>
    </w:p>
    <w:p w:rsidR="000521AF" w:rsidRDefault="000521AF" w:rsidP="000521AF">
      <w:pPr>
        <w:spacing w:after="0"/>
        <w:ind w:left="360"/>
        <w:jc w:val="right"/>
      </w:pPr>
    </w:p>
    <w:p w:rsidR="00266F5C" w:rsidRDefault="00266F5C" w:rsidP="000521AF">
      <w:pPr>
        <w:spacing w:after="0"/>
        <w:ind w:left="360"/>
        <w:jc w:val="right"/>
      </w:pPr>
    </w:p>
    <w:p w:rsidR="00F263AE" w:rsidRPr="00F263AE" w:rsidRDefault="00F263AE" w:rsidP="00F263AE">
      <w:pPr>
        <w:tabs>
          <w:tab w:val="left" w:pos="5812"/>
          <w:tab w:val="left" w:pos="13183"/>
          <w:tab w:val="left" w:pos="13325"/>
        </w:tabs>
        <w:spacing w:after="0" w:line="240" w:lineRule="auto"/>
        <w:jc w:val="right"/>
        <w:rPr>
          <w:rFonts w:ascii="Times New Roman" w:eastAsia="Times New Roman" w:hAnsi="Times New Roman" w:cs="Times New Roman"/>
          <w:b/>
          <w:sz w:val="18"/>
          <w:szCs w:val="18"/>
        </w:rPr>
      </w:pPr>
      <w:r w:rsidRPr="00F263AE">
        <w:rPr>
          <w:rFonts w:ascii="Times New Roman" w:eastAsia="Times New Roman" w:hAnsi="Times New Roman" w:cs="Times New Roman"/>
          <w:b/>
          <w:sz w:val="18"/>
          <w:szCs w:val="18"/>
        </w:rPr>
        <w:t>3. pielikums</w:t>
      </w:r>
    </w:p>
    <w:p w:rsidR="00F263AE" w:rsidRPr="00F263AE" w:rsidRDefault="00F263AE" w:rsidP="00F263AE">
      <w:pPr>
        <w:spacing w:after="0" w:line="240" w:lineRule="auto"/>
        <w:jc w:val="right"/>
        <w:rPr>
          <w:rFonts w:ascii="Times New Roman" w:eastAsia="Times New Roman" w:hAnsi="Times New Roman" w:cs="Times New Roman"/>
          <w:bCs/>
          <w:i/>
          <w:iCs/>
          <w:sz w:val="20"/>
          <w:szCs w:val="20"/>
        </w:rPr>
      </w:pPr>
      <w:r w:rsidRPr="00F263AE">
        <w:rPr>
          <w:rFonts w:ascii="Times New Roman" w:eastAsia="Times New Roman" w:hAnsi="Times New Roman" w:cs="Times New Roman"/>
          <w:bCs/>
          <w:i/>
          <w:iCs/>
          <w:sz w:val="20"/>
          <w:szCs w:val="20"/>
        </w:rPr>
        <w:t xml:space="preserve">Iepirkuma </w:t>
      </w:r>
    </w:p>
    <w:p w:rsidR="00F263AE" w:rsidRPr="00F263AE" w:rsidRDefault="00F263AE" w:rsidP="00F263AE">
      <w:pPr>
        <w:spacing w:after="0" w:line="240" w:lineRule="auto"/>
        <w:jc w:val="right"/>
        <w:rPr>
          <w:rFonts w:ascii="Times New Roman" w:eastAsia="Times New Roman" w:hAnsi="Times New Roman" w:cs="Times New Roman"/>
          <w:bCs/>
          <w:i/>
          <w:iCs/>
          <w:sz w:val="20"/>
          <w:szCs w:val="20"/>
        </w:rPr>
      </w:pPr>
      <w:r w:rsidRPr="00F263AE">
        <w:rPr>
          <w:rFonts w:ascii="Times New Roman" w:eastAsia="Times New Roman" w:hAnsi="Times New Roman" w:cs="Times New Roman"/>
          <w:bCs/>
          <w:i/>
          <w:iCs/>
          <w:sz w:val="20"/>
          <w:szCs w:val="20"/>
        </w:rPr>
        <w:t xml:space="preserve">Kokskaidu granulu piegāde Sabiedrības ar ierobežotu atbildību </w:t>
      </w:r>
    </w:p>
    <w:p w:rsidR="00F263AE" w:rsidRPr="00F263AE" w:rsidRDefault="00F263AE" w:rsidP="00F263AE">
      <w:pPr>
        <w:spacing w:after="0" w:line="240" w:lineRule="auto"/>
        <w:jc w:val="right"/>
        <w:rPr>
          <w:rFonts w:ascii="Times New Roman" w:eastAsia="Times New Roman" w:hAnsi="Times New Roman" w:cs="Times New Roman"/>
          <w:bCs/>
          <w:i/>
          <w:iCs/>
          <w:sz w:val="20"/>
          <w:szCs w:val="20"/>
        </w:rPr>
      </w:pPr>
      <w:r w:rsidRPr="00F263AE">
        <w:rPr>
          <w:rFonts w:ascii="Times New Roman" w:eastAsia="Times New Roman" w:hAnsi="Times New Roman" w:cs="Times New Roman"/>
          <w:bCs/>
          <w:i/>
          <w:iCs/>
          <w:sz w:val="20"/>
          <w:szCs w:val="20"/>
        </w:rPr>
        <w:t>“Zilupes veselības un sociālās aprūpes centrs”</w:t>
      </w:r>
    </w:p>
    <w:p w:rsidR="00F263AE" w:rsidRPr="00F263AE" w:rsidRDefault="00F263AE" w:rsidP="00F263AE">
      <w:pPr>
        <w:spacing w:after="0" w:line="240" w:lineRule="auto"/>
        <w:jc w:val="right"/>
        <w:rPr>
          <w:rFonts w:ascii="Times New Roman" w:eastAsia="Times New Roman" w:hAnsi="Times New Roman" w:cs="Times New Roman"/>
          <w:bCs/>
          <w:i/>
          <w:iCs/>
          <w:sz w:val="20"/>
          <w:szCs w:val="20"/>
        </w:rPr>
      </w:pPr>
      <w:r w:rsidRPr="00F263AE">
        <w:rPr>
          <w:rFonts w:ascii="Times New Roman" w:eastAsia="Times New Roman" w:hAnsi="Times New Roman" w:cs="Times New Roman"/>
          <w:bCs/>
          <w:i/>
          <w:iCs/>
          <w:sz w:val="20"/>
          <w:szCs w:val="20"/>
        </w:rPr>
        <w:t xml:space="preserve">ID Nr. ZVSAC 2022/1  </w:t>
      </w:r>
      <w:r w:rsidRPr="00F263AE">
        <w:rPr>
          <w:rFonts w:ascii="Times New Roman" w:eastAsia="Times New Roman" w:hAnsi="Times New Roman" w:cs="Times New Roman"/>
          <w:sz w:val="18"/>
          <w:szCs w:val="18"/>
        </w:rPr>
        <w:t>nolikumam</w:t>
      </w:r>
    </w:p>
    <w:p w:rsidR="00F263AE" w:rsidRPr="00F263AE" w:rsidRDefault="00F263AE" w:rsidP="00F263AE">
      <w:pPr>
        <w:spacing w:after="0" w:line="240" w:lineRule="auto"/>
        <w:rPr>
          <w:rFonts w:ascii="Times New Roman" w:eastAsia="Times New Roman" w:hAnsi="Times New Roman" w:cs="Times New Roman"/>
          <w:b/>
          <w:bCs/>
          <w:sz w:val="28"/>
          <w:szCs w:val="28"/>
        </w:rPr>
      </w:pPr>
    </w:p>
    <w:p w:rsidR="00F263AE" w:rsidRPr="00F263AE" w:rsidRDefault="00F263AE" w:rsidP="00F263AE">
      <w:pPr>
        <w:autoSpaceDE w:val="0"/>
        <w:autoSpaceDN w:val="0"/>
        <w:adjustRightInd w:val="0"/>
        <w:spacing w:after="0" w:line="240" w:lineRule="auto"/>
        <w:ind w:right="-426"/>
        <w:jc w:val="center"/>
        <w:rPr>
          <w:rFonts w:ascii="Times New Roman" w:eastAsia="Times New Roman" w:hAnsi="Times New Roman" w:cs="Times New Roman"/>
          <w:b/>
          <w:bCs/>
          <w:sz w:val="24"/>
          <w:szCs w:val="24"/>
        </w:rPr>
      </w:pPr>
      <w:r w:rsidRPr="00F263AE">
        <w:rPr>
          <w:rFonts w:ascii="Times New Roman" w:eastAsia="Times New Roman" w:hAnsi="Times New Roman" w:cs="Times New Roman"/>
          <w:b/>
          <w:bCs/>
          <w:sz w:val="24"/>
          <w:szCs w:val="24"/>
        </w:rPr>
        <w:t>TEHNISKĀ SPECIFIKĀCIJA/TEHNISKAIS PIEDĀVĀJUMS</w:t>
      </w:r>
    </w:p>
    <w:p w:rsidR="00F263AE" w:rsidRPr="00F263AE" w:rsidRDefault="00F263AE" w:rsidP="00F263AE">
      <w:pPr>
        <w:spacing w:after="0" w:line="240" w:lineRule="auto"/>
        <w:jc w:val="center"/>
        <w:rPr>
          <w:rFonts w:ascii="Times New Roman" w:eastAsia="Times New Roman" w:hAnsi="Times New Roman" w:cs="Times New Roman"/>
          <w:b/>
          <w:bCs/>
          <w:iCs/>
          <w:sz w:val="24"/>
          <w:szCs w:val="24"/>
        </w:rPr>
      </w:pPr>
      <w:r w:rsidRPr="00F263AE">
        <w:rPr>
          <w:rFonts w:ascii="Times New Roman" w:eastAsia="Times New Roman" w:hAnsi="Times New Roman" w:cs="Times New Roman"/>
          <w:b/>
          <w:bCs/>
          <w:iCs/>
          <w:sz w:val="24"/>
          <w:szCs w:val="24"/>
        </w:rPr>
        <w:t>Kokskaidu granulu piegāde Sabiedrības ar ierobežotu atbildību “Zilupes veselības un sociālās aprūpes centrs ” ID Nr. ZVSAC 2022/1</w:t>
      </w:r>
    </w:p>
    <w:p w:rsidR="00F263AE" w:rsidRPr="00F263AE" w:rsidRDefault="00F263AE" w:rsidP="00F263AE">
      <w:pPr>
        <w:spacing w:after="0" w:line="240" w:lineRule="auto"/>
        <w:jc w:val="center"/>
        <w:rPr>
          <w:rFonts w:ascii="Times New Roman" w:eastAsia="Times New Roman" w:hAnsi="Times New Roman" w:cs="Times New Roman"/>
          <w:b/>
          <w:bCs/>
          <w:iCs/>
          <w:sz w:val="24"/>
          <w:szCs w:val="24"/>
        </w:rPr>
      </w:pPr>
    </w:p>
    <w:p w:rsidR="00F263AE" w:rsidRPr="00AF431D" w:rsidRDefault="00F263AE" w:rsidP="00F263AE">
      <w:pPr>
        <w:numPr>
          <w:ilvl w:val="0"/>
          <w:numId w:val="3"/>
        </w:numPr>
        <w:spacing w:after="0" w:line="240" w:lineRule="auto"/>
        <w:contextualSpacing/>
        <w:jc w:val="both"/>
        <w:rPr>
          <w:rFonts w:ascii="Times New Roman" w:eastAsia="Times New Roman" w:hAnsi="Times New Roman" w:cs="Times New Roman"/>
          <w:sz w:val="24"/>
          <w:szCs w:val="24"/>
        </w:rPr>
      </w:pPr>
      <w:r w:rsidRPr="00AF431D">
        <w:rPr>
          <w:rFonts w:ascii="Times New Roman" w:eastAsia="Times New Roman" w:hAnsi="Times New Roman" w:cs="Times New Roman"/>
          <w:sz w:val="24"/>
          <w:szCs w:val="24"/>
        </w:rPr>
        <w:t>Pretendentam</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jāpiegādā 66,3 t tonnas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ENplus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sertificētas A1 kvalitātes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klases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kokskaidu</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granulas.</w:t>
      </w:r>
    </w:p>
    <w:p w:rsidR="00F263AE" w:rsidRPr="00AF431D" w:rsidRDefault="00F263AE" w:rsidP="00F263AE">
      <w:pPr>
        <w:numPr>
          <w:ilvl w:val="0"/>
          <w:numId w:val="3"/>
        </w:numPr>
        <w:spacing w:after="0" w:line="240" w:lineRule="auto"/>
        <w:contextualSpacing/>
        <w:jc w:val="both"/>
        <w:rPr>
          <w:rFonts w:ascii="Times New Roman" w:eastAsia="Times New Roman" w:hAnsi="Times New Roman" w:cs="Times New Roman"/>
          <w:sz w:val="24"/>
          <w:szCs w:val="24"/>
        </w:rPr>
      </w:pPr>
      <w:r w:rsidRPr="00AF431D">
        <w:rPr>
          <w:rFonts w:ascii="Times New Roman" w:eastAsia="Times New Roman" w:hAnsi="Times New Roman" w:cs="Times New Roman"/>
          <w:sz w:val="24"/>
          <w:szCs w:val="24"/>
        </w:rPr>
        <w:t>Līguma</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darbības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termiņš: līdz 2022. gada 1. decembrim, un, līdz</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Līguma</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saistību</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izpildei</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pilnā</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apmērā.</w:t>
      </w:r>
    </w:p>
    <w:p w:rsidR="00F263AE" w:rsidRPr="00AF431D" w:rsidRDefault="00F263AE" w:rsidP="00F263AE">
      <w:pPr>
        <w:numPr>
          <w:ilvl w:val="0"/>
          <w:numId w:val="3"/>
        </w:numPr>
        <w:spacing w:after="0" w:line="240" w:lineRule="auto"/>
        <w:contextualSpacing/>
        <w:jc w:val="both"/>
        <w:rPr>
          <w:rFonts w:ascii="Times New Roman" w:eastAsia="Times New Roman" w:hAnsi="Times New Roman" w:cs="Times New Roman"/>
          <w:sz w:val="24"/>
          <w:szCs w:val="24"/>
        </w:rPr>
      </w:pPr>
      <w:r w:rsidRPr="00AF431D">
        <w:rPr>
          <w:rFonts w:ascii="Times New Roman" w:eastAsia="Times New Roman" w:hAnsi="Times New Roman" w:cs="Times New Roman"/>
          <w:sz w:val="24"/>
          <w:szCs w:val="24"/>
        </w:rPr>
        <w:t>Kokskaidu</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granulām</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ir</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jābūt</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iepakotām</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mitruma</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neca</w:t>
      </w:r>
      <w:r w:rsidR="00AF431D">
        <w:rPr>
          <w:rFonts w:ascii="Times New Roman" w:eastAsia="Times New Roman" w:hAnsi="Times New Roman" w:cs="Times New Roman"/>
          <w:sz w:val="24"/>
          <w:szCs w:val="24"/>
        </w:rPr>
        <w:t>u</w:t>
      </w:r>
      <w:r w:rsidRPr="00AF431D">
        <w:rPr>
          <w:rFonts w:ascii="Times New Roman" w:eastAsia="Times New Roman" w:hAnsi="Times New Roman" w:cs="Times New Roman"/>
          <w:sz w:val="24"/>
          <w:szCs w:val="24"/>
        </w:rPr>
        <w:t>rlaidīgos un slēgtos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maisos. Granulu</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iepakojumam</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jābūt</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marķētam</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atbilstoši</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ENplus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kvalitātes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sertifikācijas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shēmā</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kokskaidu</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granulām</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noteiktajām</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prasībām.</w:t>
      </w:r>
    </w:p>
    <w:p w:rsidR="00F263AE" w:rsidRPr="00AF431D" w:rsidRDefault="00F263AE" w:rsidP="00F263AE">
      <w:pPr>
        <w:numPr>
          <w:ilvl w:val="0"/>
          <w:numId w:val="3"/>
        </w:numPr>
        <w:spacing w:after="0" w:line="240" w:lineRule="auto"/>
        <w:contextualSpacing/>
        <w:jc w:val="both"/>
        <w:rPr>
          <w:rFonts w:ascii="Times New Roman" w:eastAsia="Times New Roman" w:hAnsi="Times New Roman" w:cs="Times New Roman"/>
          <w:sz w:val="24"/>
          <w:szCs w:val="24"/>
        </w:rPr>
      </w:pPr>
      <w:r w:rsidRPr="00AF431D">
        <w:rPr>
          <w:rFonts w:ascii="Times New Roman" w:eastAsia="Times New Roman" w:hAnsi="Times New Roman" w:cs="Times New Roman"/>
          <w:sz w:val="24"/>
          <w:szCs w:val="24"/>
        </w:rPr>
        <w:t>Transporta</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līdzeklim, ar kuru piegādā</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kokskaidu</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granulas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ir</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jābūt</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nodrošinātam</w:t>
      </w:r>
      <w:r w:rsidR="00FE6C5D" w:rsidRPr="00AF431D">
        <w:rPr>
          <w:rFonts w:ascii="Times New Roman" w:eastAsia="Times New Roman" w:hAnsi="Times New Roman" w:cs="Times New Roman"/>
          <w:sz w:val="24"/>
          <w:szCs w:val="24"/>
        </w:rPr>
        <w:t xml:space="preserve"> pr</w:t>
      </w:r>
      <w:r w:rsidR="00AF431D">
        <w:rPr>
          <w:rFonts w:ascii="Times New Roman" w:eastAsia="Times New Roman" w:hAnsi="Times New Roman" w:cs="Times New Roman"/>
          <w:sz w:val="24"/>
          <w:szCs w:val="24"/>
        </w:rPr>
        <w:t>e</w:t>
      </w:r>
      <w:r w:rsidR="00FE6C5D" w:rsidRPr="00AF431D">
        <w:rPr>
          <w:rFonts w:ascii="Times New Roman" w:eastAsia="Times New Roman" w:hAnsi="Times New Roman" w:cs="Times New Roman"/>
          <w:sz w:val="24"/>
          <w:szCs w:val="24"/>
        </w:rPr>
        <w:t xml:space="preserve">t </w:t>
      </w:r>
      <w:r w:rsidRPr="00AF431D">
        <w:rPr>
          <w:rFonts w:ascii="Times New Roman" w:eastAsia="Times New Roman" w:hAnsi="Times New Roman" w:cs="Times New Roman"/>
          <w:sz w:val="24"/>
          <w:szCs w:val="24"/>
        </w:rPr>
        <w:t>atmosfēras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nokrišņu</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nokļūšanu</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granulās.</w:t>
      </w:r>
    </w:p>
    <w:p w:rsidR="00F263AE" w:rsidRPr="00AF431D" w:rsidRDefault="00F263AE" w:rsidP="00F263AE">
      <w:pPr>
        <w:numPr>
          <w:ilvl w:val="0"/>
          <w:numId w:val="3"/>
        </w:numPr>
        <w:spacing w:after="0" w:line="240" w:lineRule="auto"/>
        <w:contextualSpacing/>
        <w:jc w:val="both"/>
        <w:rPr>
          <w:rFonts w:ascii="Times New Roman" w:eastAsia="Times New Roman" w:hAnsi="Times New Roman" w:cs="Times New Roman"/>
          <w:sz w:val="24"/>
          <w:szCs w:val="24"/>
        </w:rPr>
      </w:pPr>
      <w:r w:rsidRPr="00AF431D">
        <w:rPr>
          <w:rFonts w:ascii="Times New Roman" w:eastAsia="Times New Roman" w:hAnsi="Times New Roman" w:cs="Times New Roman"/>
          <w:sz w:val="24"/>
          <w:szCs w:val="24"/>
        </w:rPr>
        <w:t>Piegādēm</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jānotiek</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darbdienās no plkst. 08:00 līdz 17:00. Piegāde</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pārējā</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laikā</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pieļaujama</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tikai</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iepriekš</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vienojoties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ar</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pasūtītāja</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atbildīgo</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personu.</w:t>
      </w:r>
    </w:p>
    <w:p w:rsidR="00F263AE" w:rsidRPr="00AF431D" w:rsidRDefault="00F263AE" w:rsidP="00F263AE">
      <w:pPr>
        <w:numPr>
          <w:ilvl w:val="0"/>
          <w:numId w:val="3"/>
        </w:numPr>
        <w:spacing w:after="0" w:line="240" w:lineRule="auto"/>
        <w:contextualSpacing/>
        <w:jc w:val="both"/>
        <w:rPr>
          <w:rFonts w:ascii="Times New Roman" w:eastAsia="Times New Roman" w:hAnsi="Times New Roman" w:cs="Times New Roman"/>
          <w:sz w:val="24"/>
          <w:szCs w:val="24"/>
        </w:rPr>
      </w:pPr>
      <w:r w:rsidRPr="00AF431D">
        <w:rPr>
          <w:rFonts w:ascii="Times New Roman" w:eastAsia="Times New Roman" w:hAnsi="Times New Roman" w:cs="Times New Roman"/>
          <w:sz w:val="24"/>
          <w:szCs w:val="24"/>
        </w:rPr>
        <w:t>Plānotais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kokskaidu</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granulu</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piegādes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apjoms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ir</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uzskatāms par prognozējamo</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apjomu</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līguma</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darbības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termiņā un tam ir</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informatīva</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nozīme. Pasūtītājs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ir</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tiesīgs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iegādāties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tādu</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kokskaidu</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granulu</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apjomu, kāds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nepieciešams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tā</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darbības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nodrošināšanai</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atkarībā no laika</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apstākļiem un piegādātājam nav</w:t>
      </w:r>
      <w:bookmarkStart w:id="0" w:name="_GoBack"/>
      <w:bookmarkEnd w:id="0"/>
      <w:r w:rsidRPr="00AF431D">
        <w:rPr>
          <w:rFonts w:ascii="Times New Roman" w:eastAsia="Times New Roman" w:hAnsi="Times New Roman" w:cs="Times New Roman"/>
          <w:sz w:val="24"/>
          <w:szCs w:val="24"/>
        </w:rPr>
        <w:t xml:space="preserve"> tiesību</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pieprasīt, lai</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pasūtītājs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Līguma</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darbības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laikā</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nopirktu un apmaksātu</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plānoto</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piegādes</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apjomu (daudzumu), t.sk. nemaksājot</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līgumsodu un neatlīdzinot</w:t>
      </w:r>
      <w:r w:rsidR="00FE6C5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zaudējumus.</w:t>
      </w:r>
    </w:p>
    <w:p w:rsidR="00F263AE" w:rsidRPr="00AF431D" w:rsidRDefault="00F263AE" w:rsidP="00F263AE">
      <w:pPr>
        <w:numPr>
          <w:ilvl w:val="0"/>
          <w:numId w:val="3"/>
        </w:numPr>
        <w:spacing w:after="0" w:line="240" w:lineRule="auto"/>
        <w:contextualSpacing/>
        <w:jc w:val="both"/>
        <w:rPr>
          <w:rFonts w:ascii="Times New Roman" w:eastAsia="Times New Roman" w:hAnsi="Times New Roman" w:cs="Times New Roman"/>
          <w:sz w:val="24"/>
          <w:szCs w:val="24"/>
        </w:rPr>
      </w:pPr>
      <w:r w:rsidRPr="00AF431D">
        <w:rPr>
          <w:rFonts w:ascii="Times New Roman" w:eastAsia="Times New Roman" w:hAnsi="Times New Roman" w:cs="Times New Roman"/>
          <w:sz w:val="24"/>
          <w:szCs w:val="24"/>
        </w:rPr>
        <w:t>Precei</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jāatbilst</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šādām</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prasībām: kokskaidu</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granulas, kuras</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atbilst</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Eiropas</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regulas</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standartam (EN 14961-2) ENplus-A1:</w:t>
      </w:r>
    </w:p>
    <w:p w:rsidR="00F263AE" w:rsidRPr="00F263AE" w:rsidRDefault="00F263AE" w:rsidP="00F263AE">
      <w:pPr>
        <w:spacing w:after="0" w:line="240" w:lineRule="auto"/>
        <w:ind w:left="644"/>
        <w:contextualSpacing/>
        <w:rPr>
          <w:rFonts w:ascii="Times New Roman" w:eastAsia="Times New Roman" w:hAnsi="Times New Roman" w:cs="Times New Roman"/>
          <w:sz w:val="24"/>
          <w:szCs w:val="24"/>
          <w:lang w:val="en-GB"/>
        </w:rPr>
      </w:pPr>
    </w:p>
    <w:tbl>
      <w:tblPr>
        <w:tblW w:w="7384" w:type="dxa"/>
        <w:tblCellSpacing w:w="0" w:type="dxa"/>
        <w:tblCellMar>
          <w:left w:w="0" w:type="dxa"/>
          <w:right w:w="0" w:type="dxa"/>
        </w:tblCellMar>
        <w:tblLook w:val="04A0" w:firstRow="1" w:lastRow="0" w:firstColumn="1" w:lastColumn="0" w:noHBand="0" w:noVBand="1"/>
      </w:tblPr>
      <w:tblGrid>
        <w:gridCol w:w="4296"/>
        <w:gridCol w:w="1233"/>
        <w:gridCol w:w="60"/>
        <w:gridCol w:w="42"/>
        <w:gridCol w:w="1753"/>
      </w:tblGrid>
      <w:tr w:rsidR="00F263AE" w:rsidRPr="00F263AE" w:rsidTr="00C131EC">
        <w:trPr>
          <w:tblCellSpacing w:w="0" w:type="dxa"/>
        </w:trPr>
        <w:tc>
          <w:tcPr>
            <w:tcW w:w="4296" w:type="dxa"/>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b/>
                <w:bCs/>
                <w:sz w:val="24"/>
                <w:szCs w:val="24"/>
                <w:lang w:eastAsia="ru-RU"/>
              </w:rPr>
              <w:t>Kvalitātes standarti</w:t>
            </w:r>
          </w:p>
        </w:tc>
        <w:tc>
          <w:tcPr>
            <w:tcW w:w="1335" w:type="dxa"/>
            <w:gridSpan w:val="3"/>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b/>
                <w:bCs/>
                <w:sz w:val="24"/>
                <w:szCs w:val="24"/>
                <w:lang w:eastAsia="ru-RU"/>
              </w:rPr>
              <w:t>Mērvienība</w:t>
            </w:r>
          </w:p>
        </w:tc>
        <w:tc>
          <w:tcPr>
            <w:tcW w:w="1753" w:type="dxa"/>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b/>
                <w:bCs/>
                <w:sz w:val="24"/>
                <w:szCs w:val="24"/>
                <w:lang w:eastAsia="ru-RU"/>
              </w:rPr>
              <w:t>EN plus-A1</w:t>
            </w:r>
          </w:p>
        </w:tc>
      </w:tr>
      <w:tr w:rsidR="00F263AE" w:rsidRPr="00F263AE" w:rsidTr="00C131EC">
        <w:trPr>
          <w:tblCellSpacing w:w="0" w:type="dxa"/>
        </w:trPr>
        <w:tc>
          <w:tcPr>
            <w:tcW w:w="4296" w:type="dxa"/>
            <w:hideMark/>
          </w:tcPr>
          <w:p w:rsidR="00F263AE" w:rsidRPr="00F263AE" w:rsidRDefault="00F263AE" w:rsidP="00F263AE">
            <w:pPr>
              <w:spacing w:before="100" w:after="0" w:line="240" w:lineRule="auto"/>
              <w:rPr>
                <w:rFonts w:ascii="Times New Roman" w:eastAsia="Times New Roman" w:hAnsi="Times New Roman" w:cs="Times New Roman"/>
                <w:sz w:val="24"/>
                <w:szCs w:val="24"/>
                <w:lang w:val="en-GB"/>
              </w:rPr>
            </w:pPr>
            <w:r w:rsidRPr="00F263AE">
              <w:rPr>
                <w:rFonts w:ascii="Times New Roman" w:eastAsia="Times New Roman" w:hAnsi="Times New Roman" w:cs="Times New Roman"/>
                <w:sz w:val="24"/>
                <w:szCs w:val="24"/>
              </w:rPr>
              <w:t xml:space="preserve">Diametrs </w:t>
            </w:r>
          </w:p>
        </w:tc>
        <w:tc>
          <w:tcPr>
            <w:tcW w:w="1335" w:type="dxa"/>
            <w:gridSpan w:val="3"/>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mm</w:t>
            </w:r>
          </w:p>
        </w:tc>
        <w:tc>
          <w:tcPr>
            <w:tcW w:w="1753" w:type="dxa"/>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6 vai 8</w:t>
            </w:r>
          </w:p>
        </w:tc>
      </w:tr>
      <w:tr w:rsidR="00F263AE" w:rsidRPr="00F263AE" w:rsidTr="00C131EC">
        <w:trPr>
          <w:tblCellSpacing w:w="0" w:type="dxa"/>
        </w:trPr>
        <w:tc>
          <w:tcPr>
            <w:tcW w:w="4296" w:type="dxa"/>
            <w:hideMark/>
          </w:tcPr>
          <w:p w:rsidR="00F263AE" w:rsidRPr="00F263AE" w:rsidRDefault="00F263AE" w:rsidP="00F263AE">
            <w:pPr>
              <w:spacing w:before="100" w:after="0" w:line="240" w:lineRule="auto"/>
              <w:rPr>
                <w:rFonts w:ascii="Times New Roman" w:eastAsia="Times New Roman" w:hAnsi="Times New Roman" w:cs="Times New Roman"/>
                <w:sz w:val="24"/>
                <w:szCs w:val="24"/>
                <w:lang w:val="en-GB"/>
              </w:rPr>
            </w:pPr>
            <w:r w:rsidRPr="00F263AE">
              <w:rPr>
                <w:rFonts w:ascii="Times New Roman" w:eastAsia="Times New Roman" w:hAnsi="Times New Roman" w:cs="Times New Roman"/>
                <w:sz w:val="24"/>
                <w:szCs w:val="24"/>
              </w:rPr>
              <w:t xml:space="preserve">Garums </w:t>
            </w:r>
          </w:p>
        </w:tc>
        <w:tc>
          <w:tcPr>
            <w:tcW w:w="1335" w:type="dxa"/>
            <w:gridSpan w:val="3"/>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mm</w:t>
            </w:r>
          </w:p>
        </w:tc>
        <w:tc>
          <w:tcPr>
            <w:tcW w:w="1753" w:type="dxa"/>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 xml:space="preserve">3.15 ≤ L ≤ 40 </w:t>
            </w:r>
          </w:p>
        </w:tc>
      </w:tr>
      <w:tr w:rsidR="00F263AE" w:rsidRPr="00F263AE" w:rsidTr="00C131EC">
        <w:trPr>
          <w:tblCellSpacing w:w="0" w:type="dxa"/>
        </w:trPr>
        <w:tc>
          <w:tcPr>
            <w:tcW w:w="4296" w:type="dxa"/>
            <w:hideMark/>
          </w:tcPr>
          <w:p w:rsidR="00F263AE" w:rsidRPr="00F263AE" w:rsidRDefault="00F263AE" w:rsidP="00F263AE">
            <w:pPr>
              <w:spacing w:before="100" w:after="0" w:line="240" w:lineRule="auto"/>
              <w:rPr>
                <w:rFonts w:ascii="Times New Roman" w:eastAsia="Times New Roman" w:hAnsi="Times New Roman" w:cs="Times New Roman"/>
                <w:sz w:val="24"/>
                <w:szCs w:val="24"/>
                <w:lang w:val="en-GB"/>
              </w:rPr>
            </w:pPr>
            <w:r w:rsidRPr="00F263AE">
              <w:rPr>
                <w:rFonts w:ascii="Times New Roman" w:eastAsia="Times New Roman" w:hAnsi="Times New Roman" w:cs="Times New Roman"/>
                <w:sz w:val="24"/>
                <w:szCs w:val="24"/>
              </w:rPr>
              <w:t xml:space="preserve">Mitrums </w:t>
            </w:r>
          </w:p>
        </w:tc>
        <w:tc>
          <w:tcPr>
            <w:tcW w:w="1335" w:type="dxa"/>
            <w:gridSpan w:val="3"/>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 xml:space="preserve">% </w:t>
            </w:r>
          </w:p>
        </w:tc>
        <w:tc>
          <w:tcPr>
            <w:tcW w:w="1753" w:type="dxa"/>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 10</w:t>
            </w:r>
          </w:p>
        </w:tc>
      </w:tr>
      <w:tr w:rsidR="00F263AE" w:rsidRPr="00F263AE" w:rsidTr="00C131EC">
        <w:trPr>
          <w:tblCellSpacing w:w="0" w:type="dxa"/>
        </w:trPr>
        <w:tc>
          <w:tcPr>
            <w:tcW w:w="4296" w:type="dxa"/>
            <w:hideMark/>
          </w:tcPr>
          <w:p w:rsidR="00F263AE" w:rsidRPr="00F263AE" w:rsidRDefault="00F263AE" w:rsidP="00F263AE">
            <w:pPr>
              <w:spacing w:before="100" w:after="0" w:line="240" w:lineRule="auto"/>
              <w:rPr>
                <w:rFonts w:ascii="Times New Roman" w:eastAsia="Times New Roman" w:hAnsi="Times New Roman" w:cs="Times New Roman"/>
                <w:sz w:val="24"/>
                <w:szCs w:val="24"/>
                <w:lang w:val="en-GB"/>
              </w:rPr>
            </w:pPr>
            <w:r w:rsidRPr="00F263AE">
              <w:rPr>
                <w:rFonts w:ascii="Times New Roman" w:eastAsia="Times New Roman" w:hAnsi="Times New Roman" w:cs="Times New Roman"/>
                <w:sz w:val="24"/>
                <w:szCs w:val="24"/>
              </w:rPr>
              <w:t>Pelnu saturs</w:t>
            </w:r>
          </w:p>
        </w:tc>
        <w:tc>
          <w:tcPr>
            <w:tcW w:w="1293" w:type="dxa"/>
            <w:gridSpan w:val="2"/>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 xml:space="preserve">% </w:t>
            </w:r>
          </w:p>
        </w:tc>
        <w:tc>
          <w:tcPr>
            <w:tcW w:w="1795" w:type="dxa"/>
            <w:gridSpan w:val="2"/>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 0.5</w:t>
            </w:r>
          </w:p>
        </w:tc>
      </w:tr>
      <w:tr w:rsidR="00F263AE" w:rsidRPr="00F263AE" w:rsidTr="00C131EC">
        <w:trPr>
          <w:tblCellSpacing w:w="0" w:type="dxa"/>
        </w:trPr>
        <w:tc>
          <w:tcPr>
            <w:tcW w:w="4296" w:type="dxa"/>
            <w:hideMark/>
          </w:tcPr>
          <w:p w:rsidR="00F263AE" w:rsidRPr="00F263AE" w:rsidRDefault="00F263AE" w:rsidP="00F263AE">
            <w:pPr>
              <w:spacing w:before="100" w:after="0" w:line="240" w:lineRule="auto"/>
              <w:rPr>
                <w:rFonts w:ascii="Times New Roman" w:eastAsia="Times New Roman" w:hAnsi="Times New Roman" w:cs="Times New Roman"/>
                <w:sz w:val="24"/>
                <w:szCs w:val="24"/>
                <w:lang w:val="en-GB"/>
              </w:rPr>
            </w:pPr>
            <w:r w:rsidRPr="00F263AE">
              <w:rPr>
                <w:rFonts w:ascii="Times New Roman" w:eastAsia="Times New Roman" w:hAnsi="Times New Roman" w:cs="Times New Roman"/>
                <w:sz w:val="24"/>
                <w:szCs w:val="24"/>
              </w:rPr>
              <w:t>Mehāniskā izturība</w:t>
            </w:r>
          </w:p>
        </w:tc>
        <w:tc>
          <w:tcPr>
            <w:tcW w:w="1335" w:type="dxa"/>
            <w:gridSpan w:val="3"/>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 xml:space="preserve">% </w:t>
            </w:r>
          </w:p>
        </w:tc>
        <w:tc>
          <w:tcPr>
            <w:tcW w:w="1753" w:type="dxa"/>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 98.0    </w:t>
            </w:r>
          </w:p>
        </w:tc>
      </w:tr>
      <w:tr w:rsidR="00F263AE" w:rsidRPr="00F263AE" w:rsidTr="00C131EC">
        <w:trPr>
          <w:tblCellSpacing w:w="0" w:type="dxa"/>
        </w:trPr>
        <w:tc>
          <w:tcPr>
            <w:tcW w:w="4296" w:type="dxa"/>
            <w:hideMark/>
          </w:tcPr>
          <w:p w:rsidR="00F263AE" w:rsidRPr="00F263AE" w:rsidRDefault="00F263AE" w:rsidP="00F263AE">
            <w:pPr>
              <w:spacing w:before="100" w:after="0" w:line="240" w:lineRule="auto"/>
              <w:rPr>
                <w:rFonts w:ascii="Times New Roman" w:eastAsia="Times New Roman" w:hAnsi="Times New Roman" w:cs="Times New Roman"/>
                <w:sz w:val="24"/>
                <w:szCs w:val="24"/>
                <w:lang w:val="en-US"/>
              </w:rPr>
            </w:pPr>
            <w:r w:rsidRPr="00F263AE">
              <w:rPr>
                <w:rFonts w:ascii="Times New Roman" w:eastAsia="Times New Roman" w:hAnsi="Times New Roman" w:cs="Times New Roman"/>
                <w:sz w:val="24"/>
                <w:szCs w:val="24"/>
              </w:rPr>
              <w:t>Granulu putekļu /smalko daļiņu saturs     (&lt;3.15 mm)</w:t>
            </w:r>
          </w:p>
        </w:tc>
        <w:tc>
          <w:tcPr>
            <w:tcW w:w="1335" w:type="dxa"/>
            <w:gridSpan w:val="3"/>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 xml:space="preserve">% </w:t>
            </w:r>
          </w:p>
        </w:tc>
        <w:tc>
          <w:tcPr>
            <w:tcW w:w="1753" w:type="dxa"/>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&lt; 0.5</w:t>
            </w:r>
          </w:p>
        </w:tc>
      </w:tr>
      <w:tr w:rsidR="00F263AE" w:rsidRPr="00F263AE" w:rsidTr="00C131EC">
        <w:trPr>
          <w:tblCellSpacing w:w="0" w:type="dxa"/>
        </w:trPr>
        <w:tc>
          <w:tcPr>
            <w:tcW w:w="4296" w:type="dxa"/>
            <w:hideMark/>
          </w:tcPr>
          <w:p w:rsidR="00F263AE" w:rsidRPr="00F263AE" w:rsidRDefault="00F263AE" w:rsidP="00F263AE">
            <w:pPr>
              <w:spacing w:before="100" w:after="0" w:line="240" w:lineRule="auto"/>
              <w:rPr>
                <w:rFonts w:ascii="Times New Roman" w:eastAsia="Times New Roman" w:hAnsi="Times New Roman" w:cs="Times New Roman"/>
                <w:sz w:val="24"/>
                <w:szCs w:val="24"/>
                <w:lang w:val="en-GB"/>
              </w:rPr>
            </w:pPr>
            <w:r w:rsidRPr="00F263AE">
              <w:rPr>
                <w:rFonts w:ascii="Times New Roman" w:eastAsia="Times New Roman" w:hAnsi="Times New Roman" w:cs="Times New Roman"/>
                <w:sz w:val="24"/>
                <w:szCs w:val="24"/>
              </w:rPr>
              <w:t>Granulu siltumspēja</w:t>
            </w:r>
          </w:p>
        </w:tc>
        <w:tc>
          <w:tcPr>
            <w:tcW w:w="1293" w:type="dxa"/>
            <w:gridSpan w:val="2"/>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 xml:space="preserve">MJ/kg </w:t>
            </w:r>
          </w:p>
        </w:tc>
        <w:tc>
          <w:tcPr>
            <w:tcW w:w="1795" w:type="dxa"/>
            <w:gridSpan w:val="2"/>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16.5≤ Q≤ 19</w:t>
            </w:r>
          </w:p>
        </w:tc>
      </w:tr>
      <w:tr w:rsidR="00F263AE" w:rsidRPr="00F263AE" w:rsidTr="00C131EC">
        <w:trPr>
          <w:tblCellSpacing w:w="0" w:type="dxa"/>
        </w:trPr>
        <w:tc>
          <w:tcPr>
            <w:tcW w:w="4296" w:type="dxa"/>
            <w:hideMark/>
          </w:tcPr>
          <w:p w:rsidR="00F263AE" w:rsidRPr="00F263AE" w:rsidRDefault="00F263AE" w:rsidP="00F263AE">
            <w:pPr>
              <w:spacing w:before="100" w:after="0" w:line="240" w:lineRule="auto"/>
              <w:rPr>
                <w:rFonts w:ascii="Times New Roman" w:eastAsia="Times New Roman" w:hAnsi="Times New Roman" w:cs="Times New Roman"/>
                <w:sz w:val="24"/>
                <w:szCs w:val="24"/>
                <w:lang w:val="en-GB"/>
              </w:rPr>
            </w:pPr>
            <w:r w:rsidRPr="00F263AE">
              <w:rPr>
                <w:rFonts w:ascii="Times New Roman" w:eastAsia="Times New Roman" w:hAnsi="Times New Roman" w:cs="Times New Roman"/>
                <w:sz w:val="24"/>
                <w:szCs w:val="24"/>
              </w:rPr>
              <w:lastRenderedPageBreak/>
              <w:t>Tilpuma blīvums</w:t>
            </w:r>
          </w:p>
        </w:tc>
        <w:tc>
          <w:tcPr>
            <w:tcW w:w="1233" w:type="dxa"/>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kg/m</w:t>
            </w:r>
            <w:r w:rsidRPr="00F263AE">
              <w:rPr>
                <w:rFonts w:ascii="Times New Roman" w:eastAsia="Times New Roman" w:hAnsi="Times New Roman" w:cs="Times New Roman"/>
                <w:sz w:val="24"/>
                <w:szCs w:val="24"/>
                <w:vertAlign w:val="superscript"/>
                <w:lang w:eastAsia="ru-RU"/>
              </w:rPr>
              <w:t>3</w:t>
            </w:r>
          </w:p>
        </w:tc>
        <w:tc>
          <w:tcPr>
            <w:tcW w:w="1855" w:type="dxa"/>
            <w:gridSpan w:val="3"/>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650 ≤ BD ≤  750</w:t>
            </w:r>
          </w:p>
        </w:tc>
      </w:tr>
      <w:tr w:rsidR="00F263AE" w:rsidRPr="00F263AE" w:rsidTr="00C131EC">
        <w:trPr>
          <w:tblCellSpacing w:w="0" w:type="dxa"/>
        </w:trPr>
        <w:tc>
          <w:tcPr>
            <w:tcW w:w="4296" w:type="dxa"/>
            <w:hideMark/>
          </w:tcPr>
          <w:p w:rsidR="00F263AE" w:rsidRPr="00F263AE" w:rsidRDefault="00F263AE" w:rsidP="00F263AE">
            <w:pPr>
              <w:spacing w:before="100" w:after="0" w:line="240" w:lineRule="auto"/>
              <w:rPr>
                <w:rFonts w:ascii="Times New Roman" w:eastAsia="Times New Roman" w:hAnsi="Times New Roman" w:cs="Times New Roman"/>
                <w:sz w:val="24"/>
                <w:szCs w:val="24"/>
                <w:lang w:val="en-GB"/>
              </w:rPr>
            </w:pPr>
            <w:r w:rsidRPr="00F263AE">
              <w:rPr>
                <w:rFonts w:ascii="Times New Roman" w:eastAsia="Times New Roman" w:hAnsi="Times New Roman" w:cs="Times New Roman"/>
                <w:sz w:val="24"/>
                <w:szCs w:val="24"/>
              </w:rPr>
              <w:t>Slāpekļa daudzums</w:t>
            </w:r>
          </w:p>
        </w:tc>
        <w:tc>
          <w:tcPr>
            <w:tcW w:w="1293" w:type="dxa"/>
            <w:gridSpan w:val="2"/>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 xml:space="preserve">% </w:t>
            </w:r>
          </w:p>
        </w:tc>
        <w:tc>
          <w:tcPr>
            <w:tcW w:w="1795" w:type="dxa"/>
            <w:gridSpan w:val="2"/>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 0.3</w:t>
            </w:r>
          </w:p>
        </w:tc>
      </w:tr>
      <w:tr w:rsidR="00F263AE" w:rsidRPr="00F263AE" w:rsidTr="00C131EC">
        <w:trPr>
          <w:tblCellSpacing w:w="0" w:type="dxa"/>
        </w:trPr>
        <w:tc>
          <w:tcPr>
            <w:tcW w:w="4296" w:type="dxa"/>
            <w:hideMark/>
          </w:tcPr>
          <w:p w:rsidR="00F263AE" w:rsidRPr="00F263AE" w:rsidRDefault="00F263AE" w:rsidP="00F263AE">
            <w:pPr>
              <w:spacing w:before="100" w:after="0" w:line="240" w:lineRule="auto"/>
              <w:rPr>
                <w:rFonts w:ascii="Times New Roman" w:eastAsia="Times New Roman" w:hAnsi="Times New Roman" w:cs="Times New Roman"/>
                <w:sz w:val="24"/>
                <w:szCs w:val="24"/>
                <w:lang w:val="en-GB"/>
              </w:rPr>
            </w:pPr>
            <w:r w:rsidRPr="00F263AE">
              <w:rPr>
                <w:rFonts w:ascii="Times New Roman" w:eastAsia="Times New Roman" w:hAnsi="Times New Roman" w:cs="Times New Roman"/>
                <w:sz w:val="24"/>
                <w:szCs w:val="24"/>
              </w:rPr>
              <w:t>Sēra daudzums</w:t>
            </w:r>
          </w:p>
        </w:tc>
        <w:tc>
          <w:tcPr>
            <w:tcW w:w="1335" w:type="dxa"/>
            <w:gridSpan w:val="3"/>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 xml:space="preserve">% </w:t>
            </w:r>
          </w:p>
        </w:tc>
        <w:tc>
          <w:tcPr>
            <w:tcW w:w="1753" w:type="dxa"/>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 0.03</w:t>
            </w:r>
          </w:p>
        </w:tc>
      </w:tr>
      <w:tr w:rsidR="00F263AE" w:rsidRPr="00F263AE" w:rsidTr="00C131EC">
        <w:trPr>
          <w:tblCellSpacing w:w="0" w:type="dxa"/>
        </w:trPr>
        <w:tc>
          <w:tcPr>
            <w:tcW w:w="4296" w:type="dxa"/>
            <w:hideMark/>
          </w:tcPr>
          <w:p w:rsidR="00F263AE" w:rsidRPr="00F263AE" w:rsidRDefault="00F263AE" w:rsidP="00F263AE">
            <w:pPr>
              <w:spacing w:before="100" w:after="0" w:line="240" w:lineRule="auto"/>
              <w:rPr>
                <w:rFonts w:ascii="Times New Roman" w:eastAsia="Times New Roman" w:hAnsi="Times New Roman" w:cs="Times New Roman"/>
                <w:sz w:val="24"/>
                <w:szCs w:val="24"/>
                <w:lang w:val="en-GB"/>
              </w:rPr>
            </w:pPr>
            <w:r w:rsidRPr="00F263AE">
              <w:rPr>
                <w:rFonts w:ascii="Times New Roman" w:eastAsia="Times New Roman" w:hAnsi="Times New Roman" w:cs="Times New Roman"/>
                <w:sz w:val="24"/>
                <w:szCs w:val="24"/>
              </w:rPr>
              <w:t>Hlora daudzums</w:t>
            </w:r>
          </w:p>
        </w:tc>
        <w:tc>
          <w:tcPr>
            <w:tcW w:w="1335" w:type="dxa"/>
            <w:gridSpan w:val="3"/>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 xml:space="preserve">% </w:t>
            </w:r>
          </w:p>
        </w:tc>
        <w:tc>
          <w:tcPr>
            <w:tcW w:w="1753" w:type="dxa"/>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 0.02</w:t>
            </w:r>
          </w:p>
        </w:tc>
      </w:tr>
      <w:tr w:rsidR="00F263AE" w:rsidRPr="00F263AE" w:rsidTr="00C131EC">
        <w:trPr>
          <w:tblCellSpacing w:w="0" w:type="dxa"/>
        </w:trPr>
        <w:tc>
          <w:tcPr>
            <w:tcW w:w="4296" w:type="dxa"/>
            <w:hideMark/>
          </w:tcPr>
          <w:p w:rsidR="00F263AE" w:rsidRPr="00F263AE" w:rsidRDefault="00F263AE" w:rsidP="00F263AE">
            <w:pPr>
              <w:spacing w:before="100" w:after="0" w:line="240" w:lineRule="auto"/>
              <w:rPr>
                <w:rFonts w:ascii="Times New Roman" w:eastAsia="Times New Roman" w:hAnsi="Times New Roman" w:cs="Times New Roman"/>
                <w:sz w:val="24"/>
                <w:szCs w:val="24"/>
                <w:lang w:val="en-GB"/>
              </w:rPr>
            </w:pPr>
            <w:r w:rsidRPr="00F263AE">
              <w:rPr>
                <w:rFonts w:ascii="Times New Roman" w:eastAsia="Times New Roman" w:hAnsi="Times New Roman" w:cs="Times New Roman"/>
                <w:sz w:val="24"/>
                <w:szCs w:val="24"/>
              </w:rPr>
              <w:t>Pelnu kušanas temperatūra</w:t>
            </w:r>
          </w:p>
        </w:tc>
        <w:tc>
          <w:tcPr>
            <w:tcW w:w="1293" w:type="dxa"/>
            <w:gridSpan w:val="2"/>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vertAlign w:val="superscript"/>
                <w:lang w:eastAsia="ru-RU"/>
              </w:rPr>
              <w:t>0</w:t>
            </w:r>
            <w:r w:rsidRPr="00F263AE">
              <w:rPr>
                <w:rFonts w:ascii="Times New Roman" w:eastAsia="Times New Roman" w:hAnsi="Times New Roman" w:cs="Times New Roman"/>
                <w:sz w:val="24"/>
                <w:szCs w:val="24"/>
                <w:lang w:eastAsia="ru-RU"/>
              </w:rPr>
              <w:t>C</w:t>
            </w:r>
          </w:p>
        </w:tc>
        <w:tc>
          <w:tcPr>
            <w:tcW w:w="1795" w:type="dxa"/>
            <w:gridSpan w:val="2"/>
            <w:hideMark/>
          </w:tcPr>
          <w:p w:rsidR="00F263AE" w:rsidRPr="00F263AE" w:rsidRDefault="00F263AE" w:rsidP="00F263AE">
            <w:pPr>
              <w:spacing w:before="100" w:beforeAutospacing="1" w:after="100" w:afterAutospacing="1" w:line="240" w:lineRule="auto"/>
              <w:rPr>
                <w:rFonts w:ascii="Times New Roman" w:eastAsia="Times New Roman" w:hAnsi="Times New Roman" w:cs="Times New Roman"/>
                <w:sz w:val="24"/>
                <w:szCs w:val="24"/>
                <w:lang w:val="ru-RU" w:eastAsia="ru-RU"/>
              </w:rPr>
            </w:pPr>
            <w:r w:rsidRPr="00F263AE">
              <w:rPr>
                <w:rFonts w:ascii="Times New Roman" w:eastAsia="Times New Roman" w:hAnsi="Times New Roman" w:cs="Times New Roman"/>
                <w:sz w:val="24"/>
                <w:szCs w:val="24"/>
                <w:lang w:eastAsia="ru-RU"/>
              </w:rPr>
              <w:t>≥ 1200</w:t>
            </w:r>
          </w:p>
        </w:tc>
      </w:tr>
    </w:tbl>
    <w:p w:rsidR="00F263AE" w:rsidRPr="00F263AE" w:rsidRDefault="00F263AE" w:rsidP="00F263AE">
      <w:pPr>
        <w:spacing w:after="0" w:line="240" w:lineRule="auto"/>
        <w:ind w:left="644"/>
        <w:contextualSpacing/>
        <w:rPr>
          <w:rFonts w:ascii="Times New Roman" w:eastAsia="Times New Roman" w:hAnsi="Times New Roman" w:cs="Times New Roman"/>
          <w:sz w:val="24"/>
          <w:szCs w:val="24"/>
          <w:lang w:val="en-GB"/>
        </w:rPr>
      </w:pPr>
    </w:p>
    <w:p w:rsidR="00F263AE" w:rsidRPr="00AF431D" w:rsidRDefault="00F263AE" w:rsidP="00F263AE">
      <w:pPr>
        <w:numPr>
          <w:ilvl w:val="0"/>
          <w:numId w:val="3"/>
        </w:numPr>
        <w:spacing w:after="0" w:line="240" w:lineRule="auto"/>
        <w:contextualSpacing/>
        <w:rPr>
          <w:rFonts w:ascii="Times New Roman" w:eastAsia="Times New Roman" w:hAnsi="Times New Roman" w:cs="Times New Roman"/>
          <w:sz w:val="24"/>
          <w:szCs w:val="24"/>
        </w:rPr>
      </w:pPr>
      <w:r w:rsidRPr="00AF431D">
        <w:rPr>
          <w:rFonts w:ascii="Times New Roman" w:eastAsia="Times New Roman" w:hAnsi="Times New Roman" w:cs="Times New Roman"/>
          <w:sz w:val="24"/>
          <w:szCs w:val="24"/>
        </w:rPr>
        <w:t>Iepakojums: maisos 15 kg.</w:t>
      </w:r>
    </w:p>
    <w:p w:rsidR="00F263AE" w:rsidRPr="00AF431D" w:rsidRDefault="00F263AE" w:rsidP="00F263AE">
      <w:pPr>
        <w:numPr>
          <w:ilvl w:val="0"/>
          <w:numId w:val="3"/>
        </w:numPr>
        <w:spacing w:after="0" w:line="240" w:lineRule="auto"/>
        <w:contextualSpacing/>
        <w:rPr>
          <w:rFonts w:ascii="Times New Roman" w:eastAsia="Times New Roman" w:hAnsi="Times New Roman" w:cs="Times New Roman"/>
          <w:sz w:val="24"/>
          <w:szCs w:val="24"/>
        </w:rPr>
      </w:pPr>
      <w:r w:rsidRPr="00AF431D">
        <w:rPr>
          <w:rFonts w:ascii="Times New Roman" w:eastAsia="Times New Roman" w:hAnsi="Times New Roman" w:cs="Times New Roman"/>
          <w:sz w:val="24"/>
          <w:szCs w:val="24"/>
        </w:rPr>
        <w:t>Piegādes termiņš: pirmā piegāde (23,4t) līdz 15.08.2022., pēdējā piegāde līdz 15.11.2022.</w:t>
      </w:r>
    </w:p>
    <w:p w:rsidR="00F263AE" w:rsidRPr="00AF431D" w:rsidRDefault="00F263AE" w:rsidP="00F263AE">
      <w:pPr>
        <w:numPr>
          <w:ilvl w:val="0"/>
          <w:numId w:val="3"/>
        </w:numPr>
        <w:spacing w:after="0" w:line="240" w:lineRule="auto"/>
        <w:contextualSpacing/>
        <w:rPr>
          <w:rFonts w:ascii="Times New Roman" w:eastAsia="Times New Roman" w:hAnsi="Times New Roman" w:cs="Times New Roman"/>
          <w:sz w:val="24"/>
          <w:szCs w:val="24"/>
        </w:rPr>
      </w:pPr>
      <w:r w:rsidRPr="00AF431D">
        <w:rPr>
          <w:rFonts w:ascii="Times New Roman" w:eastAsia="Times New Roman" w:hAnsi="Times New Roman" w:cs="Times New Roman"/>
          <w:sz w:val="24"/>
          <w:szCs w:val="24"/>
        </w:rPr>
        <w:t>Piegādes</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adrese: Priežu</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iela 9, Zilupe, Ludzas</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novads, LV-5751</w:t>
      </w:r>
    </w:p>
    <w:p w:rsidR="00F263AE" w:rsidRPr="00AF431D" w:rsidRDefault="00F263AE" w:rsidP="00F263AE">
      <w:pPr>
        <w:numPr>
          <w:ilvl w:val="0"/>
          <w:numId w:val="3"/>
        </w:numPr>
        <w:spacing w:after="0" w:line="240" w:lineRule="auto"/>
        <w:contextualSpacing/>
        <w:rPr>
          <w:rFonts w:ascii="Times New Roman" w:eastAsia="Times New Roman" w:hAnsi="Times New Roman" w:cs="Times New Roman"/>
          <w:sz w:val="24"/>
          <w:szCs w:val="24"/>
        </w:rPr>
      </w:pPr>
      <w:r w:rsidRPr="00AF431D">
        <w:rPr>
          <w:rFonts w:ascii="Times New Roman" w:eastAsia="Times New Roman" w:hAnsi="Times New Roman" w:cs="Times New Roman"/>
          <w:sz w:val="24"/>
          <w:szCs w:val="24"/>
        </w:rPr>
        <w:t>Piegāde: ar</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piegādātāja</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transportu ,</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ir</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iespēja</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izkraut</w:t>
      </w:r>
      <w:r w:rsidR="00AF431D" w:rsidRPr="00AF431D">
        <w:rPr>
          <w:rFonts w:ascii="Times New Roman" w:eastAsia="Times New Roman" w:hAnsi="Times New Roman" w:cs="Times New Roman"/>
          <w:sz w:val="24"/>
          <w:szCs w:val="24"/>
        </w:rPr>
        <w:t xml:space="preserve"> </w:t>
      </w:r>
      <w:r w:rsidRPr="00AF431D">
        <w:rPr>
          <w:rFonts w:ascii="Times New Roman" w:eastAsia="Times New Roman" w:hAnsi="Times New Roman" w:cs="Times New Roman"/>
          <w:sz w:val="24"/>
          <w:szCs w:val="24"/>
        </w:rPr>
        <w:t>paletes.</w:t>
      </w:r>
    </w:p>
    <w:p w:rsidR="00F263AE" w:rsidRPr="00AF431D" w:rsidRDefault="00F263AE" w:rsidP="00F263AE">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AF431D">
        <w:rPr>
          <w:rFonts w:ascii="Times New Roman" w:eastAsia="Times New Roman" w:hAnsi="Times New Roman" w:cs="Times New Roman"/>
          <w:sz w:val="24"/>
          <w:szCs w:val="24"/>
          <w:lang w:eastAsia="ru-RU"/>
        </w:rPr>
        <w:t>Jautājumos, kas nav noregulēti šajā tehniskajā specifikācijā vai nolikumā Pretendents sadarbojas ar pasūtītāju.</w:t>
      </w:r>
    </w:p>
    <w:p w:rsidR="00F263AE" w:rsidRPr="00F263AE" w:rsidRDefault="00F263AE" w:rsidP="00F263AE">
      <w:pPr>
        <w:spacing w:after="0" w:line="240" w:lineRule="auto"/>
        <w:ind w:left="644"/>
        <w:contextualSpacing/>
        <w:jc w:val="both"/>
        <w:rPr>
          <w:rFonts w:ascii="Times New Roman" w:eastAsia="Times New Roman" w:hAnsi="Times New Roman" w:cs="Times New Roman"/>
          <w:sz w:val="24"/>
          <w:szCs w:val="24"/>
          <w:lang w:eastAsia="ru-RU"/>
        </w:rPr>
      </w:pPr>
    </w:p>
    <w:p w:rsidR="00F263AE" w:rsidRPr="00F263AE" w:rsidRDefault="00F263AE" w:rsidP="00F263AE">
      <w:pPr>
        <w:ind w:firstLine="720"/>
        <w:jc w:val="both"/>
        <w:rPr>
          <w:rFonts w:ascii="Times New Roman" w:eastAsia="Calibri" w:hAnsi="Times New Roman" w:cs="Times New Roman"/>
          <w:sz w:val="24"/>
          <w:szCs w:val="24"/>
        </w:rPr>
      </w:pPr>
      <w:r w:rsidRPr="00F263AE">
        <w:rPr>
          <w:rFonts w:ascii="Times New Roman" w:eastAsia="Calibri" w:hAnsi="Times New Roman" w:cs="Times New Roman"/>
          <w:sz w:val="24"/>
          <w:szCs w:val="24"/>
        </w:rPr>
        <w:t>Ar šo mēs apliecinām, ka esam iepazinušies ar  Tehnisko specifikāciju un piekrītam visiem tās noteikumiem, tie ir skaidri un saprotami, iebildumu un pretenziju pret tiem nav.</w:t>
      </w:r>
    </w:p>
    <w:p w:rsidR="00F263AE" w:rsidRPr="00F263AE" w:rsidRDefault="00F263AE" w:rsidP="00F263AE">
      <w:pPr>
        <w:spacing w:after="0" w:line="240" w:lineRule="auto"/>
        <w:jc w:val="center"/>
        <w:rPr>
          <w:rFonts w:ascii="Times New Roman" w:eastAsia="Times New Roman" w:hAnsi="Times New Roman" w:cs="Times New Roman"/>
          <w:b/>
          <w:bCs/>
          <w:iCs/>
          <w:sz w:val="24"/>
          <w:szCs w:val="24"/>
        </w:rPr>
      </w:pPr>
    </w:p>
    <w:p w:rsidR="00F263AE" w:rsidRPr="00F263AE" w:rsidRDefault="00F263AE" w:rsidP="00F263AE">
      <w:pPr>
        <w:spacing w:after="0" w:line="276" w:lineRule="auto"/>
        <w:ind w:firstLine="720"/>
        <w:contextualSpacing/>
        <w:jc w:val="both"/>
        <w:rPr>
          <w:rFonts w:ascii="Times New Roman" w:hAnsi="Times New Roman" w:cs="Times New Roman"/>
          <w:sz w:val="24"/>
          <w:szCs w:val="24"/>
        </w:rPr>
      </w:pPr>
      <w:r w:rsidRPr="00F263AE">
        <w:rPr>
          <w:rFonts w:ascii="Times New Roman" w:hAnsi="Times New Roman" w:cs="Times New Roman"/>
          <w:sz w:val="24"/>
          <w:szCs w:val="24"/>
        </w:rPr>
        <w:t>Ar šo SIA Latgales Granulas apliecina, ka nodrošinās kokskaidu granulu piegādi Sabiedrības ar ierobežotu atbildību “Zilupes veselības un sociālās aprūpes centrs” vajadzībām:</w:t>
      </w:r>
    </w:p>
    <w:p w:rsidR="00F263AE" w:rsidRPr="00F263AE" w:rsidRDefault="00F263AE" w:rsidP="00F263AE">
      <w:pPr>
        <w:ind w:left="426"/>
        <w:contextualSpacing/>
        <w:jc w:val="both"/>
        <w:rPr>
          <w:rFonts w:ascii="Times New Roman" w:hAnsi="Times New Roman" w:cs="Times New Roman"/>
          <w:sz w:val="24"/>
          <w:szCs w:val="24"/>
          <w:highlight w:val="yellow"/>
        </w:rPr>
      </w:pPr>
    </w:p>
    <w:p w:rsidR="00F263AE" w:rsidRPr="00F263AE" w:rsidRDefault="00F263AE" w:rsidP="00F263AE">
      <w:pPr>
        <w:widowControl w:val="0"/>
        <w:jc w:val="both"/>
        <w:rPr>
          <w:rFonts w:ascii="Times New Roman" w:hAnsi="Times New Roman" w:cs="Times New Roman"/>
          <w:color w:val="000000"/>
          <w:sz w:val="24"/>
          <w:szCs w:val="24"/>
        </w:rPr>
      </w:pPr>
      <w:r w:rsidRPr="00F263AE">
        <w:rPr>
          <w:rFonts w:ascii="Times New Roman" w:hAnsi="Times New Roman" w:cs="Times New Roman"/>
          <w:color w:val="000000"/>
          <w:sz w:val="24"/>
          <w:szCs w:val="24"/>
        </w:rPr>
        <w:t>Apliecinu, ka sniegtās ziņas ir patiesas.</w:t>
      </w:r>
    </w:p>
    <w:p w:rsidR="00F263AE" w:rsidRPr="00F263AE" w:rsidRDefault="00F263AE" w:rsidP="00F263AE">
      <w:pPr>
        <w:tabs>
          <w:tab w:val="left" w:pos="5812"/>
          <w:tab w:val="left" w:pos="13183"/>
          <w:tab w:val="left" w:pos="13325"/>
        </w:tabs>
        <w:spacing w:after="0" w:line="240" w:lineRule="auto"/>
        <w:rPr>
          <w:rFonts w:ascii="Times New Roman" w:hAnsi="Times New Roman" w:cs="Times New Roman"/>
          <w:i/>
        </w:rPr>
      </w:pPr>
    </w:p>
    <w:p w:rsidR="00F263AE" w:rsidRPr="00F263AE" w:rsidRDefault="00F263AE" w:rsidP="00F263AE">
      <w:pPr>
        <w:tabs>
          <w:tab w:val="left" w:pos="5812"/>
          <w:tab w:val="left" w:pos="13183"/>
          <w:tab w:val="left" w:pos="13325"/>
        </w:tabs>
        <w:spacing w:after="0" w:line="240" w:lineRule="auto"/>
        <w:rPr>
          <w:rFonts w:ascii="Times New Roman" w:hAnsi="Times New Roman" w:cs="Times New Roman"/>
          <w:i/>
        </w:rPr>
      </w:pPr>
    </w:p>
    <w:p w:rsidR="00F263AE" w:rsidRPr="00F263AE" w:rsidRDefault="00F263AE" w:rsidP="00F263AE">
      <w:pPr>
        <w:spacing w:after="0" w:line="240" w:lineRule="auto"/>
        <w:ind w:left="57" w:right="57"/>
        <w:rPr>
          <w:rFonts w:ascii="Times New Roman" w:eastAsia="Calibri" w:hAnsi="Times New Roman" w:cs="Times New Roman"/>
          <w:sz w:val="24"/>
          <w:szCs w:val="24"/>
          <w:u w:val="single"/>
          <w:lang w:eastAsia="lv-LV"/>
        </w:rPr>
      </w:pPr>
      <w:r w:rsidRPr="00F263AE">
        <w:rPr>
          <w:rFonts w:ascii="Times New Roman" w:eastAsia="Calibri" w:hAnsi="Times New Roman" w:cs="Times New Roman"/>
          <w:sz w:val="24"/>
          <w:szCs w:val="24"/>
          <w:u w:val="single"/>
          <w:lang w:eastAsia="lv-LV"/>
        </w:rPr>
        <w:t xml:space="preserve">2022. gada 20. </w:t>
      </w:r>
      <w:r w:rsidR="00AF431D" w:rsidRPr="00F263AE">
        <w:rPr>
          <w:rFonts w:ascii="Times New Roman" w:eastAsia="Calibri" w:hAnsi="Times New Roman" w:cs="Times New Roman"/>
          <w:sz w:val="24"/>
          <w:szCs w:val="24"/>
          <w:u w:val="single"/>
          <w:lang w:eastAsia="lv-LV"/>
        </w:rPr>
        <w:t>m</w:t>
      </w:r>
      <w:r w:rsidRPr="00F263AE">
        <w:rPr>
          <w:rFonts w:ascii="Times New Roman" w:eastAsia="Calibri" w:hAnsi="Times New Roman" w:cs="Times New Roman"/>
          <w:sz w:val="24"/>
          <w:szCs w:val="24"/>
          <w:u w:val="single"/>
          <w:lang w:eastAsia="lv-LV"/>
        </w:rPr>
        <w:t xml:space="preserve">aijs pilnvarotā persona </w:t>
      </w:r>
      <w:r w:rsidR="00E46D5D">
        <w:rPr>
          <w:rFonts w:ascii="Times New Roman" w:eastAsia="Calibri" w:hAnsi="Times New Roman" w:cs="Times New Roman"/>
          <w:sz w:val="24"/>
          <w:szCs w:val="24"/>
          <w:u w:val="single"/>
          <w:lang w:eastAsia="lv-LV"/>
        </w:rPr>
        <w:t>/--------------/</w:t>
      </w:r>
    </w:p>
    <w:p w:rsidR="00F263AE" w:rsidRPr="00F263AE" w:rsidRDefault="00F263AE" w:rsidP="00F263AE">
      <w:pPr>
        <w:spacing w:after="0" w:line="240" w:lineRule="auto"/>
        <w:ind w:left="57" w:right="57"/>
        <w:rPr>
          <w:rFonts w:ascii="Times New Roman" w:eastAsia="Calibri" w:hAnsi="Times New Roman" w:cs="Times New Roman"/>
          <w:b/>
          <w:sz w:val="20"/>
          <w:szCs w:val="20"/>
          <w:vertAlign w:val="superscript"/>
        </w:rPr>
      </w:pPr>
      <w:r w:rsidRPr="00F263AE">
        <w:rPr>
          <w:rFonts w:ascii="Times New Roman" w:eastAsia="Calibri" w:hAnsi="Times New Roman" w:cs="Times New Roman"/>
          <w:sz w:val="20"/>
          <w:szCs w:val="20"/>
          <w:lang w:eastAsia="lv-LV"/>
        </w:rPr>
        <w:t xml:space="preserve">      (datums)                    (amats)                                 (paraksts</w:t>
      </w:r>
    </w:p>
    <w:p w:rsidR="00266F5C" w:rsidRPr="00266F5C" w:rsidRDefault="00266F5C" w:rsidP="00266F5C"/>
    <w:p w:rsidR="00266F5C" w:rsidRDefault="00266F5C" w:rsidP="00266F5C">
      <w:pPr>
        <w:tabs>
          <w:tab w:val="left" w:pos="6360"/>
        </w:tabs>
      </w:pPr>
      <w:r>
        <w:tab/>
      </w:r>
    </w:p>
    <w:p w:rsidR="00266F5C" w:rsidRDefault="00266F5C" w:rsidP="00266F5C">
      <w:pPr>
        <w:tabs>
          <w:tab w:val="left" w:pos="6360"/>
        </w:tabs>
      </w:pPr>
    </w:p>
    <w:p w:rsidR="00266F5C" w:rsidRDefault="00266F5C" w:rsidP="00266F5C">
      <w:pPr>
        <w:tabs>
          <w:tab w:val="left" w:pos="6360"/>
        </w:tabs>
      </w:pPr>
    </w:p>
    <w:tbl>
      <w:tblPr>
        <w:tblW w:w="8996" w:type="dxa"/>
        <w:tblInd w:w="360" w:type="dxa"/>
        <w:tblLook w:val="04A0" w:firstRow="1" w:lastRow="0" w:firstColumn="1" w:lastColumn="0" w:noHBand="0" w:noVBand="1"/>
      </w:tblPr>
      <w:tblGrid>
        <w:gridCol w:w="4591"/>
        <w:gridCol w:w="4405"/>
      </w:tblGrid>
      <w:tr w:rsidR="00266F5C" w:rsidRPr="00727C6E" w:rsidTr="006F5F59">
        <w:tc>
          <w:tcPr>
            <w:tcW w:w="4591" w:type="dxa"/>
          </w:tcPr>
          <w:p w:rsidR="00266F5C" w:rsidRPr="00727C6E" w:rsidRDefault="00266F5C" w:rsidP="006F5F59">
            <w:pPr>
              <w:spacing w:after="0" w:line="240" w:lineRule="auto"/>
              <w:rPr>
                <w:rFonts w:ascii="Times New Roman" w:eastAsia="Times New Roman" w:hAnsi="Times New Roman" w:cs="Times New Roman"/>
                <w:sz w:val="24"/>
                <w:szCs w:val="24"/>
              </w:rPr>
            </w:pPr>
          </w:p>
          <w:p w:rsidR="00266F5C" w:rsidRPr="000521AF" w:rsidRDefault="00266F5C" w:rsidP="006F5F59">
            <w:pPr>
              <w:spacing w:after="0" w:line="240" w:lineRule="auto"/>
              <w:rPr>
                <w:rFonts w:ascii="Times New Roman" w:eastAsia="Times New Roman" w:hAnsi="Times New Roman" w:cs="Times New Roman"/>
                <w:sz w:val="24"/>
                <w:szCs w:val="24"/>
              </w:rPr>
            </w:pPr>
            <w:r w:rsidRPr="000521AF">
              <w:rPr>
                <w:rFonts w:ascii="Times New Roman" w:eastAsia="Times New Roman" w:hAnsi="Times New Roman" w:cs="Times New Roman"/>
                <w:sz w:val="24"/>
                <w:szCs w:val="24"/>
              </w:rPr>
              <w:t xml:space="preserve">Valdes locekle </w:t>
            </w:r>
          </w:p>
          <w:p w:rsidR="00266F5C" w:rsidRPr="005600D8" w:rsidRDefault="00266F5C" w:rsidP="006F5F59">
            <w:pPr>
              <w:spacing w:after="0" w:line="240" w:lineRule="auto"/>
              <w:rPr>
                <w:rFonts w:ascii="Times New Roman" w:eastAsia="Times New Roman" w:hAnsi="Times New Roman" w:cs="Times New Roman"/>
                <w:i/>
                <w:sz w:val="24"/>
                <w:szCs w:val="24"/>
              </w:rPr>
            </w:pPr>
            <w:r w:rsidRPr="005600D8">
              <w:rPr>
                <w:rFonts w:ascii="Times New Roman" w:eastAsia="Times New Roman" w:hAnsi="Times New Roman" w:cs="Times New Roman"/>
                <w:i/>
                <w:sz w:val="24"/>
                <w:szCs w:val="24"/>
              </w:rPr>
              <w:t>(elektroniskais paraksts</w:t>
            </w:r>
            <w:r w:rsidRPr="005600D8">
              <w:rPr>
                <w:rFonts w:ascii="Times New Roman" w:hAnsi="Times New Roman" w:cs="Times New Roman"/>
                <w:i/>
                <w:iCs/>
                <w:sz w:val="24"/>
                <w:szCs w:val="24"/>
              </w:rPr>
              <w:t>)</w:t>
            </w:r>
            <w:r w:rsidR="00E46D5D">
              <w:rPr>
                <w:rFonts w:ascii="Times New Roman" w:eastAsia="Times New Roman" w:hAnsi="Times New Roman" w:cs="Times New Roman"/>
                <w:sz w:val="24"/>
                <w:szCs w:val="24"/>
              </w:rPr>
              <w:t>/--------/</w:t>
            </w:r>
          </w:p>
          <w:p w:rsidR="00266F5C" w:rsidRPr="00727C6E" w:rsidRDefault="00266F5C" w:rsidP="006F5F59">
            <w:pPr>
              <w:spacing w:after="0" w:line="240" w:lineRule="auto"/>
              <w:rPr>
                <w:rFonts w:ascii="Times New Roman" w:eastAsia="Times New Roman" w:hAnsi="Times New Roman" w:cs="Times New Roman"/>
                <w:sz w:val="24"/>
                <w:szCs w:val="24"/>
              </w:rPr>
            </w:pPr>
          </w:p>
        </w:tc>
        <w:tc>
          <w:tcPr>
            <w:tcW w:w="4405" w:type="dxa"/>
          </w:tcPr>
          <w:p w:rsidR="00266F5C" w:rsidRPr="00727C6E" w:rsidRDefault="00266F5C" w:rsidP="006F5F59">
            <w:pPr>
              <w:spacing w:after="0" w:line="240" w:lineRule="auto"/>
              <w:rPr>
                <w:rFonts w:ascii="Times New Roman" w:eastAsia="Times New Roman" w:hAnsi="Times New Roman" w:cs="Times New Roman"/>
                <w:sz w:val="24"/>
                <w:szCs w:val="24"/>
              </w:rPr>
            </w:pPr>
          </w:p>
          <w:p w:rsidR="00266F5C" w:rsidRDefault="00266F5C" w:rsidP="006F5F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Valdes loceklis </w:t>
            </w:r>
          </w:p>
          <w:p w:rsidR="00266F5C" w:rsidRPr="00727C6E" w:rsidRDefault="00266F5C" w:rsidP="00E46D5D">
            <w:pPr>
              <w:spacing w:after="0" w:line="240" w:lineRule="auto"/>
              <w:rPr>
                <w:rFonts w:ascii="Times New Roman" w:eastAsia="Times New Roman" w:hAnsi="Times New Roman" w:cs="Times New Roman"/>
                <w:sz w:val="24"/>
                <w:szCs w:val="24"/>
              </w:rPr>
            </w:pPr>
            <w:r w:rsidRPr="005600D8">
              <w:rPr>
                <w:rFonts w:ascii="Times New Roman" w:eastAsia="Times New Roman" w:hAnsi="Times New Roman" w:cs="Times New Roman"/>
                <w:i/>
                <w:sz w:val="24"/>
                <w:szCs w:val="24"/>
              </w:rPr>
              <w:t>(elektroniskais paraksts)</w:t>
            </w:r>
            <w:r w:rsidR="00E46D5D">
              <w:rPr>
                <w:rFonts w:ascii="Times New Roman" w:eastAsia="Times New Roman" w:hAnsi="Times New Roman" w:cs="Times New Roman"/>
                <w:sz w:val="24"/>
                <w:szCs w:val="24"/>
              </w:rPr>
              <w:t>/---------/</w:t>
            </w:r>
          </w:p>
        </w:tc>
      </w:tr>
    </w:tbl>
    <w:p w:rsidR="00266F5C" w:rsidRDefault="00266F5C" w:rsidP="00266F5C">
      <w:pPr>
        <w:tabs>
          <w:tab w:val="left" w:pos="4536"/>
        </w:tabs>
        <w:rPr>
          <w:rFonts w:ascii="Times New Roman" w:hAnsi="Times New Roman" w:cs="Times New Roman"/>
          <w:sz w:val="24"/>
          <w:szCs w:val="24"/>
        </w:rPr>
      </w:pPr>
    </w:p>
    <w:p w:rsidR="00266F5C" w:rsidRPr="00FA69B3" w:rsidRDefault="00266F5C" w:rsidP="00266F5C">
      <w:pPr>
        <w:tabs>
          <w:tab w:val="left" w:pos="4536"/>
        </w:tabs>
        <w:jc w:val="center"/>
        <w:rPr>
          <w:rFonts w:ascii="Times New Roman" w:hAnsi="Times New Roman" w:cs="Times New Roman"/>
          <w:sz w:val="24"/>
          <w:szCs w:val="24"/>
        </w:rPr>
      </w:pPr>
      <w:r w:rsidRPr="008C14D4">
        <w:rPr>
          <w:rFonts w:ascii="Times New Roman" w:hAnsi="Times New Roman" w:cs="Times New Roman"/>
          <w:sz w:val="24"/>
          <w:szCs w:val="24"/>
        </w:rPr>
        <w:t>ŠIS DOKUMENTS IR PARAKSTĪTS AR DROŠU ELEKTRONISKO PARAKSTU UN SATUR LAIKA ZĪMOGU</w:t>
      </w:r>
    </w:p>
    <w:p w:rsidR="00266F5C" w:rsidRDefault="00266F5C" w:rsidP="00266F5C">
      <w:pPr>
        <w:jc w:val="center"/>
      </w:pPr>
    </w:p>
    <w:p w:rsidR="00266F5C" w:rsidRDefault="00266F5C" w:rsidP="00266F5C">
      <w:pPr>
        <w:jc w:val="center"/>
      </w:pPr>
    </w:p>
    <w:p w:rsidR="00266F5C" w:rsidRDefault="00266F5C" w:rsidP="00266F5C">
      <w:pPr>
        <w:jc w:val="center"/>
      </w:pPr>
    </w:p>
    <w:p w:rsidR="00266F5C" w:rsidRDefault="00266F5C" w:rsidP="00266F5C">
      <w:pPr>
        <w:jc w:val="center"/>
      </w:pPr>
    </w:p>
    <w:p w:rsidR="00266F5C" w:rsidRDefault="00266F5C" w:rsidP="00266F5C"/>
    <w:p w:rsidR="00D938BC" w:rsidRDefault="00D938BC" w:rsidP="00266F5C"/>
    <w:p w:rsidR="00D938BC" w:rsidRDefault="00D938BC" w:rsidP="00266F5C"/>
    <w:p w:rsidR="00266F5C" w:rsidRPr="000521AF" w:rsidRDefault="00266F5C" w:rsidP="00266F5C">
      <w:pPr>
        <w:spacing w:after="0"/>
        <w:ind w:left="360"/>
        <w:jc w:val="right"/>
        <w:rPr>
          <w:rFonts w:ascii="Times New Roman" w:hAnsi="Times New Roman" w:cs="Times New Roman"/>
          <w:sz w:val="24"/>
          <w:szCs w:val="24"/>
        </w:rPr>
      </w:pPr>
      <w:r>
        <w:rPr>
          <w:rFonts w:ascii="Times New Roman" w:hAnsi="Times New Roman" w:cs="Times New Roman"/>
          <w:sz w:val="24"/>
          <w:szCs w:val="24"/>
        </w:rPr>
        <w:t>Finanšu piedāvājums 2</w:t>
      </w:r>
      <w:r w:rsidRPr="000521AF">
        <w:rPr>
          <w:rFonts w:ascii="Times New Roman" w:hAnsi="Times New Roman" w:cs="Times New Roman"/>
          <w:sz w:val="24"/>
          <w:szCs w:val="24"/>
        </w:rPr>
        <w:t>. pielikums</w:t>
      </w:r>
    </w:p>
    <w:p w:rsidR="00266F5C" w:rsidRPr="000521AF" w:rsidRDefault="00266F5C" w:rsidP="00266F5C">
      <w:pPr>
        <w:spacing w:after="0"/>
        <w:ind w:left="360"/>
        <w:jc w:val="right"/>
        <w:rPr>
          <w:rFonts w:ascii="Times New Roman" w:hAnsi="Times New Roman" w:cs="Times New Roman"/>
          <w:sz w:val="24"/>
          <w:szCs w:val="24"/>
        </w:rPr>
      </w:pPr>
      <w:r w:rsidRPr="000521AF">
        <w:rPr>
          <w:rFonts w:ascii="Times New Roman" w:hAnsi="Times New Roman" w:cs="Times New Roman"/>
          <w:sz w:val="24"/>
          <w:szCs w:val="24"/>
        </w:rPr>
        <w:t>Līgumam “</w:t>
      </w:r>
      <w:r w:rsidRPr="000521AF">
        <w:rPr>
          <w:rFonts w:ascii="Times New Roman" w:eastAsia="Times New Roman" w:hAnsi="Times New Roman" w:cs="Times New Roman"/>
          <w:bCs/>
          <w:sz w:val="24"/>
          <w:szCs w:val="24"/>
          <w:lang w:eastAsia="lv-LV"/>
        </w:rPr>
        <w:t xml:space="preserve">Par kokskaidu granulu piegādi </w:t>
      </w:r>
    </w:p>
    <w:p w:rsidR="00266F5C" w:rsidRPr="000521AF" w:rsidRDefault="00266F5C" w:rsidP="00266F5C">
      <w:pPr>
        <w:spacing w:after="0" w:line="240" w:lineRule="auto"/>
        <w:jc w:val="right"/>
        <w:rPr>
          <w:rFonts w:ascii="Times New Roman" w:eastAsia="Times New Roman" w:hAnsi="Times New Roman" w:cs="Times New Roman"/>
          <w:bCs/>
          <w:sz w:val="24"/>
          <w:szCs w:val="24"/>
          <w:lang w:eastAsia="lv-LV"/>
        </w:rPr>
      </w:pPr>
      <w:r w:rsidRPr="000521AF">
        <w:rPr>
          <w:rFonts w:ascii="Times New Roman" w:eastAsia="Times New Roman" w:hAnsi="Times New Roman" w:cs="Times New Roman"/>
          <w:bCs/>
          <w:sz w:val="24"/>
          <w:szCs w:val="24"/>
          <w:lang w:eastAsia="lv-LV"/>
        </w:rPr>
        <w:t xml:space="preserve">Sabiedrības ar ierobežotu atbildību </w:t>
      </w:r>
    </w:p>
    <w:p w:rsidR="00266F5C" w:rsidRPr="000521AF" w:rsidRDefault="00266F5C" w:rsidP="00266F5C">
      <w:pPr>
        <w:spacing w:after="0" w:line="240" w:lineRule="auto"/>
        <w:jc w:val="right"/>
        <w:rPr>
          <w:rFonts w:ascii="Times New Roman" w:eastAsia="Times New Roman" w:hAnsi="Times New Roman" w:cs="Times New Roman"/>
          <w:bCs/>
          <w:sz w:val="24"/>
          <w:szCs w:val="24"/>
          <w:lang w:eastAsia="lv-LV"/>
        </w:rPr>
      </w:pPr>
      <w:r w:rsidRPr="000521AF">
        <w:rPr>
          <w:rFonts w:ascii="Times New Roman" w:eastAsia="Times New Roman" w:hAnsi="Times New Roman" w:cs="Times New Roman"/>
          <w:bCs/>
          <w:sz w:val="24"/>
          <w:szCs w:val="24"/>
          <w:lang w:eastAsia="lv-LV"/>
        </w:rPr>
        <w:t xml:space="preserve">“Zilupes veselības un sociālās </w:t>
      </w:r>
    </w:p>
    <w:p w:rsidR="00266F5C" w:rsidRDefault="00266F5C" w:rsidP="00266F5C">
      <w:pPr>
        <w:spacing w:after="0" w:line="240" w:lineRule="auto"/>
        <w:jc w:val="right"/>
        <w:rPr>
          <w:rFonts w:ascii="Times New Roman" w:eastAsia="Times New Roman" w:hAnsi="Times New Roman" w:cs="Times New Roman"/>
          <w:bCs/>
          <w:sz w:val="24"/>
          <w:szCs w:val="24"/>
          <w:lang w:eastAsia="lv-LV"/>
        </w:rPr>
      </w:pPr>
      <w:r w:rsidRPr="000521AF">
        <w:rPr>
          <w:rFonts w:ascii="Times New Roman" w:eastAsia="Times New Roman" w:hAnsi="Times New Roman" w:cs="Times New Roman"/>
          <w:bCs/>
          <w:sz w:val="24"/>
          <w:szCs w:val="24"/>
          <w:lang w:eastAsia="lv-LV"/>
        </w:rPr>
        <w:t>aprūpes centrs” vajadzībām”</w:t>
      </w:r>
    </w:p>
    <w:p w:rsidR="00266F5C" w:rsidRPr="000521AF" w:rsidRDefault="00266F5C" w:rsidP="00266F5C">
      <w:pPr>
        <w:spacing w:after="0" w:line="240" w:lineRule="auto"/>
        <w:jc w:val="right"/>
        <w:rPr>
          <w:rFonts w:ascii="Times New Roman" w:eastAsia="Times New Roman" w:hAnsi="Times New Roman" w:cs="Times New Roman"/>
          <w:bCs/>
          <w:sz w:val="24"/>
          <w:szCs w:val="24"/>
          <w:lang w:eastAsia="lv-LV"/>
        </w:rPr>
      </w:pPr>
    </w:p>
    <w:p w:rsidR="00266F5C" w:rsidRDefault="00266F5C" w:rsidP="00266F5C">
      <w:pPr>
        <w:jc w:val="center"/>
      </w:pPr>
    </w:p>
    <w:p w:rsidR="00F263AE" w:rsidRPr="00F263AE" w:rsidRDefault="00F263AE" w:rsidP="00F263AE">
      <w:pPr>
        <w:spacing w:after="0" w:line="240" w:lineRule="auto"/>
        <w:jc w:val="center"/>
        <w:rPr>
          <w:rFonts w:ascii="Times New Roman" w:eastAsia="Times New Roman" w:hAnsi="Times New Roman" w:cs="Times New Roman"/>
          <w:b/>
          <w:bCs/>
          <w:sz w:val="28"/>
          <w:szCs w:val="28"/>
        </w:rPr>
      </w:pPr>
      <w:r w:rsidRPr="00F263AE">
        <w:rPr>
          <w:rFonts w:ascii="Times New Roman" w:eastAsia="Times New Roman" w:hAnsi="Times New Roman" w:cs="Times New Roman"/>
          <w:b/>
          <w:bCs/>
          <w:sz w:val="28"/>
          <w:szCs w:val="28"/>
        </w:rPr>
        <w:t>Finanšu piedāvājums</w:t>
      </w:r>
    </w:p>
    <w:p w:rsidR="00F263AE" w:rsidRPr="00F263AE" w:rsidRDefault="00F263AE" w:rsidP="00F263AE">
      <w:pPr>
        <w:spacing w:after="0" w:line="240" w:lineRule="auto"/>
        <w:rPr>
          <w:rFonts w:ascii="Times New Roman" w:eastAsia="Times New Roman" w:hAnsi="Times New Roman" w:cs="Times New Roman"/>
          <w:b/>
          <w:bCs/>
          <w:sz w:val="28"/>
          <w:szCs w:val="28"/>
        </w:rPr>
      </w:pPr>
    </w:p>
    <w:p w:rsidR="00F263AE" w:rsidRPr="00F263AE" w:rsidRDefault="00F263AE" w:rsidP="00F263AE">
      <w:pPr>
        <w:spacing w:after="0" w:line="240" w:lineRule="auto"/>
        <w:jc w:val="center"/>
        <w:rPr>
          <w:rFonts w:ascii="Times New Roman" w:eastAsia="Times New Roman" w:hAnsi="Times New Roman" w:cs="Times New Roman"/>
          <w:b/>
          <w:bCs/>
          <w:iCs/>
          <w:sz w:val="24"/>
          <w:szCs w:val="24"/>
        </w:rPr>
      </w:pPr>
      <w:r w:rsidRPr="00F263AE">
        <w:rPr>
          <w:rFonts w:ascii="Times New Roman" w:eastAsia="Times New Roman" w:hAnsi="Times New Roman" w:cs="Times New Roman"/>
          <w:b/>
          <w:bCs/>
          <w:iCs/>
          <w:sz w:val="24"/>
          <w:szCs w:val="24"/>
        </w:rPr>
        <w:t>Kokskaidu granulu piegāde Sabiedrības ar ierobežotu atbildību “Zilupes veselības un sociālās aprūpes centrs ” ID Nr. ZVSAC 2022/1</w:t>
      </w:r>
    </w:p>
    <w:p w:rsidR="00F263AE" w:rsidRPr="00F263AE" w:rsidRDefault="00F263AE" w:rsidP="00F263AE">
      <w:pPr>
        <w:spacing w:after="120" w:line="276" w:lineRule="auto"/>
        <w:rPr>
          <w:rFonts w:ascii="Times New Roman" w:eastAsia="Times New Roman" w:hAnsi="Times New Roman" w:cs="Times New Roman"/>
          <w:b/>
          <w:color w:val="000000"/>
          <w:sz w:val="24"/>
          <w:szCs w:val="24"/>
          <w:lang w:eastAsia="lv-LV"/>
        </w:rPr>
      </w:pPr>
    </w:p>
    <w:p w:rsidR="00F263AE" w:rsidRPr="00F263AE" w:rsidRDefault="00F263AE" w:rsidP="00F263AE">
      <w:pPr>
        <w:numPr>
          <w:ilvl w:val="0"/>
          <w:numId w:val="5"/>
        </w:numPr>
        <w:spacing w:after="0" w:line="240" w:lineRule="auto"/>
        <w:jc w:val="both"/>
        <w:rPr>
          <w:rFonts w:ascii="Times New Roman" w:hAnsi="Times New Roman" w:cs="Times New Roman"/>
          <w:sz w:val="24"/>
          <w:szCs w:val="24"/>
        </w:rPr>
      </w:pPr>
      <w:r w:rsidRPr="00F263AE">
        <w:rPr>
          <w:rFonts w:ascii="Times New Roman" w:hAnsi="Times New Roman" w:cs="Times New Roman"/>
          <w:sz w:val="24"/>
          <w:szCs w:val="24"/>
        </w:rPr>
        <w:t>Ar šo SIA Latgales Granulas  apliecina, ka piedāvā veikt kokskaidu granulu piegādi šādu līgumcenu:</w:t>
      </w:r>
    </w:p>
    <w:p w:rsidR="00F263AE" w:rsidRDefault="00F263AE" w:rsidP="00F263AE">
      <w:pPr>
        <w:jc w:val="center"/>
        <w:rPr>
          <w:rFonts w:cs="Times New Roman"/>
          <w:b/>
          <w:bCs/>
          <w:highlight w:val="yellow"/>
          <w:lang w:eastAsia="lv-LV"/>
        </w:rPr>
      </w:pPr>
    </w:p>
    <w:p w:rsidR="00E46D5D" w:rsidRDefault="00E46D5D" w:rsidP="00F263AE">
      <w:pPr>
        <w:jc w:val="center"/>
        <w:rPr>
          <w:rFonts w:cs="Times New Roman"/>
          <w:b/>
          <w:bCs/>
          <w:highlight w:val="yellow"/>
          <w:lang w:eastAsia="lv-LV"/>
        </w:rPr>
      </w:pPr>
    </w:p>
    <w:p w:rsidR="00E46D5D" w:rsidRDefault="00E46D5D" w:rsidP="00F263AE">
      <w:pPr>
        <w:jc w:val="center"/>
        <w:rPr>
          <w:rFonts w:cs="Times New Roman"/>
          <w:b/>
          <w:bCs/>
          <w:highlight w:val="yellow"/>
          <w:lang w:eastAsia="lv-LV"/>
        </w:rPr>
      </w:pPr>
    </w:p>
    <w:p w:rsidR="00E46D5D" w:rsidRDefault="00E46D5D" w:rsidP="00F263AE">
      <w:pPr>
        <w:jc w:val="center"/>
        <w:rPr>
          <w:rFonts w:cs="Times New Roman"/>
          <w:b/>
          <w:bCs/>
          <w:highlight w:val="yellow"/>
          <w:lang w:eastAsia="lv-LV"/>
        </w:rPr>
      </w:pPr>
    </w:p>
    <w:p w:rsidR="00E46D5D" w:rsidRDefault="00E46D5D" w:rsidP="00F263AE">
      <w:pPr>
        <w:jc w:val="center"/>
        <w:rPr>
          <w:rFonts w:cs="Times New Roman"/>
          <w:b/>
          <w:bCs/>
          <w:highlight w:val="yellow"/>
          <w:lang w:eastAsia="lv-LV"/>
        </w:rPr>
      </w:pPr>
    </w:p>
    <w:p w:rsidR="00E46D5D" w:rsidRPr="00F263AE" w:rsidRDefault="00E46D5D" w:rsidP="00F263AE">
      <w:pPr>
        <w:jc w:val="center"/>
        <w:rPr>
          <w:rFonts w:cs="Times New Roman"/>
          <w:b/>
          <w:bCs/>
          <w:highlight w:val="yellow"/>
          <w:lang w:eastAsia="lv-LV"/>
        </w:rPr>
      </w:pPr>
    </w:p>
    <w:p w:rsidR="00F263AE" w:rsidRPr="00F263AE" w:rsidRDefault="00F263AE" w:rsidP="00F263AE">
      <w:pPr>
        <w:jc w:val="center"/>
        <w:rPr>
          <w:rFonts w:ascii="Times New Roman" w:hAnsi="Times New Roman" w:cs="Times New Roman"/>
          <w:sz w:val="24"/>
          <w:szCs w:val="24"/>
          <w:lang w:eastAsia="lv-LV"/>
        </w:rPr>
      </w:pPr>
      <w:r w:rsidRPr="00F263AE">
        <w:rPr>
          <w:rFonts w:ascii="Times New Roman" w:hAnsi="Times New Roman" w:cs="Times New Roman"/>
          <w:b/>
          <w:bCs/>
          <w:sz w:val="24"/>
          <w:szCs w:val="24"/>
          <w:lang w:eastAsia="lv-LV"/>
        </w:rPr>
        <w:t>Kopējā piedāvātā vienību cenu kopsumma</w:t>
      </w:r>
      <w:r w:rsidRPr="00F263AE">
        <w:rPr>
          <w:rFonts w:ascii="Times New Roman" w:hAnsi="Times New Roman" w:cs="Times New Roman"/>
          <w:sz w:val="24"/>
          <w:szCs w:val="24"/>
          <w:lang w:eastAsia="lv-LV"/>
        </w:rPr>
        <w:t xml:space="preserve">, </w:t>
      </w:r>
      <w:r w:rsidRPr="00F263AE">
        <w:rPr>
          <w:rFonts w:ascii="Times New Roman" w:hAnsi="Times New Roman" w:cs="Times New Roman"/>
          <w:i/>
          <w:iCs/>
          <w:sz w:val="24"/>
          <w:szCs w:val="24"/>
          <w:lang w:eastAsia="lv-LV"/>
        </w:rPr>
        <w:t>euro</w:t>
      </w:r>
      <w:r w:rsidRPr="00F263AE">
        <w:rPr>
          <w:rFonts w:ascii="Times New Roman" w:hAnsi="Times New Roman" w:cs="Times New Roman"/>
          <w:sz w:val="24"/>
          <w:szCs w:val="24"/>
          <w:lang w:eastAsia="lv-LV"/>
        </w:rPr>
        <w:t xml:space="preserve"> bez PVN EUR 26188,50 (divdesmit seši tūkstoši viens simts astoņdesmit astoņi e</w:t>
      </w:r>
      <w:r w:rsidRPr="00F263AE">
        <w:rPr>
          <w:rFonts w:ascii="Times New Roman" w:hAnsi="Times New Roman" w:cs="Times New Roman"/>
          <w:i/>
          <w:iCs/>
          <w:sz w:val="24"/>
          <w:szCs w:val="24"/>
          <w:lang w:eastAsia="lv-LV"/>
        </w:rPr>
        <w:t>uro</w:t>
      </w:r>
      <w:r w:rsidRPr="00F263AE">
        <w:rPr>
          <w:rFonts w:ascii="Times New Roman" w:hAnsi="Times New Roman" w:cs="Times New Roman"/>
          <w:sz w:val="24"/>
          <w:szCs w:val="24"/>
          <w:lang w:eastAsia="lv-LV"/>
        </w:rPr>
        <w:t xml:space="preserve"> 50centi).</w:t>
      </w:r>
    </w:p>
    <w:p w:rsidR="00F263AE" w:rsidRPr="00F263AE" w:rsidRDefault="00F263AE" w:rsidP="00F263AE">
      <w:pPr>
        <w:suppressAutoHyphens/>
        <w:spacing w:after="0" w:line="240" w:lineRule="auto"/>
        <w:jc w:val="both"/>
        <w:rPr>
          <w:rFonts w:ascii="Times New Roman" w:eastAsia="Times New Roman" w:hAnsi="Times New Roman" w:cs="Times New Roman"/>
          <w:i/>
          <w:szCs w:val="24"/>
          <w:lang w:eastAsia="ar-SA"/>
        </w:rPr>
      </w:pPr>
      <w:r w:rsidRPr="00F263AE">
        <w:rPr>
          <w:rFonts w:ascii="Times New Roman" w:eastAsia="Times New Roman" w:hAnsi="Times New Roman" w:cs="Times New Roman"/>
          <w:i/>
          <w:szCs w:val="24"/>
          <w:lang w:eastAsia="ar-SA"/>
        </w:rPr>
        <w:t xml:space="preserve">Apliecinām, ka finanšu piedāvājumā ietverti visi ar iepirkuma priekšmetu saistītie izdevumi, kas nodrošina kokskaidu granulu piegādi, iespējamie nodokļu (izņemot PVN) un nodevu maksājumi valsts un pašvaldības budžetos un citi maksājumi, kas būs jāizdara, lai pienācīgi un pilnībā nodrošinātu iepirkuma līguma izpildi atbilstoši nolikumam un Tehniskajai specifikācijai. </w:t>
      </w:r>
    </w:p>
    <w:p w:rsidR="00F263AE" w:rsidRPr="00F263AE" w:rsidRDefault="00F263AE" w:rsidP="00F263AE">
      <w:pPr>
        <w:suppressAutoHyphens/>
        <w:spacing w:after="0" w:line="240" w:lineRule="auto"/>
        <w:jc w:val="both"/>
        <w:rPr>
          <w:rFonts w:ascii="Times New Roman" w:eastAsia="Times New Roman" w:hAnsi="Times New Roman" w:cs="Times New Roman"/>
          <w:sz w:val="24"/>
          <w:szCs w:val="24"/>
          <w:lang w:eastAsia="ar-SA"/>
        </w:rPr>
      </w:pPr>
    </w:p>
    <w:p w:rsidR="00F263AE" w:rsidRPr="00F263AE" w:rsidRDefault="00F263AE" w:rsidP="00F263AE">
      <w:pPr>
        <w:suppressAutoHyphens/>
        <w:spacing w:after="0" w:line="240" w:lineRule="auto"/>
        <w:ind w:firstLine="720"/>
        <w:jc w:val="both"/>
        <w:rPr>
          <w:rFonts w:ascii="Times New Roman" w:eastAsia="Times New Roman" w:hAnsi="Times New Roman" w:cs="Times New Roman"/>
          <w:sz w:val="24"/>
          <w:szCs w:val="24"/>
        </w:rPr>
      </w:pPr>
      <w:r w:rsidRPr="00F263AE">
        <w:rPr>
          <w:rFonts w:ascii="Times New Roman" w:eastAsia="Times New Roman" w:hAnsi="Times New Roman" w:cs="Times New Roman"/>
          <w:sz w:val="24"/>
          <w:szCs w:val="24"/>
        </w:rPr>
        <w:t>Parakstot šo finanšu piedāvājumu, apliecinām, ka, iesniedzot piedāvājumu, esam iepazinušies ar visiem apstākļiem, kas varētu ietekmēt līguma summu un piedāvāto saistību izpildi. Līdz ar to garantējam, ka gadījumā, ja mums tiks piešķirtas līguma slēgšanas tiesības, līgumsaistības apņemamies pildīt atbilstoši mūsu piedāvājumam.</w:t>
      </w:r>
    </w:p>
    <w:p w:rsidR="00F263AE" w:rsidRPr="00F263AE" w:rsidRDefault="00F263AE" w:rsidP="00F263AE">
      <w:pPr>
        <w:suppressAutoHyphens/>
        <w:spacing w:after="0" w:line="240" w:lineRule="auto"/>
        <w:ind w:firstLine="720"/>
        <w:jc w:val="both"/>
        <w:rPr>
          <w:rFonts w:ascii="Times New Roman" w:eastAsia="Times New Roman" w:hAnsi="Times New Roman" w:cs="Times New Roman"/>
          <w:sz w:val="24"/>
          <w:szCs w:val="24"/>
          <w:lang w:eastAsia="ar-SA"/>
        </w:rPr>
      </w:pPr>
      <w:r w:rsidRPr="00F263AE">
        <w:rPr>
          <w:rFonts w:ascii="Times New Roman" w:eastAsia="Times New Roman" w:hAnsi="Times New Roman" w:cs="Times New Roman"/>
          <w:sz w:val="24"/>
          <w:szCs w:val="24"/>
          <w:lang w:eastAsia="ar-SA"/>
        </w:rPr>
        <w:t>Apliecinām, ka piedāvājumā ievērtēti visas izmaksas, tai skaitā algas, mehānismi, transporta izdevumi un visi citi ar darbu organizāciju saistītie izdevumi, t.sk. kokskaidu granulu piegādes veikšanai nepieciešamie materiāli, kā arī darbi, kas nav minēti, bet bez kuriem nebūtu iespējama darbu tehnoloģiski pareiza un spēkā esošiem normatīvajiem aktiem atbilstoša kokskaidu granulu piegādes veikšana pilnā apmērā.</w:t>
      </w:r>
    </w:p>
    <w:p w:rsidR="00F263AE" w:rsidRPr="00F263AE" w:rsidRDefault="00F263AE" w:rsidP="00F263AE">
      <w:pPr>
        <w:ind w:left="360"/>
        <w:rPr>
          <w:rFonts w:ascii="Times New Roman" w:hAnsi="Times New Roman" w:cs="Times New Roman"/>
          <w:b/>
          <w:sz w:val="24"/>
          <w:szCs w:val="24"/>
        </w:rPr>
      </w:pPr>
    </w:p>
    <w:p w:rsidR="00F263AE" w:rsidRPr="00F263AE" w:rsidRDefault="00F263AE" w:rsidP="00F263AE">
      <w:pPr>
        <w:jc w:val="both"/>
        <w:rPr>
          <w:rFonts w:ascii="Times New Roman" w:eastAsia="Calibri" w:hAnsi="Times New Roman" w:cs="Times New Roman"/>
          <w:sz w:val="24"/>
          <w:szCs w:val="24"/>
        </w:rPr>
      </w:pPr>
      <w:r w:rsidRPr="00F263AE">
        <w:rPr>
          <w:rFonts w:ascii="Times New Roman" w:eastAsia="Calibri" w:hAnsi="Times New Roman" w:cs="Times New Roman"/>
          <w:sz w:val="24"/>
          <w:szCs w:val="24"/>
        </w:rPr>
        <w:t xml:space="preserve">Apliecinām, ka: </w:t>
      </w:r>
    </w:p>
    <w:p w:rsidR="00F263AE" w:rsidRPr="00F263AE" w:rsidRDefault="00F263AE" w:rsidP="00F263AE">
      <w:pPr>
        <w:numPr>
          <w:ilvl w:val="0"/>
          <w:numId w:val="4"/>
        </w:numPr>
        <w:spacing w:after="0" w:line="240" w:lineRule="auto"/>
        <w:jc w:val="both"/>
        <w:rPr>
          <w:rFonts w:ascii="Times New Roman" w:eastAsia="Calibri" w:hAnsi="Times New Roman" w:cs="Times New Roman"/>
          <w:sz w:val="24"/>
          <w:szCs w:val="24"/>
        </w:rPr>
      </w:pPr>
      <w:r w:rsidRPr="00F263AE">
        <w:rPr>
          <w:rFonts w:ascii="Times New Roman" w:eastAsia="Calibri" w:hAnsi="Times New Roman" w:cs="Times New Roman"/>
          <w:sz w:val="24"/>
          <w:szCs w:val="24"/>
        </w:rPr>
        <w:t xml:space="preserve">šajā finanšu piedāvājumā ir ietvertas visas izmaksas, </w:t>
      </w:r>
      <w:r w:rsidRPr="00F263AE">
        <w:rPr>
          <w:rFonts w:ascii="Times New Roman" w:eastAsia="Calibri" w:hAnsi="Times New Roman" w:cs="Times New Roman"/>
          <w:bCs/>
          <w:sz w:val="24"/>
          <w:szCs w:val="24"/>
        </w:rPr>
        <w:t xml:space="preserve">kas saistītas ar </w:t>
      </w:r>
      <w:r w:rsidRPr="00F263AE">
        <w:rPr>
          <w:rFonts w:ascii="Times New Roman" w:eastAsia="Calibri" w:hAnsi="Times New Roman" w:cs="Times New Roman"/>
          <w:sz w:val="24"/>
          <w:szCs w:val="24"/>
        </w:rPr>
        <w:t xml:space="preserve">tehniskajā specifikācijā noteikto </w:t>
      </w:r>
      <w:r w:rsidRPr="00F263AE">
        <w:rPr>
          <w:rFonts w:ascii="Times New Roman" w:hAnsi="Times New Roman" w:cs="Times New Roman"/>
          <w:sz w:val="24"/>
          <w:szCs w:val="24"/>
        </w:rPr>
        <w:t>piegādes izpildi</w:t>
      </w:r>
      <w:r w:rsidRPr="00F263AE">
        <w:rPr>
          <w:rFonts w:ascii="Times New Roman" w:eastAsia="Calibri" w:hAnsi="Times New Roman" w:cs="Times New Roman"/>
          <w:bCs/>
          <w:sz w:val="24"/>
          <w:szCs w:val="24"/>
        </w:rPr>
        <w:t xml:space="preserve"> pilnā apjomā</w:t>
      </w:r>
      <w:r w:rsidRPr="00F263AE">
        <w:rPr>
          <w:rFonts w:ascii="Times New Roman" w:eastAsia="Calibri" w:hAnsi="Times New Roman" w:cs="Times New Roman"/>
          <w:sz w:val="24"/>
          <w:szCs w:val="24"/>
        </w:rPr>
        <w:t>;</w:t>
      </w:r>
    </w:p>
    <w:p w:rsidR="00F263AE" w:rsidRPr="00F263AE" w:rsidRDefault="00F263AE" w:rsidP="00F263AE">
      <w:pPr>
        <w:numPr>
          <w:ilvl w:val="0"/>
          <w:numId w:val="4"/>
        </w:numPr>
        <w:spacing w:after="0" w:line="240" w:lineRule="auto"/>
        <w:jc w:val="both"/>
        <w:rPr>
          <w:rFonts w:ascii="Times New Roman" w:eastAsia="Calibri" w:hAnsi="Times New Roman" w:cs="Times New Roman"/>
          <w:sz w:val="24"/>
          <w:szCs w:val="24"/>
        </w:rPr>
      </w:pPr>
      <w:r w:rsidRPr="00F263AE">
        <w:rPr>
          <w:rFonts w:ascii="Times New Roman" w:eastAsia="Calibri" w:hAnsi="Times New Roman" w:cs="Times New Roman"/>
          <w:kern w:val="22"/>
          <w:sz w:val="24"/>
          <w:szCs w:val="24"/>
          <w:lang w:eastAsia="ar-SA"/>
        </w:rPr>
        <w:lastRenderedPageBreak/>
        <w:t>Nolikumā noteiktais</w:t>
      </w:r>
      <w:r w:rsidRPr="00F263AE">
        <w:rPr>
          <w:rFonts w:ascii="Times New Roman" w:hAnsi="Times New Roman" w:cs="Times New Roman"/>
          <w:sz w:val="24"/>
          <w:szCs w:val="24"/>
        </w:rPr>
        <w:t xml:space="preserve"> izpildes</w:t>
      </w:r>
      <w:r w:rsidRPr="00F263AE">
        <w:rPr>
          <w:rFonts w:ascii="Times New Roman" w:eastAsia="Calibri" w:hAnsi="Times New Roman" w:cs="Times New Roman"/>
          <w:kern w:val="22"/>
          <w:sz w:val="24"/>
          <w:szCs w:val="24"/>
          <w:lang w:eastAsia="ar-SA"/>
        </w:rPr>
        <w:t xml:space="preserve"> termiņš ir noteikts saprātīgi un tehniskajā specifikācijā norādītais apjoms ir pilnībā realizējams šajā termiņā.</w:t>
      </w:r>
    </w:p>
    <w:p w:rsidR="00F263AE" w:rsidRPr="00F263AE" w:rsidRDefault="00F263AE" w:rsidP="00F263AE">
      <w:pPr>
        <w:jc w:val="both"/>
        <w:rPr>
          <w:rFonts w:ascii="Times New Roman" w:eastAsia="Calibri" w:hAnsi="Times New Roman" w:cs="Times New Roman"/>
          <w:sz w:val="24"/>
          <w:szCs w:val="24"/>
        </w:rPr>
      </w:pPr>
    </w:p>
    <w:p w:rsidR="00F263AE" w:rsidRPr="00F263AE" w:rsidRDefault="00F263AE" w:rsidP="00F263AE">
      <w:pPr>
        <w:jc w:val="both"/>
        <w:rPr>
          <w:rFonts w:ascii="Times New Roman" w:eastAsia="Calibri" w:hAnsi="Times New Roman" w:cs="Times New Roman"/>
          <w:sz w:val="24"/>
          <w:szCs w:val="24"/>
        </w:rPr>
      </w:pPr>
      <w:r w:rsidRPr="00F263AE">
        <w:rPr>
          <w:rFonts w:ascii="Times New Roman" w:eastAsia="Calibri" w:hAnsi="Times New Roman" w:cs="Times New Roman"/>
          <w:sz w:val="24"/>
          <w:szCs w:val="24"/>
        </w:rPr>
        <w:t xml:space="preserve">Apņemamies: </w:t>
      </w:r>
      <w:r w:rsidRPr="00F263AE">
        <w:rPr>
          <w:rFonts w:ascii="Times New Roman" w:eastAsia="Calibri" w:hAnsi="Times New Roman" w:cs="Times New Roman"/>
          <w:kern w:val="22"/>
          <w:sz w:val="24"/>
          <w:szCs w:val="24"/>
          <w:lang w:eastAsia="ar-SA"/>
        </w:rPr>
        <w:t>slēgt iepirkuma līgumu atbilstoši nolikumā ietvertajam iepirkuma līguma projektam.</w:t>
      </w:r>
    </w:p>
    <w:p w:rsidR="00F263AE" w:rsidRPr="00F263AE" w:rsidRDefault="00F263AE" w:rsidP="00F263AE">
      <w:pPr>
        <w:widowControl w:val="0"/>
        <w:jc w:val="both"/>
        <w:rPr>
          <w:rFonts w:ascii="Times New Roman" w:hAnsi="Times New Roman" w:cs="Times New Roman"/>
          <w:color w:val="000000"/>
          <w:sz w:val="24"/>
          <w:szCs w:val="24"/>
        </w:rPr>
      </w:pPr>
      <w:r w:rsidRPr="00F263AE">
        <w:rPr>
          <w:rFonts w:ascii="Times New Roman" w:hAnsi="Times New Roman" w:cs="Times New Roman"/>
          <w:color w:val="000000"/>
          <w:sz w:val="24"/>
          <w:szCs w:val="24"/>
        </w:rPr>
        <w:t>Apliecinu, ka sniegtās ziņas ir patiesas.</w:t>
      </w:r>
    </w:p>
    <w:p w:rsidR="00F263AE" w:rsidRPr="00F263AE" w:rsidRDefault="00F263AE" w:rsidP="00F263AE">
      <w:pPr>
        <w:spacing w:after="0" w:line="240" w:lineRule="auto"/>
        <w:ind w:left="57" w:right="57"/>
        <w:rPr>
          <w:rFonts w:ascii="Times New Roman" w:eastAsia="Calibri" w:hAnsi="Times New Roman" w:cs="Times New Roman"/>
          <w:sz w:val="24"/>
          <w:szCs w:val="24"/>
          <w:u w:val="single"/>
          <w:lang w:eastAsia="lv-LV"/>
        </w:rPr>
      </w:pPr>
      <w:r w:rsidRPr="00F263AE">
        <w:rPr>
          <w:rFonts w:ascii="Times New Roman" w:eastAsia="Calibri" w:hAnsi="Times New Roman" w:cs="Times New Roman"/>
          <w:sz w:val="24"/>
          <w:szCs w:val="24"/>
          <w:u w:val="single"/>
          <w:lang w:eastAsia="lv-LV"/>
        </w:rPr>
        <w:t xml:space="preserve">2022. gada 20. </w:t>
      </w:r>
      <w:r w:rsidR="00AF431D" w:rsidRPr="00F263AE">
        <w:rPr>
          <w:rFonts w:ascii="Times New Roman" w:eastAsia="Calibri" w:hAnsi="Times New Roman" w:cs="Times New Roman"/>
          <w:sz w:val="24"/>
          <w:szCs w:val="24"/>
          <w:u w:val="single"/>
          <w:lang w:eastAsia="lv-LV"/>
        </w:rPr>
        <w:t>m</w:t>
      </w:r>
      <w:r w:rsidRPr="00F263AE">
        <w:rPr>
          <w:rFonts w:ascii="Times New Roman" w:eastAsia="Calibri" w:hAnsi="Times New Roman" w:cs="Times New Roman"/>
          <w:sz w:val="24"/>
          <w:szCs w:val="24"/>
          <w:u w:val="single"/>
          <w:lang w:eastAsia="lv-LV"/>
        </w:rPr>
        <w:t xml:space="preserve">aijs pilnvarotā persona </w:t>
      </w:r>
      <w:r w:rsidR="00E46D5D">
        <w:rPr>
          <w:rFonts w:ascii="Times New Roman" w:eastAsia="Calibri" w:hAnsi="Times New Roman" w:cs="Times New Roman"/>
          <w:sz w:val="24"/>
          <w:szCs w:val="24"/>
          <w:u w:val="single"/>
          <w:lang w:eastAsia="lv-LV"/>
        </w:rPr>
        <w:t>/--------------/</w:t>
      </w:r>
    </w:p>
    <w:p w:rsidR="00F263AE" w:rsidRPr="00F263AE" w:rsidRDefault="00F263AE" w:rsidP="00F263AE">
      <w:pPr>
        <w:spacing w:after="0" w:line="240" w:lineRule="auto"/>
        <w:ind w:left="57" w:right="57"/>
        <w:rPr>
          <w:rFonts w:ascii="Times New Roman" w:eastAsia="Calibri" w:hAnsi="Times New Roman" w:cs="Times New Roman"/>
          <w:b/>
          <w:sz w:val="20"/>
          <w:szCs w:val="20"/>
          <w:vertAlign w:val="superscript"/>
        </w:rPr>
      </w:pPr>
      <w:r w:rsidRPr="00F263AE">
        <w:rPr>
          <w:rFonts w:ascii="Times New Roman" w:eastAsia="Calibri" w:hAnsi="Times New Roman" w:cs="Times New Roman"/>
          <w:sz w:val="20"/>
          <w:szCs w:val="20"/>
          <w:lang w:eastAsia="lv-LV"/>
        </w:rPr>
        <w:t xml:space="preserve">      (datums)                    (amats)                                 (paraksts</w:t>
      </w:r>
    </w:p>
    <w:p w:rsidR="00266F5C" w:rsidRDefault="00266F5C" w:rsidP="00266F5C">
      <w:pPr>
        <w:tabs>
          <w:tab w:val="left" w:pos="6330"/>
        </w:tabs>
      </w:pPr>
      <w:r>
        <w:tab/>
      </w:r>
    </w:p>
    <w:tbl>
      <w:tblPr>
        <w:tblW w:w="8996" w:type="dxa"/>
        <w:tblInd w:w="360" w:type="dxa"/>
        <w:tblLook w:val="04A0" w:firstRow="1" w:lastRow="0" w:firstColumn="1" w:lastColumn="0" w:noHBand="0" w:noVBand="1"/>
      </w:tblPr>
      <w:tblGrid>
        <w:gridCol w:w="4591"/>
        <w:gridCol w:w="4405"/>
      </w:tblGrid>
      <w:tr w:rsidR="00266F5C" w:rsidRPr="00727C6E" w:rsidTr="006F5F59">
        <w:tc>
          <w:tcPr>
            <w:tcW w:w="4591" w:type="dxa"/>
          </w:tcPr>
          <w:p w:rsidR="00266F5C" w:rsidRPr="00727C6E" w:rsidRDefault="00266F5C" w:rsidP="006F5F59">
            <w:pPr>
              <w:spacing w:after="0" w:line="240" w:lineRule="auto"/>
              <w:rPr>
                <w:rFonts w:ascii="Times New Roman" w:eastAsia="Times New Roman" w:hAnsi="Times New Roman" w:cs="Times New Roman"/>
                <w:sz w:val="24"/>
                <w:szCs w:val="24"/>
              </w:rPr>
            </w:pPr>
          </w:p>
          <w:p w:rsidR="00266F5C" w:rsidRPr="000521AF" w:rsidRDefault="00266F5C" w:rsidP="006F5F59">
            <w:pPr>
              <w:spacing w:after="0" w:line="240" w:lineRule="auto"/>
              <w:rPr>
                <w:rFonts w:ascii="Times New Roman" w:eastAsia="Times New Roman" w:hAnsi="Times New Roman" w:cs="Times New Roman"/>
                <w:sz w:val="24"/>
                <w:szCs w:val="24"/>
              </w:rPr>
            </w:pPr>
            <w:r w:rsidRPr="000521AF">
              <w:rPr>
                <w:rFonts w:ascii="Times New Roman" w:eastAsia="Times New Roman" w:hAnsi="Times New Roman" w:cs="Times New Roman"/>
                <w:sz w:val="24"/>
                <w:szCs w:val="24"/>
              </w:rPr>
              <w:t xml:space="preserve">Valdes locekle </w:t>
            </w:r>
          </w:p>
          <w:p w:rsidR="00266F5C" w:rsidRPr="005600D8" w:rsidRDefault="00266F5C" w:rsidP="006F5F59">
            <w:pPr>
              <w:spacing w:after="0" w:line="240" w:lineRule="auto"/>
              <w:rPr>
                <w:rFonts w:ascii="Times New Roman" w:eastAsia="Times New Roman" w:hAnsi="Times New Roman" w:cs="Times New Roman"/>
                <w:i/>
                <w:sz w:val="24"/>
                <w:szCs w:val="24"/>
              </w:rPr>
            </w:pPr>
            <w:r w:rsidRPr="005600D8">
              <w:rPr>
                <w:rFonts w:ascii="Times New Roman" w:eastAsia="Times New Roman" w:hAnsi="Times New Roman" w:cs="Times New Roman"/>
                <w:i/>
                <w:sz w:val="24"/>
                <w:szCs w:val="24"/>
              </w:rPr>
              <w:t>(elektroniskais paraksts</w:t>
            </w:r>
            <w:r w:rsidRPr="005600D8">
              <w:rPr>
                <w:rFonts w:ascii="Times New Roman" w:hAnsi="Times New Roman" w:cs="Times New Roman"/>
                <w:i/>
                <w:iCs/>
                <w:sz w:val="24"/>
                <w:szCs w:val="24"/>
              </w:rPr>
              <w:t>)</w:t>
            </w:r>
            <w:r w:rsidR="00E46D5D">
              <w:rPr>
                <w:rFonts w:ascii="Times New Roman" w:eastAsia="Times New Roman" w:hAnsi="Times New Roman" w:cs="Times New Roman"/>
                <w:sz w:val="24"/>
                <w:szCs w:val="24"/>
              </w:rPr>
              <w:t>/--------/</w:t>
            </w:r>
          </w:p>
          <w:p w:rsidR="00266F5C" w:rsidRPr="00727C6E" w:rsidRDefault="00266F5C" w:rsidP="006F5F59">
            <w:pPr>
              <w:spacing w:after="0" w:line="240" w:lineRule="auto"/>
              <w:rPr>
                <w:rFonts w:ascii="Times New Roman" w:eastAsia="Times New Roman" w:hAnsi="Times New Roman" w:cs="Times New Roman"/>
                <w:sz w:val="24"/>
                <w:szCs w:val="24"/>
              </w:rPr>
            </w:pPr>
          </w:p>
        </w:tc>
        <w:tc>
          <w:tcPr>
            <w:tcW w:w="4405" w:type="dxa"/>
          </w:tcPr>
          <w:p w:rsidR="00266F5C" w:rsidRPr="00727C6E" w:rsidRDefault="00266F5C" w:rsidP="006F5F59">
            <w:pPr>
              <w:spacing w:after="0" w:line="240" w:lineRule="auto"/>
              <w:rPr>
                <w:rFonts w:ascii="Times New Roman" w:eastAsia="Times New Roman" w:hAnsi="Times New Roman" w:cs="Times New Roman"/>
                <w:sz w:val="24"/>
                <w:szCs w:val="24"/>
              </w:rPr>
            </w:pPr>
          </w:p>
          <w:p w:rsidR="00266F5C" w:rsidRDefault="00266F5C" w:rsidP="006F5F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Valdes loceklis </w:t>
            </w:r>
          </w:p>
          <w:p w:rsidR="00266F5C" w:rsidRPr="00727C6E" w:rsidRDefault="00266F5C" w:rsidP="00E46D5D">
            <w:pPr>
              <w:spacing w:after="0" w:line="240" w:lineRule="auto"/>
              <w:rPr>
                <w:rFonts w:ascii="Times New Roman" w:eastAsia="Times New Roman" w:hAnsi="Times New Roman" w:cs="Times New Roman"/>
                <w:sz w:val="24"/>
                <w:szCs w:val="24"/>
              </w:rPr>
            </w:pPr>
            <w:r w:rsidRPr="005600D8">
              <w:rPr>
                <w:rFonts w:ascii="Times New Roman" w:eastAsia="Times New Roman" w:hAnsi="Times New Roman" w:cs="Times New Roman"/>
                <w:i/>
                <w:sz w:val="24"/>
                <w:szCs w:val="24"/>
              </w:rPr>
              <w:t>(elektroniskais paraksts)</w:t>
            </w:r>
            <w:r w:rsidR="00E46D5D">
              <w:rPr>
                <w:rFonts w:ascii="Times New Roman" w:eastAsia="Times New Roman" w:hAnsi="Times New Roman" w:cs="Times New Roman"/>
                <w:sz w:val="24"/>
                <w:szCs w:val="24"/>
              </w:rPr>
              <w:t>/---------/</w:t>
            </w:r>
          </w:p>
        </w:tc>
      </w:tr>
    </w:tbl>
    <w:p w:rsidR="00266F5C" w:rsidRDefault="00266F5C" w:rsidP="00266F5C">
      <w:pPr>
        <w:tabs>
          <w:tab w:val="left" w:pos="4536"/>
        </w:tabs>
        <w:jc w:val="center"/>
        <w:rPr>
          <w:rFonts w:ascii="Times New Roman" w:hAnsi="Times New Roman" w:cs="Times New Roman"/>
          <w:sz w:val="24"/>
          <w:szCs w:val="24"/>
        </w:rPr>
      </w:pPr>
    </w:p>
    <w:p w:rsidR="00266F5C" w:rsidRPr="00FA69B3" w:rsidRDefault="00266F5C" w:rsidP="00266F5C">
      <w:pPr>
        <w:tabs>
          <w:tab w:val="left" w:pos="4536"/>
        </w:tabs>
        <w:jc w:val="center"/>
        <w:rPr>
          <w:rFonts w:ascii="Times New Roman" w:hAnsi="Times New Roman" w:cs="Times New Roman"/>
          <w:sz w:val="24"/>
          <w:szCs w:val="24"/>
        </w:rPr>
      </w:pPr>
      <w:r w:rsidRPr="008C14D4">
        <w:rPr>
          <w:rFonts w:ascii="Times New Roman" w:hAnsi="Times New Roman" w:cs="Times New Roman"/>
          <w:sz w:val="24"/>
          <w:szCs w:val="24"/>
        </w:rPr>
        <w:t>ŠIS DOKUMENTS IR PARAKSTĪTS AR DROŠU ELEKTRONISKO PARAKSTU UN SATUR LAIKA ZĪMOGU</w:t>
      </w:r>
    </w:p>
    <w:p w:rsidR="00266F5C" w:rsidRPr="00266F5C" w:rsidRDefault="00266F5C" w:rsidP="00266F5C">
      <w:pPr>
        <w:tabs>
          <w:tab w:val="left" w:pos="6330"/>
        </w:tabs>
      </w:pPr>
    </w:p>
    <w:sectPr w:rsidR="00266F5C" w:rsidRPr="00266F5C" w:rsidSect="00764126">
      <w:head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FCA" w:rsidRDefault="002F2FCA" w:rsidP="00764126">
      <w:pPr>
        <w:spacing w:after="0" w:line="240" w:lineRule="auto"/>
      </w:pPr>
      <w:r>
        <w:separator/>
      </w:r>
    </w:p>
  </w:endnote>
  <w:endnote w:type="continuationSeparator" w:id="0">
    <w:p w:rsidR="002F2FCA" w:rsidRDefault="002F2FCA" w:rsidP="0076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FCA" w:rsidRDefault="002F2FCA" w:rsidP="00764126">
      <w:pPr>
        <w:spacing w:after="0" w:line="240" w:lineRule="auto"/>
      </w:pPr>
      <w:r>
        <w:separator/>
      </w:r>
    </w:p>
  </w:footnote>
  <w:footnote w:type="continuationSeparator" w:id="0">
    <w:p w:rsidR="002F2FCA" w:rsidRDefault="002F2FCA" w:rsidP="00764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913985"/>
      <w:docPartObj>
        <w:docPartGallery w:val="Page Numbers (Top of Page)"/>
        <w:docPartUnique/>
      </w:docPartObj>
    </w:sdtPr>
    <w:sdtEndPr>
      <w:rPr>
        <w:rFonts w:ascii="Times New Roman" w:hAnsi="Times New Roman" w:cs="Times New Roman"/>
        <w:noProof/>
        <w:sz w:val="24"/>
        <w:szCs w:val="24"/>
      </w:rPr>
    </w:sdtEndPr>
    <w:sdtContent>
      <w:p w:rsidR="00764126" w:rsidRPr="00764126" w:rsidRDefault="00655816">
        <w:pPr>
          <w:pStyle w:val="Header"/>
          <w:jc w:val="right"/>
          <w:rPr>
            <w:rFonts w:ascii="Times New Roman" w:hAnsi="Times New Roman" w:cs="Times New Roman"/>
            <w:sz w:val="24"/>
            <w:szCs w:val="24"/>
          </w:rPr>
        </w:pPr>
        <w:r w:rsidRPr="00764126">
          <w:rPr>
            <w:rFonts w:ascii="Times New Roman" w:hAnsi="Times New Roman" w:cs="Times New Roman"/>
            <w:sz w:val="24"/>
            <w:szCs w:val="24"/>
          </w:rPr>
          <w:fldChar w:fldCharType="begin"/>
        </w:r>
        <w:r w:rsidR="00764126" w:rsidRPr="00764126">
          <w:rPr>
            <w:rFonts w:ascii="Times New Roman" w:hAnsi="Times New Roman" w:cs="Times New Roman"/>
            <w:sz w:val="24"/>
            <w:szCs w:val="24"/>
          </w:rPr>
          <w:instrText xml:space="preserve"> PAGE   \* MERGEFORMAT </w:instrText>
        </w:r>
        <w:r w:rsidRPr="00764126">
          <w:rPr>
            <w:rFonts w:ascii="Times New Roman" w:hAnsi="Times New Roman" w:cs="Times New Roman"/>
            <w:sz w:val="24"/>
            <w:szCs w:val="24"/>
          </w:rPr>
          <w:fldChar w:fldCharType="separate"/>
        </w:r>
        <w:r w:rsidR="00E46D5D">
          <w:rPr>
            <w:rFonts w:ascii="Times New Roman" w:hAnsi="Times New Roman" w:cs="Times New Roman"/>
            <w:noProof/>
            <w:sz w:val="24"/>
            <w:szCs w:val="24"/>
          </w:rPr>
          <w:t>9</w:t>
        </w:r>
        <w:r w:rsidRPr="00764126">
          <w:rPr>
            <w:rFonts w:ascii="Times New Roman" w:hAnsi="Times New Roman" w:cs="Times New Roman"/>
            <w:noProof/>
            <w:sz w:val="24"/>
            <w:szCs w:val="24"/>
          </w:rPr>
          <w:fldChar w:fldCharType="end"/>
        </w:r>
      </w:p>
    </w:sdtContent>
  </w:sdt>
  <w:p w:rsidR="00764126" w:rsidRDefault="00764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12697"/>
    <w:multiLevelType w:val="multilevel"/>
    <w:tmpl w:val="3DA8BE66"/>
    <w:lvl w:ilvl="0">
      <w:start w:val="1"/>
      <w:numFmt w:val="decimal"/>
      <w:lvlText w:val="%1."/>
      <w:lvlJc w:val="left"/>
      <w:pPr>
        <w:ind w:left="780" w:hanging="420"/>
      </w:pPr>
      <w:rPr>
        <w:rFonts w:cs="Times New Roman"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4CBF7AAC"/>
    <w:multiLevelType w:val="multilevel"/>
    <w:tmpl w:val="FD3A471A"/>
    <w:lvl w:ilvl="0">
      <w:start w:val="1"/>
      <w:numFmt w:val="decimal"/>
      <w:lvlText w:val="%1."/>
      <w:lvlJc w:val="left"/>
      <w:pPr>
        <w:ind w:left="360" w:hanging="360"/>
      </w:pPr>
    </w:lvl>
    <w:lvl w:ilvl="1">
      <w:start w:val="1"/>
      <w:numFmt w:val="decimal"/>
      <w:lvlText w:val="%1.%2."/>
      <w:lvlJc w:val="left"/>
      <w:pPr>
        <w:ind w:left="792" w:hanging="432"/>
      </w:pPr>
      <w:rPr>
        <w:rFonts w:ascii="Times New Roman" w:eastAsia="Arial" w:hAnsi="Times New Roman" w:cs="Times New Roman" w:hint="default"/>
        <w:b/>
        <w:i w:val="0"/>
        <w:u w:val="none"/>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833037"/>
    <w:multiLevelType w:val="multilevel"/>
    <w:tmpl w:val="14042076"/>
    <w:lvl w:ilvl="0">
      <w:start w:val="1"/>
      <w:numFmt w:val="decimal"/>
      <w:lvlText w:val="%1."/>
      <w:lvlJc w:val="left"/>
      <w:pPr>
        <w:ind w:left="644" w:hanging="360"/>
      </w:pPr>
    </w:lvl>
    <w:lvl w:ilvl="1">
      <w:start w:val="1"/>
      <w:numFmt w:val="decimal"/>
      <w:isLgl/>
      <w:lvlText w:val="%1.%2."/>
      <w:lvlJc w:val="left"/>
      <w:pPr>
        <w:ind w:left="852"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7D5B5F20"/>
    <w:multiLevelType w:val="hybridMultilevel"/>
    <w:tmpl w:val="0E9AA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31"/>
    <w:rsid w:val="000521AF"/>
    <w:rsid w:val="000D3650"/>
    <w:rsid w:val="001228E7"/>
    <w:rsid w:val="0012347C"/>
    <w:rsid w:val="001C1868"/>
    <w:rsid w:val="001E75EF"/>
    <w:rsid w:val="00266F5C"/>
    <w:rsid w:val="002F2FCA"/>
    <w:rsid w:val="00405979"/>
    <w:rsid w:val="005600D8"/>
    <w:rsid w:val="00655816"/>
    <w:rsid w:val="00764126"/>
    <w:rsid w:val="00847683"/>
    <w:rsid w:val="00912C31"/>
    <w:rsid w:val="00961379"/>
    <w:rsid w:val="00A32E1D"/>
    <w:rsid w:val="00AF1779"/>
    <w:rsid w:val="00AF431D"/>
    <w:rsid w:val="00B17781"/>
    <w:rsid w:val="00BE3DF6"/>
    <w:rsid w:val="00C6078A"/>
    <w:rsid w:val="00D938BC"/>
    <w:rsid w:val="00E46D5D"/>
    <w:rsid w:val="00F263AE"/>
    <w:rsid w:val="00FE6C5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CC149-9307-4E75-8178-CA61AB2C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8E7"/>
  </w:style>
  <w:style w:type="paragraph" w:styleId="Heading4">
    <w:name w:val="heading 4"/>
    <w:basedOn w:val="Normal"/>
    <w:next w:val="Normal"/>
    <w:link w:val="Heading4Char"/>
    <w:uiPriority w:val="9"/>
    <w:unhideWhenUsed/>
    <w:qFormat/>
    <w:rsid w:val="005600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228E7"/>
    <w:rPr>
      <w:color w:val="0000FF"/>
      <w:u w:val="single"/>
    </w:rPr>
  </w:style>
  <w:style w:type="paragraph" w:styleId="Header">
    <w:name w:val="header"/>
    <w:basedOn w:val="Normal"/>
    <w:link w:val="HeaderChar"/>
    <w:uiPriority w:val="99"/>
    <w:unhideWhenUsed/>
    <w:rsid w:val="007641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4126"/>
  </w:style>
  <w:style w:type="paragraph" w:styleId="Footer">
    <w:name w:val="footer"/>
    <w:basedOn w:val="Normal"/>
    <w:link w:val="FooterChar"/>
    <w:uiPriority w:val="99"/>
    <w:unhideWhenUsed/>
    <w:rsid w:val="007641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4126"/>
  </w:style>
  <w:style w:type="character" w:customStyle="1" w:styleId="Heading4Char">
    <w:name w:val="Heading 4 Char"/>
    <w:basedOn w:val="DefaultParagraphFont"/>
    <w:link w:val="Heading4"/>
    <w:uiPriority w:val="9"/>
    <w:rsid w:val="005600D8"/>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0521AF"/>
    <w:pPr>
      <w:ind w:left="720"/>
      <w:contextualSpacing/>
    </w:pPr>
  </w:style>
  <w:style w:type="table" w:styleId="TableGrid">
    <w:name w:val="Table Grid"/>
    <w:basedOn w:val="TableNormal"/>
    <w:uiPriority w:val="39"/>
    <w:rsid w:val="00F263AE"/>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0112">
      <w:bodyDiv w:val="1"/>
      <w:marLeft w:val="0"/>
      <w:marRight w:val="0"/>
      <w:marTop w:val="0"/>
      <w:marBottom w:val="0"/>
      <w:divBdr>
        <w:top w:val="none" w:sz="0" w:space="0" w:color="auto"/>
        <w:left w:val="none" w:sz="0" w:space="0" w:color="auto"/>
        <w:bottom w:val="none" w:sz="0" w:space="0" w:color="auto"/>
        <w:right w:val="none" w:sz="0" w:space="0" w:color="auto"/>
      </w:divBdr>
    </w:div>
    <w:div w:id="707218919">
      <w:bodyDiv w:val="1"/>
      <w:marLeft w:val="0"/>
      <w:marRight w:val="0"/>
      <w:marTop w:val="0"/>
      <w:marBottom w:val="0"/>
      <w:divBdr>
        <w:top w:val="none" w:sz="0" w:space="0" w:color="auto"/>
        <w:left w:val="none" w:sz="0" w:space="0" w:color="auto"/>
        <w:bottom w:val="none" w:sz="0" w:space="0" w:color="auto"/>
        <w:right w:val="none" w:sz="0" w:space="0" w:color="auto"/>
      </w:divBdr>
    </w:div>
    <w:div w:id="214508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lupeslim@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14615</Words>
  <Characters>8331</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Sniedze Irbe</dc:creator>
  <cp:keywords/>
  <dc:description/>
  <cp:lastModifiedBy>Sniedze Irbe</cp:lastModifiedBy>
  <cp:revision>2</cp:revision>
  <dcterms:created xsi:type="dcterms:W3CDTF">2022-06-13T18:22:00Z</dcterms:created>
  <dcterms:modified xsi:type="dcterms:W3CDTF">2022-06-13T18:22:00Z</dcterms:modified>
</cp:coreProperties>
</file>