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EC" w:rsidRPr="00BB073B" w:rsidRDefault="00D02BEC" w:rsidP="00D02BEC">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BB073B">
        <w:rPr>
          <w:rFonts w:ascii="Times New Roman" w:eastAsia="Times New Roman" w:hAnsi="Times New Roman" w:cs="Times New Roman"/>
          <w:b/>
          <w:bCs/>
          <w:sz w:val="24"/>
          <w:szCs w:val="24"/>
          <w:lang w:val="lv-LV"/>
        </w:rPr>
        <w:t>APSTIPRINĀTA</w:t>
      </w:r>
    </w:p>
    <w:p w:rsidR="00D02BEC" w:rsidRPr="00BB073B" w:rsidRDefault="00D02BEC" w:rsidP="00D02BEC">
      <w:pPr>
        <w:tabs>
          <w:tab w:val="left" w:pos="5670"/>
        </w:tabs>
        <w:spacing w:after="0" w:line="240" w:lineRule="auto"/>
        <w:jc w:val="right"/>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t>Iepirkuma komisijas</w:t>
      </w:r>
    </w:p>
    <w:p w:rsidR="00D02BEC" w:rsidRPr="00BB073B" w:rsidRDefault="00D02BEC" w:rsidP="00D02BEC">
      <w:pPr>
        <w:tabs>
          <w:tab w:val="left" w:pos="5670"/>
        </w:tabs>
        <w:spacing w:after="0" w:line="240" w:lineRule="auto"/>
        <w:jc w:val="right"/>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t>2015.gada 2</w:t>
      </w:r>
      <w:r w:rsidR="0040702C" w:rsidRPr="00BB073B">
        <w:rPr>
          <w:rFonts w:ascii="Times New Roman" w:eastAsia="Times New Roman" w:hAnsi="Times New Roman" w:cs="Times New Roman"/>
          <w:sz w:val="24"/>
          <w:szCs w:val="24"/>
          <w:lang w:val="lv-LV"/>
        </w:rPr>
        <w:t>9</w:t>
      </w:r>
      <w:r w:rsidRPr="00BB073B">
        <w:rPr>
          <w:rFonts w:ascii="Times New Roman" w:eastAsia="Times New Roman" w:hAnsi="Times New Roman" w:cs="Times New Roman"/>
          <w:sz w:val="24"/>
          <w:szCs w:val="24"/>
          <w:lang w:val="lv-LV"/>
        </w:rPr>
        <w:t>.maija sēdē</w:t>
      </w:r>
    </w:p>
    <w:p w:rsidR="00D02BEC" w:rsidRPr="00BB073B" w:rsidRDefault="00D02BEC" w:rsidP="00D02BEC">
      <w:pPr>
        <w:tabs>
          <w:tab w:val="left" w:pos="5670"/>
        </w:tabs>
        <w:spacing w:after="0" w:line="240" w:lineRule="auto"/>
        <w:jc w:val="right"/>
        <w:rPr>
          <w:rFonts w:ascii="Times New Roman" w:eastAsia="Times New Roman" w:hAnsi="Times New Roman" w:cs="Times New Roman"/>
          <w:b/>
          <w:bCs/>
          <w:sz w:val="24"/>
          <w:szCs w:val="24"/>
          <w:lang w:val="lv-LV"/>
        </w:rPr>
      </w:pPr>
      <w:r w:rsidRPr="00BB073B">
        <w:rPr>
          <w:rFonts w:ascii="Times New Roman" w:eastAsia="Times New Roman" w:hAnsi="Times New Roman" w:cs="Times New Roman"/>
          <w:sz w:val="24"/>
          <w:szCs w:val="24"/>
          <w:lang w:val="lv-LV"/>
        </w:rPr>
        <w:tab/>
        <w:t>(protokols Nr. 1/</w:t>
      </w:r>
      <w:r w:rsidR="00B32622" w:rsidRPr="00BB073B">
        <w:rPr>
          <w:rFonts w:ascii="Times New Roman" w:eastAsia="Times New Roman" w:hAnsi="Times New Roman" w:cs="Times New Roman"/>
          <w:sz w:val="24"/>
          <w:szCs w:val="24"/>
          <w:lang w:val="lv-LV"/>
        </w:rPr>
        <w:t>39</w:t>
      </w:r>
      <w:r w:rsidRPr="00BB073B">
        <w:rPr>
          <w:rFonts w:ascii="Times New Roman" w:eastAsia="Times New Roman" w:hAnsi="Times New Roman" w:cs="Times New Roman"/>
          <w:sz w:val="24"/>
          <w:szCs w:val="24"/>
          <w:lang w:val="lv-LV"/>
        </w:rPr>
        <w:t>)</w:t>
      </w:r>
    </w:p>
    <w:p w:rsidR="003546E3" w:rsidRPr="00BB073B" w:rsidRDefault="003546E3" w:rsidP="00D02BEC">
      <w:pPr>
        <w:tabs>
          <w:tab w:val="left" w:pos="5670"/>
        </w:tabs>
        <w:spacing w:after="0" w:line="240" w:lineRule="auto"/>
        <w:jc w:val="right"/>
        <w:rPr>
          <w:rFonts w:ascii="Times New Roman" w:eastAsia="Times New Roman" w:hAnsi="Times New Roman" w:cs="Times New Roman"/>
          <w:b/>
          <w:bCs/>
          <w:sz w:val="24"/>
          <w:szCs w:val="24"/>
          <w:lang w:val="lv-LV"/>
        </w:rPr>
      </w:pPr>
    </w:p>
    <w:p w:rsidR="003546E3" w:rsidRPr="00BB073B" w:rsidRDefault="003546E3" w:rsidP="003546E3">
      <w:pPr>
        <w:spacing w:after="0" w:line="240" w:lineRule="auto"/>
        <w:rPr>
          <w:rFonts w:ascii="Times New Roman" w:eastAsia="Times New Roman" w:hAnsi="Times New Roman" w:cs="Times New Roman"/>
          <w:b/>
          <w:bCs/>
          <w:sz w:val="24"/>
          <w:szCs w:val="24"/>
          <w:lang w:val="lv-LV"/>
        </w:rPr>
      </w:pPr>
    </w:p>
    <w:p w:rsidR="003546E3" w:rsidRPr="00BB073B" w:rsidRDefault="003546E3" w:rsidP="003546E3">
      <w:pPr>
        <w:spacing w:after="0" w:line="240" w:lineRule="auto"/>
        <w:rPr>
          <w:rFonts w:ascii="Times New Roman" w:eastAsia="Times New Roman" w:hAnsi="Times New Roman" w:cs="Times New Roman"/>
          <w:b/>
          <w:bCs/>
          <w:sz w:val="24"/>
          <w:szCs w:val="24"/>
          <w:lang w:val="lv-LV"/>
        </w:rPr>
      </w:pPr>
    </w:p>
    <w:p w:rsidR="003546E3" w:rsidRPr="00BB073B" w:rsidRDefault="003546E3" w:rsidP="003546E3">
      <w:pPr>
        <w:spacing w:after="0" w:line="240" w:lineRule="auto"/>
        <w:rPr>
          <w:rFonts w:ascii="Times New Roman" w:eastAsia="Times New Roman" w:hAnsi="Times New Roman" w:cs="Times New Roman"/>
          <w:b/>
          <w:bCs/>
          <w:sz w:val="24"/>
          <w:szCs w:val="24"/>
          <w:lang w:val="lv-LV"/>
        </w:rPr>
      </w:pPr>
    </w:p>
    <w:p w:rsidR="00D02BEC" w:rsidRPr="00BB073B" w:rsidRDefault="00D02BEC" w:rsidP="00D02BEC">
      <w:pPr>
        <w:spacing w:after="0" w:line="240" w:lineRule="auto"/>
        <w:jc w:val="center"/>
        <w:rPr>
          <w:rFonts w:ascii="Times New Roman" w:eastAsia="Times New Roman" w:hAnsi="Times New Roman" w:cs="Times New Roman"/>
          <w:bCs/>
          <w:sz w:val="48"/>
          <w:szCs w:val="48"/>
          <w:lang w:val="lv-LV"/>
        </w:rPr>
      </w:pPr>
      <w:r w:rsidRPr="00BB073B">
        <w:rPr>
          <w:rFonts w:ascii="Times New Roman" w:eastAsia="Times New Roman" w:hAnsi="Times New Roman" w:cs="Times New Roman"/>
          <w:bCs/>
          <w:sz w:val="48"/>
          <w:szCs w:val="48"/>
          <w:lang w:val="lv-LV"/>
        </w:rPr>
        <w:t>Ludzas novada pašvaldība</w:t>
      </w:r>
    </w:p>
    <w:p w:rsidR="00D02BEC" w:rsidRPr="00BB073B" w:rsidRDefault="00D02BEC" w:rsidP="00D02BEC">
      <w:pPr>
        <w:spacing w:after="0" w:line="240" w:lineRule="auto"/>
        <w:rPr>
          <w:rFonts w:ascii="Times New Roman" w:eastAsia="Times New Roman" w:hAnsi="Times New Roman" w:cs="Times New Roman"/>
          <w:b/>
          <w:bCs/>
          <w:sz w:val="24"/>
          <w:szCs w:val="24"/>
          <w:lang w:val="lv-LV"/>
        </w:rPr>
      </w:pPr>
    </w:p>
    <w:p w:rsidR="00D02BEC" w:rsidRPr="00BB073B" w:rsidRDefault="00D02BEC" w:rsidP="00D02BEC">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02BEC" w:rsidRPr="001E5D91" w:rsidRDefault="00D02BEC" w:rsidP="00D02BEC">
      <w:pPr>
        <w:spacing w:after="0" w:line="240" w:lineRule="auto"/>
        <w:jc w:val="center"/>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pPr>
      <w:r w:rsidRPr="001E5D91">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t>IEPIRKUMA</w:t>
      </w:r>
    </w:p>
    <w:p w:rsidR="003546E3" w:rsidRPr="001E5D91" w:rsidRDefault="003546E3" w:rsidP="003546E3">
      <w:pPr>
        <w:spacing w:after="0" w:line="240" w:lineRule="auto"/>
        <w:jc w:val="center"/>
        <w:rPr>
          <w:rFonts w:ascii="Times New Roman" w:eastAsia="Times New Roman" w:hAnsi="Times New Roman" w:cs="Times New Roman"/>
          <w:b/>
          <w:bCs/>
          <w:sz w:val="56"/>
          <w:szCs w:val="56"/>
          <w:lang w:val="lv-LV" w:eastAsia="x-none"/>
        </w:rPr>
      </w:pPr>
    </w:p>
    <w:p w:rsidR="003546E3" w:rsidRPr="001E5D91" w:rsidRDefault="003546E3" w:rsidP="003546E3">
      <w:pPr>
        <w:spacing w:after="0" w:line="240" w:lineRule="auto"/>
        <w:jc w:val="center"/>
        <w:rPr>
          <w:rFonts w:ascii="Times New Roman" w:eastAsia="Times New Roman" w:hAnsi="Times New Roman" w:cs="Times New Roman"/>
          <w:b/>
          <w:bCs/>
          <w:sz w:val="24"/>
          <w:szCs w:val="20"/>
          <w:lang w:val="lv-LV" w:eastAsia="x-none"/>
          <w14:shadow w14:blurRad="50800" w14:dist="38100" w14:dir="2700000" w14:sx="100000" w14:sy="100000" w14:kx="0" w14:ky="0" w14:algn="tl">
            <w14:srgbClr w14:val="000000">
              <w14:alpha w14:val="60000"/>
            </w14:srgbClr>
          </w14:shadow>
        </w:rPr>
      </w:pPr>
    </w:p>
    <w:p w:rsidR="003546E3" w:rsidRPr="001E5D91" w:rsidRDefault="001E5D91" w:rsidP="003546E3">
      <w:pPr>
        <w:spacing w:after="0" w:line="240" w:lineRule="auto"/>
        <w:jc w:val="center"/>
        <w:rPr>
          <w:rFonts w:ascii="Times New Roman" w:eastAsia="Times New Roman" w:hAnsi="Times New Roman" w:cs="Times New Roman"/>
          <w:b/>
          <w:bCs/>
          <w:sz w:val="88"/>
          <w:szCs w:val="56"/>
          <w:lang w:val="lv-LV"/>
        </w:rPr>
      </w:pPr>
      <w:r w:rsidRPr="001E5D91">
        <w:rPr>
          <w:rFonts w:ascii="Times New Roman" w:hAnsi="Times New Roman" w:cs="Times New Roman"/>
          <w:b/>
          <w:sz w:val="54"/>
          <w:lang w:val="lv-LV"/>
        </w:rPr>
        <w:t>„</w:t>
      </w:r>
      <w:r w:rsidR="00DD342E" w:rsidRPr="001E5D91">
        <w:rPr>
          <w:rFonts w:ascii="Times New Roman" w:hAnsi="Times New Roman" w:cs="Times New Roman"/>
          <w:b/>
          <w:sz w:val="54"/>
          <w:lang w:val="lv-LV"/>
        </w:rPr>
        <w:t>Bērnu rotaļu laukuma aprīkojuma piegāde un uzstādīšana Ludzas pilsētā</w:t>
      </w:r>
      <w:r w:rsidRPr="001E5D91">
        <w:rPr>
          <w:rFonts w:ascii="Times New Roman" w:hAnsi="Times New Roman" w:cs="Times New Roman"/>
          <w:b/>
          <w:sz w:val="54"/>
          <w:lang w:val="lv-LV"/>
        </w:rPr>
        <w:t>”</w:t>
      </w:r>
    </w:p>
    <w:p w:rsidR="003546E3" w:rsidRPr="001E5D91" w:rsidRDefault="003546E3" w:rsidP="003546E3">
      <w:pPr>
        <w:spacing w:after="0" w:line="240" w:lineRule="auto"/>
        <w:rPr>
          <w:rFonts w:ascii="Times New Roman" w:eastAsia="Times New Roman" w:hAnsi="Times New Roman" w:cs="Times New Roman"/>
          <w:b/>
          <w:bCs/>
          <w:sz w:val="24"/>
          <w:szCs w:val="24"/>
          <w:lang w:val="lv-LV"/>
        </w:rPr>
      </w:pPr>
    </w:p>
    <w:p w:rsidR="003546E3" w:rsidRPr="001E5D91" w:rsidRDefault="003546E3" w:rsidP="003546E3">
      <w:pPr>
        <w:spacing w:after="0" w:line="240" w:lineRule="auto"/>
        <w:rPr>
          <w:rFonts w:ascii="Times New Roman" w:eastAsia="Times New Roman" w:hAnsi="Times New Roman" w:cs="Times New Roman"/>
          <w:b/>
          <w:bCs/>
          <w:sz w:val="24"/>
          <w:szCs w:val="24"/>
          <w:lang w:val="lv-LV"/>
        </w:rPr>
      </w:pPr>
    </w:p>
    <w:p w:rsidR="003546E3" w:rsidRPr="001E5D91" w:rsidRDefault="003546E3" w:rsidP="003546E3">
      <w:pPr>
        <w:spacing w:after="120" w:line="240" w:lineRule="auto"/>
        <w:jc w:val="center"/>
        <w:rPr>
          <w:rFonts w:ascii="Times New Roman" w:eastAsia="Times New Roman" w:hAnsi="Times New Roman" w:cs="Times New Roman"/>
          <w:sz w:val="36"/>
          <w:szCs w:val="36"/>
          <w:lang w:val="lv-LV"/>
        </w:rPr>
      </w:pPr>
      <w:r w:rsidRPr="001E5D91">
        <w:rPr>
          <w:rFonts w:ascii="Times New Roman" w:eastAsia="Times New Roman" w:hAnsi="Times New Roman" w:cs="Times New Roman"/>
          <w:sz w:val="36"/>
          <w:szCs w:val="36"/>
          <w:lang w:val="lv-LV"/>
        </w:rPr>
        <w:t>(iepirkuma identifikācijas numurs –</w:t>
      </w:r>
      <w:r w:rsidRPr="001E5D91">
        <w:rPr>
          <w:rFonts w:ascii="Times New Roman" w:eastAsia="Times New Roman" w:hAnsi="Times New Roman" w:cs="Times New Roman"/>
          <w:b/>
          <w:sz w:val="36"/>
          <w:szCs w:val="36"/>
          <w:lang w:val="lv-LV"/>
        </w:rPr>
        <w:t xml:space="preserve"> LNP 201</w:t>
      </w:r>
      <w:r w:rsidR="00D02BEC" w:rsidRPr="001E5D91">
        <w:rPr>
          <w:rFonts w:ascii="Times New Roman" w:eastAsia="Times New Roman" w:hAnsi="Times New Roman" w:cs="Times New Roman"/>
          <w:b/>
          <w:sz w:val="36"/>
          <w:szCs w:val="36"/>
          <w:lang w:val="lv-LV"/>
        </w:rPr>
        <w:t>5</w:t>
      </w:r>
      <w:r w:rsidRPr="001E5D91">
        <w:rPr>
          <w:rFonts w:ascii="Times New Roman" w:eastAsia="Times New Roman" w:hAnsi="Times New Roman" w:cs="Times New Roman"/>
          <w:b/>
          <w:sz w:val="36"/>
          <w:szCs w:val="36"/>
          <w:lang w:val="lv-LV"/>
        </w:rPr>
        <w:t>/</w:t>
      </w:r>
      <w:r w:rsidR="00B32622" w:rsidRPr="001E5D91">
        <w:rPr>
          <w:rFonts w:ascii="Times New Roman" w:eastAsia="Times New Roman" w:hAnsi="Times New Roman" w:cs="Times New Roman"/>
          <w:b/>
          <w:sz w:val="36"/>
          <w:szCs w:val="36"/>
          <w:lang w:val="lv-LV"/>
        </w:rPr>
        <w:t>39</w:t>
      </w:r>
      <w:r w:rsidRPr="001E5D91">
        <w:rPr>
          <w:rFonts w:ascii="Times New Roman" w:eastAsia="Times New Roman" w:hAnsi="Times New Roman" w:cs="Times New Roman"/>
          <w:sz w:val="36"/>
          <w:szCs w:val="36"/>
          <w:lang w:val="lv-LV"/>
        </w:rPr>
        <w:t>)</w:t>
      </w:r>
    </w:p>
    <w:p w:rsidR="003546E3" w:rsidRPr="001E5D91" w:rsidRDefault="003546E3" w:rsidP="003546E3">
      <w:pPr>
        <w:spacing w:after="0" w:line="240" w:lineRule="auto"/>
        <w:rPr>
          <w:rFonts w:ascii="Times New Roman" w:eastAsia="Times New Roman" w:hAnsi="Times New Roman" w:cs="Times New Roman"/>
          <w:b/>
          <w:bCs/>
          <w:sz w:val="36"/>
          <w:szCs w:val="36"/>
          <w:lang w:val="lv-LV"/>
        </w:rPr>
      </w:pPr>
    </w:p>
    <w:p w:rsidR="003546E3" w:rsidRPr="001E5D91" w:rsidRDefault="003546E3" w:rsidP="003546E3">
      <w:pPr>
        <w:spacing w:after="0" w:line="240" w:lineRule="auto"/>
        <w:rPr>
          <w:rFonts w:ascii="Times New Roman" w:eastAsia="Times New Roman" w:hAnsi="Times New Roman" w:cs="Times New Roman"/>
          <w:b/>
          <w:bCs/>
          <w:sz w:val="24"/>
          <w:szCs w:val="24"/>
          <w:lang w:val="lv-LV"/>
        </w:rPr>
      </w:pPr>
    </w:p>
    <w:p w:rsidR="003546E3" w:rsidRPr="001E5D91" w:rsidRDefault="003546E3" w:rsidP="003546E3">
      <w:pPr>
        <w:spacing w:after="0" w:line="240" w:lineRule="auto"/>
        <w:rPr>
          <w:rFonts w:ascii="Times New Roman" w:eastAsia="Times New Roman" w:hAnsi="Times New Roman" w:cs="Times New Roman"/>
          <w:b/>
          <w:bCs/>
          <w:sz w:val="24"/>
          <w:szCs w:val="24"/>
          <w:lang w:val="lv-LV"/>
        </w:rPr>
      </w:pPr>
    </w:p>
    <w:p w:rsidR="00D02BEC" w:rsidRPr="001E5D91" w:rsidRDefault="00D02BEC" w:rsidP="00D02BEC">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r w:rsidRPr="001E5D91">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INSTRUKCIJA</w:t>
      </w:r>
    </w:p>
    <w:p w:rsidR="00D02BEC" w:rsidRPr="00BB073B" w:rsidRDefault="00D02BEC" w:rsidP="00D02BEC">
      <w:pPr>
        <w:spacing w:after="0" w:line="240" w:lineRule="auto"/>
        <w:rPr>
          <w:rFonts w:ascii="Times New Roman" w:eastAsia="Times New Roman" w:hAnsi="Times New Roman" w:cs="Times New Roman"/>
          <w:b/>
          <w:bCs/>
          <w:sz w:val="112"/>
          <w:szCs w:val="112"/>
          <w:lang w:val="lv-LV"/>
        </w:rPr>
      </w:pPr>
    </w:p>
    <w:p w:rsidR="00D02BEC" w:rsidRPr="00BB073B" w:rsidRDefault="00D02BEC" w:rsidP="00D02BEC">
      <w:pPr>
        <w:spacing w:after="0" w:line="240" w:lineRule="auto"/>
        <w:rPr>
          <w:rFonts w:ascii="Times New Roman" w:eastAsia="Times New Roman" w:hAnsi="Times New Roman" w:cs="Times New Roman"/>
          <w:b/>
          <w:bCs/>
          <w:sz w:val="24"/>
          <w:szCs w:val="24"/>
          <w:lang w:val="lv-LV"/>
        </w:rPr>
      </w:pPr>
    </w:p>
    <w:p w:rsidR="00D02BEC" w:rsidRPr="00BB073B" w:rsidRDefault="00D02BEC" w:rsidP="00D02BEC">
      <w:pPr>
        <w:spacing w:after="0" w:line="240" w:lineRule="auto"/>
        <w:jc w:val="center"/>
        <w:rPr>
          <w:rFonts w:ascii="Times New Roman" w:eastAsia="Times New Roman" w:hAnsi="Times New Roman" w:cs="Times New Roman"/>
          <w:sz w:val="24"/>
          <w:szCs w:val="24"/>
          <w:lang w:val="lv-LV"/>
        </w:rPr>
      </w:pPr>
    </w:p>
    <w:p w:rsidR="00D02BEC" w:rsidRPr="00BB073B" w:rsidRDefault="00D02BEC" w:rsidP="00D02BEC">
      <w:pPr>
        <w:spacing w:after="0" w:line="240" w:lineRule="auto"/>
        <w:jc w:val="center"/>
        <w:rPr>
          <w:rFonts w:ascii="Times New Roman" w:eastAsia="Times New Roman" w:hAnsi="Times New Roman" w:cs="Times New Roman"/>
          <w:sz w:val="24"/>
          <w:szCs w:val="24"/>
          <w:lang w:val="lv-LV"/>
        </w:rPr>
      </w:pPr>
    </w:p>
    <w:p w:rsidR="00D02BEC" w:rsidRPr="00BB073B" w:rsidRDefault="00D02BEC" w:rsidP="00D02BEC">
      <w:pPr>
        <w:spacing w:after="0" w:line="240" w:lineRule="auto"/>
        <w:jc w:val="center"/>
        <w:rPr>
          <w:rFonts w:ascii="Times New Roman" w:eastAsia="Times New Roman" w:hAnsi="Times New Roman" w:cs="Times New Roman"/>
          <w:sz w:val="24"/>
          <w:szCs w:val="24"/>
          <w:lang w:val="lv-LV"/>
        </w:rPr>
      </w:pPr>
    </w:p>
    <w:p w:rsidR="00D02BEC" w:rsidRPr="00BB073B" w:rsidRDefault="00D02BEC" w:rsidP="00D02BEC">
      <w:pPr>
        <w:spacing w:after="0" w:line="240" w:lineRule="auto"/>
        <w:jc w:val="center"/>
        <w:rPr>
          <w:rFonts w:ascii="Times New Roman" w:eastAsia="Times New Roman" w:hAnsi="Times New Roman" w:cs="Times New Roman"/>
          <w:sz w:val="28"/>
          <w:szCs w:val="28"/>
          <w:lang w:val="lv-LV"/>
        </w:rPr>
      </w:pPr>
      <w:r w:rsidRPr="00BB073B">
        <w:rPr>
          <w:rFonts w:ascii="Times New Roman" w:eastAsia="Times New Roman" w:hAnsi="Times New Roman" w:cs="Times New Roman"/>
          <w:sz w:val="28"/>
          <w:szCs w:val="28"/>
          <w:lang w:val="lv-LV"/>
        </w:rPr>
        <w:t>Ludza 2015</w:t>
      </w:r>
    </w:p>
    <w:p w:rsidR="003546E3" w:rsidRPr="00BB073B" w:rsidRDefault="003546E3" w:rsidP="003546E3">
      <w:pPr>
        <w:spacing w:after="0" w:line="240" w:lineRule="auto"/>
        <w:jc w:val="center"/>
        <w:rPr>
          <w:rFonts w:ascii="Times New Roman" w:eastAsia="Times New Roman" w:hAnsi="Times New Roman" w:cs="Times New Roman"/>
          <w:caps/>
          <w:sz w:val="28"/>
          <w:szCs w:val="28"/>
          <w:lang w:val="lv-LV"/>
        </w:rPr>
      </w:pPr>
      <w:r w:rsidRPr="00BB073B">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BB073B">
        <w:rPr>
          <w:rFonts w:ascii="Times New Roman" w:eastAsia="Times New Roman" w:hAnsi="Times New Roman" w:cs="Times New Roman"/>
          <w:caps/>
          <w:sz w:val="28"/>
          <w:szCs w:val="28"/>
          <w:lang w:val="lv-LV"/>
        </w:rPr>
        <w:lastRenderedPageBreak/>
        <w:t>Saturs</w:t>
      </w:r>
    </w:p>
    <w:p w:rsidR="003546E3" w:rsidRPr="00BB073B" w:rsidRDefault="003546E3" w:rsidP="003546E3">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1.</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Vispārīgā informācija</w:t>
            </w:r>
          </w:p>
        </w:tc>
        <w:tc>
          <w:tcPr>
            <w:tcW w:w="89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3</w:t>
            </w:r>
          </w:p>
        </w:tc>
      </w:tr>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2.</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Informācija par iepirkuma priekšmetu</w:t>
            </w:r>
          </w:p>
        </w:tc>
        <w:tc>
          <w:tcPr>
            <w:tcW w:w="89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5</w:t>
            </w:r>
          </w:p>
        </w:tc>
      </w:tr>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3.</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Prasības pretendentiem</w:t>
            </w:r>
          </w:p>
        </w:tc>
        <w:tc>
          <w:tcPr>
            <w:tcW w:w="89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5</w:t>
            </w:r>
          </w:p>
        </w:tc>
      </w:tr>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4.</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Iesniedzamie dokumenti</w:t>
            </w:r>
          </w:p>
        </w:tc>
        <w:tc>
          <w:tcPr>
            <w:tcW w:w="89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6</w:t>
            </w:r>
          </w:p>
        </w:tc>
      </w:tr>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5.</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Iepirkuma komisija, tās darbība un piedāvājumu atvēršana</w:t>
            </w:r>
          </w:p>
        </w:tc>
        <w:tc>
          <w:tcPr>
            <w:tcW w:w="891" w:type="dxa"/>
            <w:hideMark/>
          </w:tcPr>
          <w:p w:rsidR="003546E3" w:rsidRPr="00BB073B" w:rsidRDefault="001E5D91" w:rsidP="003546E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r>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6.</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3546E3" w:rsidRPr="00BB073B" w:rsidRDefault="001E5D91" w:rsidP="003546E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p>
        </w:tc>
      </w:tr>
      <w:tr w:rsidR="003546E3" w:rsidRPr="00BB073B" w:rsidTr="001E5D91">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7.</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Iepirkuma komisijas tiesības un pienākumi</w:t>
            </w:r>
          </w:p>
        </w:tc>
        <w:tc>
          <w:tcPr>
            <w:tcW w:w="891" w:type="dxa"/>
            <w:hideMark/>
          </w:tcPr>
          <w:p w:rsidR="003546E3" w:rsidRPr="00BB073B" w:rsidRDefault="001E5D91" w:rsidP="003546E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3546E3" w:rsidRPr="00BB073B" w:rsidTr="001E5D91">
        <w:trPr>
          <w:trHeight w:val="134"/>
        </w:trPr>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8.</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Pretendenta tiesības un pienākumi</w:t>
            </w:r>
          </w:p>
        </w:tc>
        <w:tc>
          <w:tcPr>
            <w:tcW w:w="891" w:type="dxa"/>
            <w:hideMark/>
          </w:tcPr>
          <w:p w:rsidR="003546E3" w:rsidRPr="00BB073B" w:rsidRDefault="001E5D91" w:rsidP="003546E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3546E3" w:rsidRPr="00BB073B" w:rsidTr="001E5D91">
        <w:trPr>
          <w:trHeight w:val="80"/>
        </w:trPr>
        <w:tc>
          <w:tcPr>
            <w:tcW w:w="528"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9.</w:t>
            </w:r>
          </w:p>
        </w:tc>
        <w:tc>
          <w:tcPr>
            <w:tcW w:w="788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Instrukcijas pielikumi:</w:t>
            </w:r>
          </w:p>
        </w:tc>
        <w:tc>
          <w:tcPr>
            <w:tcW w:w="891" w:type="dxa"/>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10</w:t>
            </w:r>
          </w:p>
        </w:tc>
      </w:tr>
      <w:tr w:rsidR="003546E3" w:rsidRPr="00BB073B" w:rsidTr="001E5D91">
        <w:trPr>
          <w:trHeight w:val="871"/>
        </w:trPr>
        <w:tc>
          <w:tcPr>
            <w:tcW w:w="528" w:type="dxa"/>
          </w:tcPr>
          <w:p w:rsidR="003546E3" w:rsidRPr="00BB073B" w:rsidRDefault="003546E3" w:rsidP="003546E3">
            <w:pPr>
              <w:spacing w:after="0" w:line="240" w:lineRule="auto"/>
              <w:rPr>
                <w:rFonts w:ascii="Times New Roman" w:eastAsia="Times New Roman" w:hAnsi="Times New Roman" w:cs="Times New Roman"/>
                <w:sz w:val="24"/>
                <w:szCs w:val="24"/>
                <w:lang w:val="lv-LV"/>
              </w:rPr>
            </w:pPr>
          </w:p>
        </w:tc>
        <w:tc>
          <w:tcPr>
            <w:tcW w:w="7881" w:type="dxa"/>
            <w:hideMark/>
          </w:tcPr>
          <w:tbl>
            <w:tblPr>
              <w:tblW w:w="0" w:type="auto"/>
              <w:tblLayout w:type="fixed"/>
              <w:tblLook w:val="01E0" w:firstRow="1" w:lastRow="1" w:firstColumn="1" w:lastColumn="1" w:noHBand="0" w:noVBand="0"/>
            </w:tblPr>
            <w:tblGrid>
              <w:gridCol w:w="7448"/>
            </w:tblGrid>
            <w:tr w:rsidR="003546E3" w:rsidRPr="00BB073B">
              <w:trPr>
                <w:trHeight w:val="871"/>
              </w:trPr>
              <w:tc>
                <w:tcPr>
                  <w:tcW w:w="7448" w:type="dxa"/>
                </w:tcPr>
                <w:p w:rsidR="00D876D2" w:rsidRPr="00BB073B" w:rsidRDefault="00D876D2" w:rsidP="00D876D2">
                  <w:pPr>
                    <w:spacing w:after="0" w:line="240" w:lineRule="auto"/>
                    <w:ind w:left="1930"/>
                    <w:jc w:val="center"/>
                    <w:rPr>
                      <w:rFonts w:ascii="Times New Roman" w:eastAsia="Times New Roman" w:hAnsi="Times New Roman" w:cs="Times New Roman"/>
                      <w:b/>
                      <w:caps/>
                      <w:sz w:val="24"/>
                      <w:szCs w:val="24"/>
                      <w:lang w:val="lv-LV"/>
                    </w:rPr>
                  </w:pPr>
                </w:p>
                <w:p w:rsidR="00D876D2" w:rsidRPr="00BB073B" w:rsidRDefault="00D876D2" w:rsidP="00D876D2">
                  <w:pPr>
                    <w:numPr>
                      <w:ilvl w:val="0"/>
                      <w:numId w:val="16"/>
                    </w:numPr>
                    <w:tabs>
                      <w:tab w:val="left" w:pos="210"/>
                    </w:tabs>
                    <w:spacing w:after="0" w:line="240" w:lineRule="auto"/>
                    <w:ind w:hanging="294"/>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Pieteikums dalībai iepirkumā</w:t>
                  </w:r>
                </w:p>
                <w:p w:rsidR="00D876D2" w:rsidRPr="00BB073B" w:rsidRDefault="00D876D2" w:rsidP="00D876D2">
                  <w:pPr>
                    <w:numPr>
                      <w:ilvl w:val="0"/>
                      <w:numId w:val="16"/>
                    </w:numPr>
                    <w:tabs>
                      <w:tab w:val="left" w:pos="210"/>
                    </w:tabs>
                    <w:spacing w:after="0" w:line="240" w:lineRule="auto"/>
                    <w:ind w:hanging="294"/>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Informācija par pretendentu</w:t>
                  </w:r>
                </w:p>
                <w:p w:rsidR="00D876D2" w:rsidRPr="00BB073B" w:rsidRDefault="00D876D2" w:rsidP="00D876D2">
                  <w:pPr>
                    <w:numPr>
                      <w:ilvl w:val="0"/>
                      <w:numId w:val="16"/>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Pretendenta veikto līdzīgo darbu saraksts</w:t>
                  </w:r>
                </w:p>
                <w:p w:rsidR="00D876D2" w:rsidRPr="00BB073B" w:rsidRDefault="00D876D2" w:rsidP="00D876D2">
                  <w:pPr>
                    <w:numPr>
                      <w:ilvl w:val="0"/>
                      <w:numId w:val="16"/>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Informācija par pretendenta piesaistītajiem apakšuzņēmējiem</w:t>
                  </w:r>
                </w:p>
                <w:p w:rsidR="00D876D2" w:rsidRPr="00BB073B" w:rsidRDefault="00D876D2" w:rsidP="00D876D2">
                  <w:pPr>
                    <w:numPr>
                      <w:ilvl w:val="0"/>
                      <w:numId w:val="16"/>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Apakšuzņēmēja apliecinājums</w:t>
                  </w:r>
                </w:p>
                <w:p w:rsidR="00D876D2" w:rsidRPr="00BB073B" w:rsidRDefault="00D876D2" w:rsidP="00D876D2">
                  <w:pPr>
                    <w:numPr>
                      <w:ilvl w:val="0"/>
                      <w:numId w:val="16"/>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Tehniskā specifikācija</w:t>
                  </w:r>
                </w:p>
                <w:p w:rsidR="00D876D2" w:rsidRPr="00BB073B" w:rsidRDefault="00D876D2" w:rsidP="00D876D2">
                  <w:pPr>
                    <w:numPr>
                      <w:ilvl w:val="0"/>
                      <w:numId w:val="16"/>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Pretendenta tehniskais piedāvājums</w:t>
                  </w:r>
                </w:p>
                <w:p w:rsidR="00D876D2" w:rsidRPr="00BB073B" w:rsidRDefault="00D876D2" w:rsidP="00D876D2">
                  <w:pPr>
                    <w:numPr>
                      <w:ilvl w:val="0"/>
                      <w:numId w:val="16"/>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Finanšu piedāvājums</w:t>
                  </w:r>
                </w:p>
                <w:p w:rsidR="003546E3" w:rsidRPr="00BB073B" w:rsidRDefault="003546E3" w:rsidP="003546E3">
                  <w:pPr>
                    <w:tabs>
                      <w:tab w:val="left" w:pos="210"/>
                    </w:tabs>
                    <w:spacing w:after="0" w:line="240" w:lineRule="auto"/>
                    <w:ind w:left="351"/>
                    <w:rPr>
                      <w:rFonts w:ascii="Times New Roman" w:eastAsia="Times New Roman" w:hAnsi="Times New Roman" w:cs="Times New Roman"/>
                      <w:sz w:val="24"/>
                      <w:szCs w:val="24"/>
                      <w:lang w:val="lv-LV"/>
                    </w:rPr>
                  </w:pPr>
                </w:p>
                <w:p w:rsidR="003546E3" w:rsidRPr="00BB073B" w:rsidRDefault="003546E3" w:rsidP="003546E3">
                  <w:pPr>
                    <w:tabs>
                      <w:tab w:val="left" w:pos="210"/>
                    </w:tabs>
                    <w:spacing w:after="0" w:line="240" w:lineRule="auto"/>
                    <w:ind w:left="-74"/>
                    <w:rPr>
                      <w:rFonts w:ascii="Times New Roman" w:eastAsia="Times New Roman" w:hAnsi="Times New Roman" w:cs="Times New Roman"/>
                      <w:sz w:val="24"/>
                      <w:szCs w:val="24"/>
                      <w:lang w:val="lv-LV"/>
                    </w:rPr>
                  </w:pPr>
                </w:p>
              </w:tc>
            </w:tr>
          </w:tbl>
          <w:p w:rsidR="003546E3" w:rsidRPr="00BB073B" w:rsidRDefault="003546E3" w:rsidP="003546E3">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546E3" w:rsidRPr="00BB073B" w:rsidRDefault="003546E3" w:rsidP="003546E3">
            <w:pPr>
              <w:spacing w:after="0" w:line="240" w:lineRule="auto"/>
              <w:rPr>
                <w:rFonts w:ascii="Times New Roman" w:eastAsia="Times New Roman" w:hAnsi="Times New Roman" w:cs="Times New Roman"/>
                <w:sz w:val="24"/>
                <w:szCs w:val="24"/>
                <w:highlight w:val="red"/>
                <w:lang w:val="lv-LV"/>
              </w:rPr>
            </w:pPr>
          </w:p>
        </w:tc>
      </w:tr>
    </w:tbl>
    <w:p w:rsidR="003546E3" w:rsidRPr="00BB073B" w:rsidRDefault="003546E3" w:rsidP="003546E3">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eastAsia="x-none"/>
        </w:rPr>
      </w:pPr>
      <w:r w:rsidRPr="00BB073B">
        <w:rPr>
          <w:rFonts w:ascii="Times New Roman" w:eastAsia="Times New Roman" w:hAnsi="Times New Roman" w:cs="Times New Roman"/>
          <w:b/>
          <w:bCs/>
          <w:caps/>
          <w:sz w:val="20"/>
          <w:szCs w:val="20"/>
          <w:lang w:val="lv-LV" w:eastAsia="x-none"/>
        </w:rPr>
        <w:br w:type="page"/>
      </w:r>
      <w:r w:rsidRPr="00BB073B">
        <w:rPr>
          <w:rFonts w:ascii="Times New Roman" w:eastAsia="Times New Roman" w:hAnsi="Times New Roman" w:cs="Times New Roman"/>
          <w:b/>
          <w:bCs/>
          <w:caps/>
          <w:sz w:val="24"/>
          <w:szCs w:val="24"/>
          <w:lang w:val="lv-LV" w:eastAsia="x-none"/>
        </w:rPr>
        <w:lastRenderedPageBreak/>
        <w:t>1. Vispārīgā informācija</w:t>
      </w:r>
      <w:bookmarkEnd w:id="0"/>
      <w:bookmarkEnd w:id="1"/>
      <w:bookmarkEnd w:id="2"/>
    </w:p>
    <w:p w:rsidR="003546E3" w:rsidRPr="00BB073B" w:rsidRDefault="003546E3" w:rsidP="003546E3">
      <w:pPr>
        <w:tabs>
          <w:tab w:val="left" w:pos="567"/>
          <w:tab w:val="center" w:pos="4153"/>
          <w:tab w:val="right" w:pos="8306"/>
        </w:tabs>
        <w:spacing w:after="0" w:line="240" w:lineRule="auto"/>
        <w:jc w:val="center"/>
        <w:rPr>
          <w:rFonts w:ascii="Times New Roman" w:eastAsia="Times New Roman" w:hAnsi="Times New Roman" w:cs="Times New Roman"/>
          <w:b/>
          <w:bCs/>
          <w:caps/>
          <w:sz w:val="20"/>
          <w:szCs w:val="20"/>
          <w:lang w:val="lv-LV" w:eastAsia="x-none"/>
        </w:rPr>
      </w:pPr>
    </w:p>
    <w:p w:rsidR="003546E3" w:rsidRPr="00BB073B" w:rsidRDefault="00DD55E3" w:rsidP="001E30BE">
      <w:pPr>
        <w:pStyle w:val="ListParagraph"/>
        <w:keepNext/>
        <w:numPr>
          <w:ilvl w:val="1"/>
          <w:numId w:val="18"/>
        </w:numPr>
        <w:tabs>
          <w:tab w:val="left" w:pos="567"/>
        </w:tabs>
        <w:spacing w:after="0" w:line="240" w:lineRule="auto"/>
        <w:outlineLvl w:val="1"/>
        <w:rPr>
          <w:rFonts w:ascii="Times New Roman" w:eastAsia="Times New Roman" w:hAnsi="Times New Roman" w:cs="Times New Roman"/>
          <w:b/>
          <w:bCs/>
          <w:iCs/>
          <w:sz w:val="24"/>
          <w:szCs w:val="24"/>
          <w:lang w:val="lv-LV" w:eastAsia="x-none"/>
        </w:rPr>
      </w:pPr>
      <w:bookmarkStart w:id="3" w:name="_Toc61422121"/>
      <w:bookmarkStart w:id="4" w:name="_Toc59334718"/>
      <w:r w:rsidRPr="00BB073B">
        <w:rPr>
          <w:rFonts w:ascii="Times New Roman" w:eastAsia="Times New Roman" w:hAnsi="Times New Roman" w:cs="Times New Roman"/>
          <w:b/>
          <w:bCs/>
          <w:iCs/>
          <w:sz w:val="24"/>
          <w:szCs w:val="24"/>
          <w:lang w:val="lv-LV" w:eastAsia="x-none"/>
        </w:rPr>
        <w:t xml:space="preserve"> </w:t>
      </w:r>
      <w:r w:rsidR="001E30BE">
        <w:rPr>
          <w:rFonts w:ascii="Times New Roman" w:eastAsia="Times New Roman" w:hAnsi="Times New Roman" w:cs="Times New Roman"/>
          <w:b/>
          <w:bCs/>
          <w:iCs/>
          <w:sz w:val="24"/>
          <w:szCs w:val="24"/>
          <w:lang w:val="lv-LV" w:eastAsia="x-none"/>
        </w:rPr>
        <w:tab/>
      </w:r>
      <w:r w:rsidR="003546E3" w:rsidRPr="00BB073B">
        <w:rPr>
          <w:rFonts w:ascii="Times New Roman" w:eastAsia="Times New Roman" w:hAnsi="Times New Roman" w:cs="Times New Roman"/>
          <w:b/>
          <w:bCs/>
          <w:iCs/>
          <w:sz w:val="24"/>
          <w:szCs w:val="24"/>
          <w:lang w:val="lv-LV" w:eastAsia="x-none"/>
        </w:rPr>
        <w:t>Iepirkuma identifikācijas numurs</w:t>
      </w:r>
      <w:bookmarkEnd w:id="3"/>
      <w:bookmarkEnd w:id="4"/>
      <w:r w:rsidR="003546E3" w:rsidRPr="00BB073B">
        <w:rPr>
          <w:rFonts w:ascii="Times New Roman" w:eastAsia="Times New Roman" w:hAnsi="Times New Roman" w:cs="Times New Roman"/>
          <w:b/>
          <w:bCs/>
          <w:iCs/>
          <w:sz w:val="24"/>
          <w:szCs w:val="24"/>
          <w:lang w:val="lv-LV" w:eastAsia="x-none"/>
        </w:rPr>
        <w:t xml:space="preserve">  </w:t>
      </w:r>
    </w:p>
    <w:p w:rsidR="003546E3" w:rsidRPr="00BB073B" w:rsidRDefault="001E30BE" w:rsidP="001E30BE">
      <w:pPr>
        <w:tabs>
          <w:tab w:val="left" w:pos="567"/>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D02BEC" w:rsidRPr="00BB073B">
        <w:rPr>
          <w:rFonts w:ascii="Times New Roman" w:eastAsia="Times New Roman" w:hAnsi="Times New Roman" w:cs="Times New Roman"/>
          <w:sz w:val="24"/>
          <w:szCs w:val="24"/>
          <w:lang w:val="lv-LV"/>
        </w:rPr>
        <w:t>LNP 2015/</w:t>
      </w:r>
      <w:r w:rsidR="00B32622" w:rsidRPr="00BB073B">
        <w:rPr>
          <w:rFonts w:ascii="Times New Roman" w:eastAsia="Times New Roman" w:hAnsi="Times New Roman" w:cs="Times New Roman"/>
          <w:sz w:val="24"/>
          <w:szCs w:val="24"/>
          <w:lang w:val="lv-LV"/>
        </w:rPr>
        <w:t>39</w:t>
      </w:r>
    </w:p>
    <w:p w:rsidR="00DD55E3" w:rsidRPr="00BB073B" w:rsidRDefault="00DD55E3" w:rsidP="001E30BE">
      <w:pPr>
        <w:tabs>
          <w:tab w:val="left" w:pos="567"/>
          <w:tab w:val="left" w:pos="709"/>
        </w:tabs>
        <w:spacing w:after="0" w:line="240" w:lineRule="auto"/>
        <w:rPr>
          <w:rFonts w:ascii="Times New Roman" w:eastAsia="Times New Roman" w:hAnsi="Times New Roman" w:cs="Times New Roman"/>
          <w:sz w:val="24"/>
          <w:szCs w:val="24"/>
          <w:lang w:val="lv-LV"/>
        </w:rPr>
      </w:pPr>
    </w:p>
    <w:p w:rsidR="00D02BEC" w:rsidRPr="00BB073B" w:rsidRDefault="00D02BEC" w:rsidP="001E30BE">
      <w:pPr>
        <w:pStyle w:val="ListParagraph"/>
        <w:keepNext/>
        <w:numPr>
          <w:ilvl w:val="1"/>
          <w:numId w:val="18"/>
        </w:numPr>
        <w:tabs>
          <w:tab w:val="left" w:pos="567"/>
        </w:tabs>
        <w:spacing w:after="0" w:line="240" w:lineRule="auto"/>
        <w:ind w:left="0" w:firstLine="0"/>
        <w:outlineLvl w:val="1"/>
        <w:rPr>
          <w:rFonts w:ascii="Times New Roman" w:eastAsia="Times New Roman" w:hAnsi="Times New Roman" w:cs="Times New Roman"/>
          <w:b/>
          <w:bCs/>
          <w:iCs/>
          <w:sz w:val="24"/>
          <w:szCs w:val="24"/>
          <w:lang w:val="lv-LV"/>
        </w:rPr>
      </w:pPr>
      <w:bookmarkStart w:id="5" w:name="_Toc61422122"/>
      <w:bookmarkStart w:id="6" w:name="_Toc59334719"/>
      <w:r w:rsidRPr="00BB073B">
        <w:rPr>
          <w:rFonts w:ascii="Times New Roman" w:eastAsia="Times New Roman" w:hAnsi="Times New Roman" w:cs="Times New Roman"/>
          <w:b/>
          <w:bCs/>
          <w:iCs/>
          <w:sz w:val="24"/>
          <w:szCs w:val="24"/>
          <w:lang w:val="lv-LV"/>
        </w:rPr>
        <w:t>Pasūtītājs</w:t>
      </w:r>
      <w:bookmarkEnd w:id="5"/>
      <w:bookmarkEnd w:id="6"/>
      <w:r w:rsidRPr="00BB073B">
        <w:rPr>
          <w:rFonts w:ascii="Times New Roman" w:eastAsia="Times New Roman" w:hAnsi="Times New Roman" w:cs="Times New Roman"/>
          <w:b/>
          <w:bCs/>
          <w:iCs/>
          <w:sz w:val="24"/>
          <w:szCs w:val="24"/>
          <w:lang w:val="lv-LV"/>
        </w:rPr>
        <w:t xml:space="preserve"> </w:t>
      </w:r>
    </w:p>
    <w:p w:rsidR="00DD55E3" w:rsidRPr="00BB073B" w:rsidRDefault="00D02BEC" w:rsidP="001E30BE">
      <w:pPr>
        <w:tabs>
          <w:tab w:val="left" w:pos="567"/>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r>
      <w:r w:rsidR="00DD55E3" w:rsidRPr="00BB073B">
        <w:rPr>
          <w:rFonts w:ascii="Times New Roman" w:eastAsia="Times New Roman" w:hAnsi="Times New Roman" w:cs="Times New Roman"/>
          <w:sz w:val="24"/>
          <w:szCs w:val="24"/>
          <w:lang w:val="lv-LV"/>
        </w:rPr>
        <w:t>Ludzas novada pašvaldība</w:t>
      </w:r>
    </w:p>
    <w:p w:rsidR="00DD55E3" w:rsidRPr="00BB073B" w:rsidRDefault="00DD55E3" w:rsidP="001E30BE">
      <w:pPr>
        <w:tabs>
          <w:tab w:val="left" w:pos="567"/>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t>Adrese: Raiņa iela 16, Ludza, Ludzas novads, Latvija, LV-5701</w:t>
      </w:r>
    </w:p>
    <w:p w:rsidR="00DD55E3" w:rsidRPr="00BB073B" w:rsidRDefault="00DD55E3" w:rsidP="001E30BE">
      <w:pPr>
        <w:tabs>
          <w:tab w:val="left" w:pos="567"/>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t>Reģistrācijas Nr. 90000017543</w:t>
      </w:r>
    </w:p>
    <w:p w:rsidR="00DD55E3" w:rsidRPr="00BB073B" w:rsidRDefault="00DD55E3" w:rsidP="001E30BE">
      <w:pPr>
        <w:tabs>
          <w:tab w:val="left" w:pos="567"/>
        </w:tabs>
        <w:suppressAutoHyphens/>
        <w:autoSpaceDN w:val="0"/>
        <w:spacing w:after="0" w:line="240" w:lineRule="auto"/>
        <w:textAlignment w:val="baseline"/>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t>Tālruņa Nr. +371-65707400, faksa Nr. +371-65707402</w:t>
      </w:r>
    </w:p>
    <w:p w:rsidR="00DD55E3" w:rsidRPr="00BB073B" w:rsidRDefault="00DD55E3" w:rsidP="001E30BE">
      <w:pPr>
        <w:tabs>
          <w:tab w:val="left" w:pos="567"/>
        </w:tabs>
        <w:suppressAutoHyphens/>
        <w:autoSpaceDN w:val="0"/>
        <w:spacing w:after="0" w:line="240" w:lineRule="auto"/>
        <w:textAlignment w:val="baseline"/>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ab/>
        <w:t xml:space="preserve">e-pasta adrese: </w:t>
      </w:r>
      <w:hyperlink r:id="rId9" w:history="1">
        <w:r w:rsidR="00DD342E" w:rsidRPr="00BB073B">
          <w:rPr>
            <w:rStyle w:val="Hyperlink"/>
            <w:rFonts w:ascii="Times New Roman" w:eastAsia="Times New Roman" w:hAnsi="Times New Roman" w:cs="Times New Roman"/>
            <w:sz w:val="24"/>
            <w:szCs w:val="24"/>
            <w:lang w:val="lv-LV"/>
          </w:rPr>
          <w:t>dome@ludzaspils.lv</w:t>
        </w:r>
      </w:hyperlink>
      <w:r w:rsidR="00DD342E"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 xml:space="preserve"> </w:t>
      </w:r>
    </w:p>
    <w:p w:rsidR="003546E3" w:rsidRPr="00BB073B" w:rsidRDefault="003546E3" w:rsidP="00DD55E3">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p>
    <w:p w:rsidR="003546E3" w:rsidRPr="00BB073B" w:rsidRDefault="003546E3" w:rsidP="001E30BE">
      <w:pPr>
        <w:pStyle w:val="ListParagraph"/>
        <w:keepNext/>
        <w:numPr>
          <w:ilvl w:val="1"/>
          <w:numId w:val="3"/>
        </w:numPr>
        <w:tabs>
          <w:tab w:val="left" w:pos="567"/>
        </w:tabs>
        <w:spacing w:after="0" w:line="240" w:lineRule="auto"/>
        <w:ind w:left="0" w:firstLine="0"/>
        <w:outlineLvl w:val="1"/>
        <w:rPr>
          <w:rFonts w:ascii="Times New Roman" w:eastAsia="Times New Roman" w:hAnsi="Times New Roman" w:cs="Times New Roman"/>
          <w:b/>
          <w:bCs/>
          <w:iCs/>
          <w:sz w:val="24"/>
          <w:szCs w:val="24"/>
          <w:lang w:val="lv-LV" w:eastAsia="x-none"/>
        </w:rPr>
      </w:pPr>
      <w:bookmarkStart w:id="7" w:name="_Toc61422123"/>
      <w:bookmarkStart w:id="8" w:name="_Toc59334720"/>
      <w:r w:rsidRPr="00BB073B">
        <w:rPr>
          <w:rFonts w:ascii="Times New Roman" w:eastAsia="Times New Roman" w:hAnsi="Times New Roman" w:cs="Times New Roman"/>
          <w:b/>
          <w:bCs/>
          <w:iCs/>
          <w:sz w:val="24"/>
          <w:szCs w:val="24"/>
          <w:lang w:val="lv-LV" w:eastAsia="x-none"/>
        </w:rPr>
        <w:t>Iepirkuma priekšmets</w:t>
      </w:r>
      <w:bookmarkEnd w:id="7"/>
      <w:bookmarkEnd w:id="8"/>
      <w:r w:rsidRPr="00BB073B">
        <w:rPr>
          <w:rFonts w:ascii="Times New Roman" w:eastAsia="Times New Roman" w:hAnsi="Times New Roman" w:cs="Times New Roman"/>
          <w:b/>
          <w:bCs/>
          <w:iCs/>
          <w:sz w:val="24"/>
          <w:szCs w:val="24"/>
          <w:lang w:val="lv-LV" w:eastAsia="x-none"/>
        </w:rPr>
        <w:t xml:space="preserve"> </w:t>
      </w:r>
    </w:p>
    <w:p w:rsidR="001E30BE" w:rsidRDefault="003546E3" w:rsidP="001E30BE">
      <w:pPr>
        <w:numPr>
          <w:ilvl w:val="2"/>
          <w:numId w:val="3"/>
        </w:numPr>
        <w:spacing w:after="0" w:line="240" w:lineRule="auto"/>
        <w:ind w:left="567" w:firstLine="0"/>
        <w:contextualSpacing/>
        <w:jc w:val="both"/>
        <w:rPr>
          <w:rFonts w:ascii="Times New Roman" w:eastAsia="Times New Roman" w:hAnsi="Times New Roman" w:cs="Times New Roman"/>
          <w:sz w:val="24"/>
          <w:szCs w:val="24"/>
          <w:lang w:val="lv-LV"/>
        </w:rPr>
      </w:pPr>
      <w:r w:rsidRPr="001E30BE">
        <w:rPr>
          <w:rFonts w:ascii="Times New Roman" w:eastAsia="Times New Roman" w:hAnsi="Times New Roman" w:cs="Times New Roman"/>
          <w:sz w:val="24"/>
          <w:szCs w:val="24"/>
          <w:lang w:val="lv-LV"/>
        </w:rPr>
        <w:t>Bērnu rotaļu laukuma aprīkojuma piegāde un uzstādīšana Ludzas pilsētā</w:t>
      </w:r>
      <w:r w:rsidR="00BA1BBB" w:rsidRPr="001E30BE">
        <w:rPr>
          <w:rFonts w:ascii="Times New Roman" w:eastAsia="Times New Roman" w:hAnsi="Times New Roman" w:cs="Times New Roman"/>
          <w:sz w:val="24"/>
          <w:szCs w:val="24"/>
          <w:lang w:val="lv-LV"/>
        </w:rPr>
        <w:t xml:space="preserve">. </w:t>
      </w:r>
    </w:p>
    <w:p w:rsidR="00DD55E3" w:rsidRPr="001E30BE" w:rsidRDefault="00DD55E3" w:rsidP="001E30BE">
      <w:pPr>
        <w:numPr>
          <w:ilvl w:val="2"/>
          <w:numId w:val="3"/>
        </w:numPr>
        <w:spacing w:after="0" w:line="240" w:lineRule="auto"/>
        <w:ind w:left="567" w:firstLine="0"/>
        <w:contextualSpacing/>
        <w:jc w:val="both"/>
        <w:rPr>
          <w:rFonts w:ascii="Times New Roman" w:eastAsia="Times New Roman" w:hAnsi="Times New Roman" w:cs="Times New Roman"/>
          <w:sz w:val="24"/>
          <w:szCs w:val="24"/>
          <w:lang w:val="lv-LV"/>
        </w:rPr>
      </w:pPr>
      <w:r w:rsidRPr="001E30BE">
        <w:rPr>
          <w:rFonts w:ascii="Times New Roman" w:eastAsia="Times New Roman" w:hAnsi="Times New Roman" w:cs="Times New Roman"/>
          <w:sz w:val="24"/>
          <w:szCs w:val="24"/>
          <w:lang w:val="lv-LV"/>
        </w:rPr>
        <w:t xml:space="preserve">Iepirkuma priekšmets ir sadalīts daļās un sastāv no 2 daļām: </w:t>
      </w:r>
    </w:p>
    <w:p w:rsidR="00DD55E3" w:rsidRPr="001E30BE" w:rsidRDefault="001E30BE" w:rsidP="003A08AB">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DD55E3" w:rsidRPr="001E30BE">
        <w:rPr>
          <w:rFonts w:ascii="Times New Roman" w:eastAsia="Times New Roman" w:hAnsi="Times New Roman" w:cs="Times New Roman"/>
          <w:b/>
          <w:sz w:val="24"/>
          <w:szCs w:val="24"/>
          <w:lang w:val="lv-LV"/>
        </w:rPr>
        <w:t>1. daļa</w:t>
      </w:r>
      <w:r w:rsidR="00DD55E3" w:rsidRPr="001E30BE">
        <w:rPr>
          <w:rFonts w:ascii="Times New Roman" w:eastAsia="Times New Roman" w:hAnsi="Times New Roman" w:cs="Times New Roman"/>
          <w:sz w:val="24"/>
          <w:szCs w:val="24"/>
          <w:lang w:val="lv-LV"/>
        </w:rPr>
        <w:t>: Bērnu laukuma aprīkojuma piegāde un u</w:t>
      </w:r>
      <w:r>
        <w:rPr>
          <w:rFonts w:ascii="Times New Roman" w:eastAsia="Times New Roman" w:hAnsi="Times New Roman" w:cs="Times New Roman"/>
          <w:sz w:val="24"/>
          <w:szCs w:val="24"/>
          <w:lang w:val="lv-LV"/>
        </w:rPr>
        <w:t>zstādīšana Ludzas pilsētas PII „</w:t>
      </w:r>
      <w:r w:rsidR="00DD55E3" w:rsidRPr="001E30BE">
        <w:rPr>
          <w:rFonts w:ascii="Times New Roman" w:eastAsia="Times New Roman" w:hAnsi="Times New Roman" w:cs="Times New Roman"/>
          <w:sz w:val="24"/>
          <w:szCs w:val="24"/>
          <w:lang w:val="lv-LV"/>
        </w:rPr>
        <w:t>Namiņ</w:t>
      </w:r>
      <w:r w:rsidR="00C34035" w:rsidRPr="001E30BE">
        <w:rPr>
          <w:rFonts w:ascii="Times New Roman" w:eastAsia="Times New Roman" w:hAnsi="Times New Roman" w:cs="Times New Roman"/>
          <w:sz w:val="24"/>
          <w:szCs w:val="24"/>
          <w:lang w:val="lv-LV"/>
        </w:rPr>
        <w:t>š</w:t>
      </w:r>
      <w:r w:rsidR="00DD55E3" w:rsidRPr="001E30BE">
        <w:rPr>
          <w:rFonts w:ascii="Times New Roman" w:eastAsia="Times New Roman" w:hAnsi="Times New Roman" w:cs="Times New Roman"/>
          <w:sz w:val="24"/>
          <w:szCs w:val="24"/>
          <w:lang w:val="lv-LV"/>
        </w:rPr>
        <w:t>”,</w:t>
      </w:r>
    </w:p>
    <w:p w:rsidR="00DD55E3" w:rsidRPr="001E30BE" w:rsidRDefault="001E30BE" w:rsidP="003A08AB">
      <w:pPr>
        <w:keepNext/>
        <w:tabs>
          <w:tab w:val="left" w:pos="567"/>
          <w:tab w:val="num" w:pos="851"/>
        </w:tabs>
        <w:spacing w:after="0" w:line="240" w:lineRule="auto"/>
        <w:jc w:val="both"/>
        <w:outlineLvl w:val="2"/>
        <w:rPr>
          <w:rFonts w:ascii="Times New Roman" w:eastAsia="Times New Roman" w:hAnsi="Times New Roman" w:cs="Arial"/>
          <w:bCs/>
          <w:sz w:val="24"/>
          <w:szCs w:val="24"/>
          <w:lang w:val="lv-LV"/>
        </w:rPr>
      </w:pPr>
      <w:r>
        <w:rPr>
          <w:rFonts w:ascii="Times New Roman" w:eastAsia="Times New Roman" w:hAnsi="Times New Roman" w:cs="Times New Roman"/>
          <w:sz w:val="24"/>
          <w:szCs w:val="24"/>
          <w:lang w:val="lv-LV"/>
        </w:rPr>
        <w:tab/>
      </w:r>
      <w:r w:rsidR="00DD55E3" w:rsidRPr="001E30BE">
        <w:rPr>
          <w:rFonts w:ascii="Times New Roman" w:eastAsia="Times New Roman" w:hAnsi="Times New Roman" w:cs="Times New Roman"/>
          <w:b/>
          <w:sz w:val="24"/>
          <w:szCs w:val="24"/>
          <w:lang w:val="lv-LV"/>
        </w:rPr>
        <w:t>2.</w:t>
      </w:r>
      <w:r w:rsidR="00C858DB" w:rsidRPr="001E30BE">
        <w:rPr>
          <w:rFonts w:ascii="Times New Roman" w:eastAsia="Times New Roman" w:hAnsi="Times New Roman" w:cs="Times New Roman"/>
          <w:b/>
          <w:sz w:val="24"/>
          <w:szCs w:val="24"/>
          <w:lang w:val="lv-LV"/>
        </w:rPr>
        <w:t xml:space="preserve"> </w:t>
      </w:r>
      <w:r w:rsidR="00DD55E3" w:rsidRPr="001E30BE">
        <w:rPr>
          <w:rFonts w:ascii="Times New Roman" w:eastAsia="Times New Roman" w:hAnsi="Times New Roman" w:cs="Times New Roman"/>
          <w:b/>
          <w:sz w:val="24"/>
          <w:szCs w:val="24"/>
          <w:lang w:val="lv-LV"/>
        </w:rPr>
        <w:t>daļa</w:t>
      </w:r>
      <w:r w:rsidR="00DD55E3" w:rsidRPr="001E30BE">
        <w:rPr>
          <w:rFonts w:ascii="Times New Roman" w:eastAsia="Times New Roman" w:hAnsi="Times New Roman" w:cs="Times New Roman"/>
          <w:sz w:val="24"/>
          <w:szCs w:val="24"/>
          <w:lang w:val="lv-LV"/>
        </w:rPr>
        <w:t>: Bērnu laukuma aprīkojuma piegāde un u</w:t>
      </w:r>
      <w:r>
        <w:rPr>
          <w:rFonts w:ascii="Times New Roman" w:eastAsia="Times New Roman" w:hAnsi="Times New Roman" w:cs="Times New Roman"/>
          <w:sz w:val="24"/>
          <w:szCs w:val="24"/>
          <w:lang w:val="lv-LV"/>
        </w:rPr>
        <w:t>zstādīšana Ludzas pilsētas PII „</w:t>
      </w:r>
      <w:r w:rsidR="00DD55E3" w:rsidRPr="001E30BE">
        <w:rPr>
          <w:rFonts w:ascii="Times New Roman" w:eastAsia="Times New Roman" w:hAnsi="Times New Roman" w:cs="Times New Roman"/>
          <w:sz w:val="24"/>
          <w:szCs w:val="24"/>
          <w:lang w:val="lv-LV"/>
        </w:rPr>
        <w:t>Pasaciņa”.</w:t>
      </w:r>
    </w:p>
    <w:p w:rsidR="001E30BE" w:rsidRDefault="003546E3" w:rsidP="003A08AB">
      <w:pPr>
        <w:tabs>
          <w:tab w:val="left" w:pos="567"/>
        </w:tabs>
        <w:spacing w:after="0" w:line="240" w:lineRule="auto"/>
        <w:ind w:left="567"/>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1.3.</w:t>
      </w:r>
      <w:r w:rsidR="001E30BE">
        <w:rPr>
          <w:rFonts w:ascii="Times New Roman" w:eastAsia="Times New Roman" w:hAnsi="Times New Roman" w:cs="Times New Roman"/>
          <w:sz w:val="24"/>
          <w:szCs w:val="24"/>
          <w:lang w:val="lv-LV"/>
        </w:rPr>
        <w:t>3</w:t>
      </w:r>
      <w:r w:rsidRPr="00BB073B">
        <w:rPr>
          <w:rFonts w:ascii="Times New Roman" w:eastAsia="Times New Roman" w:hAnsi="Times New Roman" w:cs="Times New Roman"/>
          <w:sz w:val="24"/>
          <w:szCs w:val="24"/>
          <w:lang w:val="lv-LV"/>
        </w:rPr>
        <w:t xml:space="preserve">. CPV kods: </w:t>
      </w:r>
      <w:r w:rsidR="00BA31DB" w:rsidRPr="00BB073B">
        <w:rPr>
          <w:rFonts w:ascii="Times New Roman" w:hAnsi="Times New Roman" w:cs="Times New Roman"/>
          <w:kern w:val="28"/>
          <w:sz w:val="24"/>
          <w:szCs w:val="24"/>
          <w:lang w:val="lv-LV" w:eastAsia="lv-LV"/>
        </w:rPr>
        <w:t>45200000-9  (Pilnīgas vai daļējas izbūves darbi un inženiertehniskie darbi)</w:t>
      </w:r>
      <w:r w:rsidR="00BA31DB" w:rsidRPr="00BB073B">
        <w:rPr>
          <w:rFonts w:ascii="Times New Roman" w:eastAsia="Times New Roman" w:hAnsi="Times New Roman" w:cs="Times New Roman"/>
          <w:sz w:val="24"/>
          <w:szCs w:val="24"/>
          <w:lang w:val="lv-LV"/>
        </w:rPr>
        <w:t xml:space="preserve"> </w:t>
      </w:r>
    </w:p>
    <w:p w:rsidR="003546E3" w:rsidRPr="00BB073B" w:rsidRDefault="001E30BE" w:rsidP="003A08AB">
      <w:pPr>
        <w:tabs>
          <w:tab w:val="left" w:pos="567"/>
        </w:tabs>
        <w:spacing w:after="0" w:line="240" w:lineRule="auto"/>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ab/>
      </w:r>
      <w:r w:rsidR="003546E3" w:rsidRPr="00BB073B">
        <w:rPr>
          <w:rFonts w:ascii="Times New Roman" w:eastAsia="Times New Roman" w:hAnsi="Times New Roman" w:cs="Times New Roman"/>
          <w:sz w:val="24"/>
          <w:szCs w:val="24"/>
          <w:lang w:val="lv-LV"/>
        </w:rPr>
        <w:t xml:space="preserve">37535200-9 – spēļu laukumu aprīkojums.           </w:t>
      </w:r>
    </w:p>
    <w:p w:rsidR="003546E3" w:rsidRPr="00BB073B" w:rsidRDefault="003546E3" w:rsidP="001E30BE">
      <w:pPr>
        <w:tabs>
          <w:tab w:val="left" w:pos="567"/>
        </w:tabs>
        <w:spacing w:after="0" w:line="240" w:lineRule="auto"/>
        <w:rPr>
          <w:rFonts w:ascii="Times New Roman" w:eastAsia="Times New Roman" w:hAnsi="Times New Roman" w:cs="Times New Roman"/>
          <w:sz w:val="24"/>
          <w:szCs w:val="24"/>
          <w:lang w:val="lv-LV"/>
        </w:rPr>
      </w:pPr>
    </w:p>
    <w:p w:rsidR="003546E3" w:rsidRPr="00BB073B" w:rsidRDefault="003546E3" w:rsidP="001E30BE">
      <w:pPr>
        <w:pStyle w:val="ListParagraph"/>
        <w:keepNext/>
        <w:numPr>
          <w:ilvl w:val="1"/>
          <w:numId w:val="3"/>
        </w:numPr>
        <w:tabs>
          <w:tab w:val="left" w:pos="567"/>
        </w:tabs>
        <w:spacing w:after="0" w:line="240" w:lineRule="auto"/>
        <w:ind w:left="0" w:firstLine="0"/>
        <w:outlineLvl w:val="1"/>
        <w:rPr>
          <w:rFonts w:ascii="Times New Roman" w:eastAsia="Times New Roman" w:hAnsi="Times New Roman" w:cs="Times New Roman"/>
          <w:b/>
          <w:bCs/>
          <w:iCs/>
          <w:sz w:val="24"/>
          <w:szCs w:val="24"/>
          <w:lang w:val="lv-LV" w:eastAsia="x-none"/>
        </w:rPr>
      </w:pPr>
      <w:bookmarkStart w:id="9" w:name="_Toc61422124"/>
      <w:r w:rsidRPr="00BB073B">
        <w:rPr>
          <w:rFonts w:ascii="Times New Roman" w:eastAsia="Times New Roman" w:hAnsi="Times New Roman" w:cs="Times New Roman"/>
          <w:b/>
          <w:bCs/>
          <w:iCs/>
          <w:sz w:val="24"/>
          <w:szCs w:val="24"/>
          <w:lang w:val="lv-LV" w:eastAsia="x-none"/>
        </w:rPr>
        <w:t>Iepirkuma metode</w:t>
      </w:r>
      <w:bookmarkEnd w:id="9"/>
      <w:r w:rsidRPr="00BB073B">
        <w:rPr>
          <w:rFonts w:ascii="Times New Roman" w:eastAsia="Times New Roman" w:hAnsi="Times New Roman" w:cs="Times New Roman"/>
          <w:b/>
          <w:bCs/>
          <w:iCs/>
          <w:sz w:val="24"/>
          <w:szCs w:val="24"/>
          <w:lang w:val="lv-LV" w:eastAsia="x-none"/>
        </w:rPr>
        <w:t xml:space="preserve"> </w:t>
      </w:r>
    </w:p>
    <w:p w:rsidR="00DD55E3" w:rsidRPr="00BB073B" w:rsidRDefault="001E30BE" w:rsidP="001E30BE">
      <w:pPr>
        <w:keepNext/>
        <w:tabs>
          <w:tab w:val="left" w:pos="567"/>
        </w:tabs>
        <w:spacing w:after="0" w:line="240" w:lineRule="auto"/>
        <w:outlineLvl w:val="0"/>
        <w:rPr>
          <w:rFonts w:ascii="Times New Roman" w:eastAsia="Times New Roman" w:hAnsi="Times New Roman" w:cs="Times New Roman"/>
          <w:bCs/>
          <w:kern w:val="32"/>
          <w:sz w:val="24"/>
          <w:szCs w:val="24"/>
          <w:lang w:val="lv-LV" w:eastAsia="x-none"/>
        </w:rPr>
      </w:pPr>
      <w:r>
        <w:rPr>
          <w:rFonts w:ascii="Times New Roman" w:eastAsia="Times New Roman" w:hAnsi="Times New Roman" w:cs="Times New Roman"/>
          <w:sz w:val="24"/>
          <w:szCs w:val="24"/>
          <w:lang w:val="lv-LV"/>
        </w:rPr>
        <w:tab/>
      </w:r>
      <w:r w:rsidR="00DD55E3" w:rsidRPr="00BB073B">
        <w:rPr>
          <w:rFonts w:ascii="Times New Roman" w:eastAsia="Times New Roman" w:hAnsi="Times New Roman" w:cs="Times New Roman"/>
          <w:sz w:val="24"/>
          <w:szCs w:val="24"/>
          <w:lang w:val="lv-LV"/>
        </w:rPr>
        <w:t>Iepirkums Publisko iepirkumu likuma 8.</w:t>
      </w:r>
      <w:r w:rsidR="00DD55E3" w:rsidRPr="00BB073B">
        <w:rPr>
          <w:rFonts w:ascii="Times New Roman" w:eastAsia="Times New Roman" w:hAnsi="Times New Roman" w:cs="Times New Roman"/>
          <w:sz w:val="24"/>
          <w:szCs w:val="24"/>
          <w:vertAlign w:val="superscript"/>
          <w:lang w:val="lv-LV"/>
        </w:rPr>
        <w:t>2</w:t>
      </w:r>
      <w:r w:rsidR="00DD55E3" w:rsidRPr="00BB073B">
        <w:rPr>
          <w:rFonts w:ascii="Times New Roman" w:eastAsia="Times New Roman" w:hAnsi="Times New Roman" w:cs="Times New Roman"/>
          <w:sz w:val="24"/>
          <w:szCs w:val="24"/>
          <w:lang w:val="lv-LV"/>
        </w:rPr>
        <w:t xml:space="preserve"> panta kārtībā</w:t>
      </w:r>
      <w:r w:rsidR="00DD55E3" w:rsidRPr="00BB073B">
        <w:rPr>
          <w:rFonts w:ascii="Times New Roman" w:eastAsia="Times New Roman" w:hAnsi="Times New Roman" w:cs="Times New Roman"/>
          <w:b/>
          <w:bCs/>
          <w:kern w:val="32"/>
          <w:sz w:val="24"/>
          <w:szCs w:val="24"/>
          <w:lang w:val="lv-LV" w:eastAsia="x-none"/>
        </w:rPr>
        <w:t xml:space="preserve"> </w:t>
      </w:r>
    </w:p>
    <w:p w:rsidR="00DD55E3" w:rsidRPr="00BB073B" w:rsidRDefault="00DD55E3" w:rsidP="001E30BE">
      <w:pPr>
        <w:keepNext/>
        <w:tabs>
          <w:tab w:val="left" w:pos="567"/>
        </w:tabs>
        <w:spacing w:after="0" w:line="240" w:lineRule="auto"/>
        <w:outlineLvl w:val="0"/>
        <w:rPr>
          <w:rFonts w:ascii="Times New Roman" w:eastAsia="Times New Roman" w:hAnsi="Times New Roman" w:cs="Times New Roman"/>
          <w:bCs/>
          <w:kern w:val="32"/>
          <w:sz w:val="24"/>
          <w:szCs w:val="24"/>
          <w:lang w:val="lv-LV" w:eastAsia="x-none"/>
        </w:rPr>
      </w:pPr>
    </w:p>
    <w:p w:rsidR="003546E3" w:rsidRPr="00BB073B" w:rsidRDefault="003546E3" w:rsidP="001E30BE">
      <w:pPr>
        <w:keepNext/>
        <w:numPr>
          <w:ilvl w:val="1"/>
          <w:numId w:val="4"/>
        </w:numPr>
        <w:tabs>
          <w:tab w:val="clear" w:pos="720"/>
          <w:tab w:val="left" w:pos="567"/>
        </w:tabs>
        <w:spacing w:after="0" w:line="240" w:lineRule="auto"/>
        <w:ind w:left="0" w:firstLine="0"/>
        <w:outlineLvl w:val="0"/>
        <w:rPr>
          <w:rFonts w:ascii="Times New Roman" w:eastAsia="Times New Roman" w:hAnsi="Times New Roman" w:cs="Times New Roman"/>
          <w:bCs/>
          <w:kern w:val="32"/>
          <w:sz w:val="24"/>
          <w:szCs w:val="24"/>
          <w:lang w:val="lv-LV" w:eastAsia="x-none"/>
        </w:rPr>
      </w:pPr>
      <w:r w:rsidRPr="00BB073B">
        <w:rPr>
          <w:rFonts w:ascii="Times New Roman" w:eastAsia="Times New Roman" w:hAnsi="Times New Roman" w:cs="Times New Roman"/>
          <w:b/>
          <w:bCs/>
          <w:kern w:val="32"/>
          <w:sz w:val="24"/>
          <w:szCs w:val="24"/>
          <w:lang w:val="lv-LV" w:eastAsia="x-none"/>
        </w:rPr>
        <w:t>Līguma izpildes vieta</w:t>
      </w:r>
    </w:p>
    <w:p w:rsidR="003546E3" w:rsidRPr="00BB073B" w:rsidRDefault="001E30BE" w:rsidP="001E30BE">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PII „</w:t>
      </w:r>
      <w:r w:rsidR="00BA1BBB" w:rsidRPr="00BB073B">
        <w:rPr>
          <w:rFonts w:ascii="Times New Roman" w:eastAsia="Times New Roman" w:hAnsi="Times New Roman" w:cs="Times New Roman"/>
          <w:sz w:val="24"/>
          <w:szCs w:val="24"/>
          <w:lang w:val="lv-LV"/>
        </w:rPr>
        <w:t>Namiņš”,</w:t>
      </w:r>
      <w:r w:rsidR="003546E3" w:rsidRPr="00BB073B">
        <w:rPr>
          <w:rFonts w:ascii="Times New Roman" w:eastAsia="Times New Roman" w:hAnsi="Times New Roman" w:cs="Times New Roman"/>
          <w:sz w:val="24"/>
          <w:szCs w:val="24"/>
          <w:lang w:val="lv-LV"/>
        </w:rPr>
        <w:t xml:space="preserve"> </w:t>
      </w:r>
      <w:r w:rsidR="00BA1BBB" w:rsidRPr="00BB073B">
        <w:rPr>
          <w:rFonts w:ascii="Times New Roman" w:eastAsia="Times New Roman" w:hAnsi="Times New Roman" w:cs="Times New Roman"/>
          <w:sz w:val="24"/>
          <w:szCs w:val="24"/>
          <w:lang w:val="lv-LV" w:eastAsia="lv-LV"/>
        </w:rPr>
        <w:t>Latgales</w:t>
      </w:r>
      <w:r w:rsidR="003546E3" w:rsidRPr="00BB073B">
        <w:rPr>
          <w:rFonts w:ascii="Times New Roman" w:eastAsia="Times New Roman" w:hAnsi="Times New Roman" w:cs="Times New Roman"/>
          <w:sz w:val="24"/>
          <w:szCs w:val="24"/>
          <w:lang w:val="lv-LV" w:eastAsia="lv-LV"/>
        </w:rPr>
        <w:t xml:space="preserve"> iela</w:t>
      </w:r>
      <w:r w:rsidR="00BA1BBB" w:rsidRPr="00BB073B">
        <w:rPr>
          <w:rFonts w:ascii="Times New Roman" w:eastAsia="Times New Roman" w:hAnsi="Times New Roman" w:cs="Times New Roman"/>
          <w:sz w:val="24"/>
          <w:szCs w:val="24"/>
          <w:lang w:val="lv-LV" w:eastAsia="lv-LV"/>
        </w:rPr>
        <w:t xml:space="preserve"> 94</w:t>
      </w:r>
      <w:r w:rsidR="003546E3" w:rsidRPr="00BB073B">
        <w:rPr>
          <w:rFonts w:ascii="Times New Roman" w:eastAsia="Times New Roman" w:hAnsi="Times New Roman" w:cs="Times New Roman"/>
          <w:sz w:val="24"/>
          <w:szCs w:val="24"/>
          <w:lang w:val="lv-LV" w:eastAsia="lv-LV"/>
        </w:rPr>
        <w:t>, Ludza, Ludzas novads</w:t>
      </w:r>
      <w:r w:rsidR="00BA1BBB" w:rsidRPr="00BB073B">
        <w:rPr>
          <w:rFonts w:ascii="Times New Roman" w:eastAsia="Times New Roman" w:hAnsi="Times New Roman" w:cs="Times New Roman"/>
          <w:sz w:val="24"/>
          <w:szCs w:val="24"/>
          <w:lang w:val="lv-LV"/>
        </w:rPr>
        <w:t>;</w:t>
      </w:r>
    </w:p>
    <w:p w:rsidR="00BA1BBB" w:rsidRPr="00BB073B" w:rsidRDefault="001E30BE" w:rsidP="001E30BE">
      <w:pPr>
        <w:tabs>
          <w:tab w:val="left" w:pos="567"/>
        </w:tabs>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ab/>
        <w:t>PII „</w:t>
      </w:r>
      <w:r w:rsidR="00BA1BBB" w:rsidRPr="00BB073B">
        <w:rPr>
          <w:rFonts w:ascii="Times New Roman" w:eastAsia="Times New Roman" w:hAnsi="Times New Roman" w:cs="Times New Roman"/>
          <w:sz w:val="24"/>
          <w:szCs w:val="24"/>
          <w:lang w:val="lv-LV"/>
        </w:rPr>
        <w:t>Pasaciņa”, Latgales iela 156, Ludza, Ludzas novads.</w:t>
      </w:r>
    </w:p>
    <w:p w:rsidR="003546E3" w:rsidRPr="00BB073B" w:rsidRDefault="003546E3" w:rsidP="001E30BE">
      <w:pPr>
        <w:tabs>
          <w:tab w:val="left" w:pos="567"/>
        </w:tabs>
        <w:spacing w:after="0" w:line="240" w:lineRule="auto"/>
        <w:rPr>
          <w:rFonts w:ascii="Times New Roman" w:eastAsia="Times New Roman" w:hAnsi="Times New Roman" w:cs="Times New Roman"/>
          <w:sz w:val="24"/>
          <w:szCs w:val="24"/>
          <w:lang w:val="lv-LV"/>
        </w:rPr>
      </w:pPr>
    </w:p>
    <w:p w:rsidR="003546E3" w:rsidRPr="00BB073B" w:rsidRDefault="003546E3" w:rsidP="001E30BE">
      <w:pPr>
        <w:keepNext/>
        <w:numPr>
          <w:ilvl w:val="1"/>
          <w:numId w:val="4"/>
        </w:numPr>
        <w:tabs>
          <w:tab w:val="clear" w:pos="720"/>
          <w:tab w:val="left" w:pos="567"/>
        </w:tabs>
        <w:spacing w:after="0" w:line="240" w:lineRule="auto"/>
        <w:ind w:left="0" w:firstLine="0"/>
        <w:outlineLvl w:val="0"/>
        <w:rPr>
          <w:rFonts w:ascii="Times New Roman" w:eastAsia="Times New Roman" w:hAnsi="Times New Roman" w:cs="Times New Roman"/>
          <w:bCs/>
          <w:kern w:val="32"/>
          <w:sz w:val="24"/>
          <w:szCs w:val="24"/>
          <w:lang w:val="lv-LV" w:eastAsia="x-none"/>
        </w:rPr>
      </w:pPr>
      <w:r w:rsidRPr="00BB073B">
        <w:rPr>
          <w:rFonts w:ascii="Times New Roman" w:eastAsia="Times New Roman" w:hAnsi="Times New Roman" w:cs="Times New Roman"/>
          <w:b/>
          <w:bCs/>
          <w:kern w:val="32"/>
          <w:sz w:val="24"/>
          <w:szCs w:val="24"/>
          <w:lang w:val="lv-LV" w:eastAsia="x-none"/>
        </w:rPr>
        <w:t>Līguma izpildes laiks</w:t>
      </w:r>
    </w:p>
    <w:p w:rsidR="003546E3" w:rsidRPr="00BB073B" w:rsidRDefault="001E30BE" w:rsidP="001E30BE">
      <w:pPr>
        <w:tabs>
          <w:tab w:val="left" w:pos="567"/>
        </w:tab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ab/>
      </w:r>
      <w:r w:rsidR="003546E3" w:rsidRPr="00BB073B">
        <w:rPr>
          <w:rFonts w:ascii="Times New Roman" w:eastAsia="Times New Roman" w:hAnsi="Times New Roman" w:cs="Times New Roman"/>
          <w:bCs/>
          <w:sz w:val="24"/>
          <w:szCs w:val="24"/>
          <w:lang w:val="lv-LV"/>
        </w:rPr>
        <w:t xml:space="preserve">Līguma izpildes laiks: </w:t>
      </w:r>
      <w:r w:rsidR="003546E3" w:rsidRPr="001E30BE">
        <w:rPr>
          <w:rFonts w:ascii="Times New Roman" w:eastAsia="Times New Roman" w:hAnsi="Times New Roman" w:cs="Times New Roman"/>
          <w:b/>
          <w:bCs/>
          <w:sz w:val="24"/>
          <w:szCs w:val="24"/>
          <w:lang w:val="lv-LV"/>
        </w:rPr>
        <w:t>2 mēneši</w:t>
      </w:r>
      <w:r w:rsidR="003546E3" w:rsidRPr="00BB073B">
        <w:rPr>
          <w:rFonts w:ascii="Times New Roman" w:eastAsia="Times New Roman" w:hAnsi="Times New Roman" w:cs="Times New Roman"/>
          <w:bCs/>
          <w:sz w:val="24"/>
          <w:szCs w:val="24"/>
          <w:lang w:val="lv-LV"/>
        </w:rPr>
        <w:t xml:space="preserve"> no līguma parakstīšanas brīža.</w:t>
      </w:r>
    </w:p>
    <w:p w:rsidR="003546E3" w:rsidRPr="00BB073B" w:rsidRDefault="003546E3" w:rsidP="003546E3">
      <w:pPr>
        <w:spacing w:after="0" w:line="240" w:lineRule="auto"/>
        <w:rPr>
          <w:rFonts w:ascii="Times New Roman" w:eastAsia="Times New Roman" w:hAnsi="Times New Roman" w:cs="Times New Roman"/>
          <w:sz w:val="24"/>
          <w:szCs w:val="24"/>
          <w:lang w:val="lv-LV"/>
        </w:rPr>
      </w:pPr>
    </w:p>
    <w:p w:rsidR="003546E3" w:rsidRPr="00BB073B" w:rsidRDefault="003A08AB" w:rsidP="003A08AB">
      <w:pPr>
        <w:pStyle w:val="ListParagraph"/>
        <w:keepNext/>
        <w:tabs>
          <w:tab w:val="left" w:pos="567"/>
        </w:tabs>
        <w:spacing w:after="0" w:line="240" w:lineRule="auto"/>
        <w:ind w:left="0"/>
        <w:outlineLvl w:val="0"/>
        <w:rPr>
          <w:rFonts w:ascii="Times New Roman" w:eastAsia="Times New Roman" w:hAnsi="Times New Roman" w:cs="Times New Roman"/>
          <w:bCs/>
          <w:kern w:val="32"/>
          <w:sz w:val="24"/>
          <w:szCs w:val="24"/>
          <w:lang w:val="lv-LV" w:eastAsia="x-none"/>
        </w:rPr>
      </w:pPr>
      <w:r>
        <w:rPr>
          <w:rFonts w:ascii="Times New Roman" w:eastAsia="Times New Roman" w:hAnsi="Times New Roman" w:cs="Times New Roman"/>
          <w:bCs/>
          <w:kern w:val="32"/>
          <w:sz w:val="24"/>
          <w:szCs w:val="24"/>
          <w:lang w:val="lv-LV" w:eastAsia="x-none"/>
        </w:rPr>
        <w:t xml:space="preserve">1.7. </w:t>
      </w:r>
      <w:r>
        <w:rPr>
          <w:rFonts w:ascii="Times New Roman" w:eastAsia="Times New Roman" w:hAnsi="Times New Roman" w:cs="Times New Roman"/>
          <w:bCs/>
          <w:kern w:val="32"/>
          <w:sz w:val="24"/>
          <w:szCs w:val="24"/>
          <w:lang w:val="lv-LV" w:eastAsia="x-none"/>
        </w:rPr>
        <w:tab/>
      </w:r>
      <w:r w:rsidR="003546E3" w:rsidRPr="00BB073B">
        <w:rPr>
          <w:rFonts w:ascii="Times New Roman" w:eastAsia="Times New Roman" w:hAnsi="Times New Roman" w:cs="Times New Roman"/>
          <w:b/>
          <w:bCs/>
          <w:kern w:val="32"/>
          <w:sz w:val="24"/>
          <w:szCs w:val="24"/>
          <w:lang w:val="lv-LV" w:eastAsia="x-none"/>
        </w:rPr>
        <w:t>Iepirkuma instrukcijas saņemšana un informācijas apmaiņas kārtība</w:t>
      </w:r>
    </w:p>
    <w:p w:rsidR="001E30BE" w:rsidRDefault="001E30BE" w:rsidP="001E30BE">
      <w:pPr>
        <w:tabs>
          <w:tab w:val="left" w:pos="1560"/>
        </w:tabs>
        <w:spacing w:after="0" w:line="240" w:lineRule="auto"/>
        <w:ind w:left="1556" w:hanging="705"/>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1.7.1. </w:t>
      </w:r>
      <w:r>
        <w:rPr>
          <w:rFonts w:ascii="Times New Roman" w:eastAsia="Times New Roman" w:hAnsi="Times New Roman" w:cs="Times New Roman"/>
          <w:sz w:val="24"/>
          <w:szCs w:val="24"/>
          <w:lang w:val="lv-LV"/>
        </w:rPr>
        <w:tab/>
      </w:r>
      <w:r w:rsidR="00BA1BBB" w:rsidRPr="00BB073B">
        <w:rPr>
          <w:rFonts w:ascii="Times New Roman" w:eastAsia="Times New Roman" w:hAnsi="Times New Roman" w:cs="Times New Roman"/>
          <w:sz w:val="24"/>
          <w:szCs w:val="24"/>
          <w:lang w:val="lv-LV"/>
        </w:rPr>
        <w:t xml:space="preserve">Ar iepirkuma instrukciju var iepazīties Ludzas novada </w:t>
      </w:r>
      <w:r w:rsidR="003A08AB">
        <w:rPr>
          <w:rFonts w:ascii="Times New Roman" w:eastAsia="Times New Roman" w:hAnsi="Times New Roman" w:cs="Times New Roman"/>
          <w:sz w:val="24"/>
          <w:szCs w:val="24"/>
          <w:lang w:val="lv-LV"/>
        </w:rPr>
        <w:t xml:space="preserve">pašvaldības </w:t>
      </w:r>
      <w:r w:rsidR="00BA1BBB" w:rsidRPr="00BB073B">
        <w:rPr>
          <w:rFonts w:ascii="Times New Roman" w:eastAsia="Times New Roman" w:hAnsi="Times New Roman" w:cs="Times New Roman"/>
          <w:sz w:val="24"/>
          <w:szCs w:val="24"/>
          <w:lang w:val="lv-LV"/>
        </w:rPr>
        <w:t xml:space="preserve">mājas lapā: </w:t>
      </w:r>
      <w:hyperlink r:id="rId10" w:history="1">
        <w:r w:rsidR="00BA1BBB" w:rsidRPr="00BB073B">
          <w:rPr>
            <w:rFonts w:ascii="Times New Roman" w:eastAsia="Calibri" w:hAnsi="Times New Roman" w:cs="Times New Roman"/>
            <w:color w:val="0000FF"/>
            <w:sz w:val="24"/>
            <w:szCs w:val="24"/>
            <w:u w:val="single"/>
            <w:lang w:val="lv-LV"/>
          </w:rPr>
          <w:t>www.ludza.lv</w:t>
        </w:r>
      </w:hyperlink>
      <w:r w:rsidR="00BA1BBB" w:rsidRPr="00BB073B">
        <w:rPr>
          <w:rFonts w:ascii="Times New Roman" w:eastAsia="Times New Roman" w:hAnsi="Times New Roman" w:cs="Times New Roman"/>
          <w:sz w:val="24"/>
          <w:szCs w:val="24"/>
          <w:lang w:val="lv-LV"/>
        </w:rPr>
        <w:t>. Pretendents, kurš pieprasa skaidrojumu par iepirkuma instrukciju, to dara rakstiski ar pasta</w:t>
      </w:r>
      <w:r w:rsidR="003239A0" w:rsidRPr="00BB073B">
        <w:rPr>
          <w:rFonts w:ascii="Times New Roman" w:eastAsia="Times New Roman" w:hAnsi="Times New Roman" w:cs="Times New Roman"/>
          <w:sz w:val="24"/>
          <w:szCs w:val="24"/>
          <w:lang w:val="lv-LV"/>
        </w:rPr>
        <w:t>, e-pasta</w:t>
      </w:r>
      <w:r w:rsidR="00BA1BBB" w:rsidRPr="00BB073B">
        <w:rPr>
          <w:rFonts w:ascii="Times New Roman" w:eastAsia="Times New Roman" w:hAnsi="Times New Roman" w:cs="Times New Roman"/>
          <w:sz w:val="24"/>
          <w:szCs w:val="24"/>
          <w:lang w:val="lv-LV"/>
        </w:rPr>
        <w:t xml:space="preserve"> vai faksa starpniecību, adresējot komisijai, ar norādi – iepirkumam </w:t>
      </w:r>
      <w:r w:rsidR="00BA1BBB" w:rsidRPr="001E5D91">
        <w:rPr>
          <w:rFonts w:ascii="Times New Roman" w:eastAsia="Times New Roman" w:hAnsi="Times New Roman" w:cs="Times New Roman"/>
          <w:sz w:val="24"/>
          <w:szCs w:val="24"/>
          <w:lang w:val="lv-LV"/>
        </w:rPr>
        <w:t>„</w:t>
      </w:r>
      <w:r w:rsidR="001E5D91" w:rsidRPr="001E5D91">
        <w:rPr>
          <w:rFonts w:ascii="Times New Roman" w:hAnsi="Times New Roman" w:cs="Times New Roman"/>
          <w:sz w:val="24"/>
          <w:szCs w:val="24"/>
          <w:lang w:val="lv-LV"/>
        </w:rPr>
        <w:t>Bērnu</w:t>
      </w:r>
      <w:r w:rsidR="001E5D91" w:rsidRPr="00431007">
        <w:rPr>
          <w:rFonts w:ascii="Times New Roman" w:hAnsi="Times New Roman" w:cs="Times New Roman"/>
          <w:sz w:val="24"/>
          <w:szCs w:val="24"/>
          <w:lang w:val="lv-LV"/>
        </w:rPr>
        <w:t xml:space="preserve"> rotaļu laukuma aprīkojuma piegāde un uzstādīšana Ludzas pilsētā</w:t>
      </w:r>
      <w:r w:rsidR="001E5D91">
        <w:rPr>
          <w:rFonts w:ascii="Times New Roman" w:eastAsia="Times New Roman" w:hAnsi="Times New Roman" w:cs="Times New Roman"/>
          <w:sz w:val="24"/>
          <w:szCs w:val="24"/>
          <w:lang w:val="lv-LV"/>
        </w:rPr>
        <w:t>”</w:t>
      </w:r>
      <w:r w:rsidR="00BA1BBB" w:rsidRPr="001E5D91">
        <w:rPr>
          <w:rFonts w:ascii="Times New Roman" w:eastAsia="Times New Roman" w:hAnsi="Times New Roman" w:cs="Times New Roman"/>
          <w:sz w:val="24"/>
          <w:szCs w:val="24"/>
          <w:lang w:val="lv-LV"/>
        </w:rPr>
        <w:t xml:space="preserve"> ID Nr. LNP 2015/</w:t>
      </w:r>
      <w:r w:rsidR="00B32622" w:rsidRPr="001E5D91">
        <w:rPr>
          <w:rFonts w:ascii="Times New Roman" w:eastAsia="Times New Roman" w:hAnsi="Times New Roman" w:cs="Times New Roman"/>
          <w:sz w:val="24"/>
          <w:szCs w:val="24"/>
          <w:lang w:val="lv-LV"/>
        </w:rPr>
        <w:t xml:space="preserve">39 </w:t>
      </w:r>
      <w:r w:rsidR="00BA1BBB" w:rsidRPr="001E5D91">
        <w:rPr>
          <w:rFonts w:ascii="Times New Roman" w:eastAsia="Times New Roman" w:hAnsi="Times New Roman" w:cs="Times New Roman"/>
          <w:sz w:val="24"/>
          <w:szCs w:val="24"/>
          <w:lang w:val="lv-LV"/>
        </w:rPr>
        <w:t xml:space="preserve">uz adresi Raiņa ielā 16, Ludzā, Ludzas novads, LV-5701, fakss 65707402. </w:t>
      </w:r>
    </w:p>
    <w:p w:rsidR="00BA1BBB" w:rsidRPr="00BB073B" w:rsidRDefault="001E30BE" w:rsidP="001E30BE">
      <w:pPr>
        <w:spacing w:after="0" w:line="240" w:lineRule="auto"/>
        <w:ind w:left="1560"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1.7.2.</w:t>
      </w:r>
      <w:r>
        <w:rPr>
          <w:rFonts w:ascii="Times New Roman" w:eastAsia="Times New Roman" w:hAnsi="Times New Roman" w:cs="Times New Roman"/>
          <w:sz w:val="24"/>
          <w:szCs w:val="24"/>
          <w:lang w:val="lv-LV"/>
        </w:rPr>
        <w:tab/>
      </w:r>
      <w:r w:rsidR="00BA1BBB" w:rsidRPr="00BB073B">
        <w:rPr>
          <w:rFonts w:ascii="Times New Roman" w:eastAsia="Times New Roman" w:hAnsi="Times New Roman" w:cs="Times New Roman"/>
          <w:sz w:val="24"/>
          <w:szCs w:val="24"/>
          <w:lang w:val="lv-LV" w:eastAsia="lv-LV"/>
        </w:rPr>
        <w:t xml:space="preserve">Iepirkuma kontaktpersona iepirkuma procedūras jautājumos: </w:t>
      </w:r>
      <w:proofErr w:type="spellStart"/>
      <w:r w:rsidR="00BA1BBB" w:rsidRPr="00BB073B">
        <w:rPr>
          <w:rFonts w:ascii="Times New Roman" w:eastAsia="Times New Roman" w:hAnsi="Times New Roman" w:cs="Times New Roman"/>
          <w:sz w:val="24"/>
          <w:szCs w:val="24"/>
          <w:lang w:val="lv-LV" w:eastAsia="lv-LV"/>
        </w:rPr>
        <w:t>Jeļena</w:t>
      </w:r>
      <w:proofErr w:type="spellEnd"/>
      <w:r w:rsidR="00BA1BBB" w:rsidRPr="00BB073B">
        <w:rPr>
          <w:rFonts w:ascii="Times New Roman" w:eastAsia="Times New Roman" w:hAnsi="Times New Roman" w:cs="Times New Roman"/>
          <w:sz w:val="24"/>
          <w:szCs w:val="24"/>
          <w:lang w:val="lv-LV" w:eastAsia="lv-LV"/>
        </w:rPr>
        <w:t xml:space="preserve"> Kigitoviča, tālrunis 65707133, e-pasts: </w:t>
      </w:r>
      <w:hyperlink r:id="rId11" w:history="1">
        <w:r w:rsidR="00BA1BBB" w:rsidRPr="00BB073B">
          <w:rPr>
            <w:rFonts w:ascii="Times New Roman" w:eastAsia="Times New Roman" w:hAnsi="Times New Roman" w:cs="Times New Roman"/>
            <w:color w:val="0000FF"/>
            <w:sz w:val="24"/>
            <w:szCs w:val="24"/>
            <w:u w:val="single"/>
            <w:lang w:val="lv-LV" w:eastAsia="lv-LV"/>
          </w:rPr>
          <w:t>elena@ludzaspils.lv</w:t>
        </w:r>
      </w:hyperlink>
      <w:r w:rsidR="00BA1BBB" w:rsidRPr="00BB073B">
        <w:rPr>
          <w:rFonts w:ascii="Times New Roman" w:eastAsia="Times New Roman" w:hAnsi="Times New Roman" w:cs="Times New Roman"/>
          <w:color w:val="0000FF"/>
          <w:sz w:val="24"/>
          <w:szCs w:val="24"/>
          <w:u w:val="single"/>
          <w:lang w:val="lv-LV" w:eastAsia="lv-LV"/>
        </w:rPr>
        <w:t xml:space="preserve">, </w:t>
      </w:r>
      <w:r w:rsidR="00BA1BBB" w:rsidRPr="00BB073B">
        <w:rPr>
          <w:rFonts w:ascii="Times New Roman" w:eastAsia="Times New Roman" w:hAnsi="Times New Roman" w:cs="Times New Roman"/>
          <w:sz w:val="24"/>
          <w:szCs w:val="24"/>
          <w:lang w:val="lv-LV"/>
        </w:rPr>
        <w:t>fakss: 65707402.</w:t>
      </w:r>
    </w:p>
    <w:p w:rsidR="00BA1BBB" w:rsidRPr="00BB073B" w:rsidRDefault="00BA1BBB" w:rsidP="001E30BE">
      <w:pPr>
        <w:spacing w:after="0" w:line="240" w:lineRule="auto"/>
        <w:contextualSpacing/>
        <w:jc w:val="both"/>
        <w:rPr>
          <w:rFonts w:ascii="Times New Roman" w:eastAsia="Times New Roman" w:hAnsi="Times New Roman" w:cs="Times New Roman"/>
          <w:sz w:val="24"/>
          <w:szCs w:val="24"/>
          <w:lang w:val="lv-LV" w:eastAsia="lv-LV"/>
        </w:rPr>
      </w:pPr>
    </w:p>
    <w:p w:rsidR="003546E3" w:rsidRPr="00BB073B" w:rsidRDefault="003546E3" w:rsidP="001E30BE">
      <w:pPr>
        <w:pStyle w:val="ListParagraph"/>
        <w:numPr>
          <w:ilvl w:val="1"/>
          <w:numId w:val="7"/>
        </w:numPr>
        <w:tabs>
          <w:tab w:val="clear" w:pos="720"/>
          <w:tab w:val="num" w:pos="709"/>
        </w:tabs>
        <w:spacing w:after="0" w:line="240" w:lineRule="auto"/>
        <w:jc w:val="both"/>
        <w:outlineLvl w:val="0"/>
        <w:rPr>
          <w:rFonts w:ascii="Times New Roman" w:eastAsia="Times New Roman" w:hAnsi="Times New Roman" w:cs="Times New Roman"/>
          <w:b/>
          <w:bCs/>
          <w:kern w:val="32"/>
          <w:sz w:val="24"/>
          <w:szCs w:val="24"/>
          <w:lang w:val="lv-LV" w:eastAsia="x-none"/>
        </w:rPr>
      </w:pPr>
      <w:r w:rsidRPr="00BB073B">
        <w:rPr>
          <w:rFonts w:ascii="Times New Roman" w:eastAsia="Times New Roman" w:hAnsi="Times New Roman" w:cs="Times New Roman"/>
          <w:b/>
          <w:bCs/>
          <w:kern w:val="32"/>
          <w:sz w:val="24"/>
          <w:szCs w:val="24"/>
          <w:lang w:val="lv-LV" w:eastAsia="x-none"/>
        </w:rPr>
        <w:t>Piedāvājumu iesniegšanas vieta, datums, laiks un kārtība</w:t>
      </w:r>
    </w:p>
    <w:p w:rsidR="003546E3" w:rsidRPr="00BB073B" w:rsidRDefault="001E30BE" w:rsidP="001E30BE">
      <w:pPr>
        <w:numPr>
          <w:ilvl w:val="2"/>
          <w:numId w:val="7"/>
        </w:numPr>
        <w:tabs>
          <w:tab w:val="clear" w:pos="720"/>
        </w:tabs>
        <w:spacing w:after="0" w:line="240" w:lineRule="auto"/>
        <w:ind w:left="1418" w:hanging="567"/>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t xml:space="preserve"> </w:t>
      </w:r>
      <w:r w:rsidR="003546E3" w:rsidRPr="00BB073B">
        <w:rPr>
          <w:rFonts w:ascii="Times New Roman" w:eastAsia="Times New Roman" w:hAnsi="Times New Roman" w:cs="Times New Roman"/>
          <w:bCs/>
          <w:sz w:val="24"/>
          <w:szCs w:val="24"/>
          <w:lang w:val="lv-LV" w:eastAsia="x-none"/>
        </w:rPr>
        <w:t xml:space="preserve">Pretendenti piedāvājumus var iesniegt līdz </w:t>
      </w:r>
      <w:r w:rsidR="003546E3" w:rsidRPr="00BB073B">
        <w:rPr>
          <w:rFonts w:ascii="Times New Roman" w:eastAsia="Times New Roman" w:hAnsi="Times New Roman" w:cs="Times New Roman"/>
          <w:b/>
          <w:bCs/>
          <w:sz w:val="24"/>
          <w:szCs w:val="24"/>
          <w:lang w:val="lv-LV" w:eastAsia="x-none"/>
        </w:rPr>
        <w:t>201</w:t>
      </w:r>
      <w:r w:rsidR="00BA1BBB" w:rsidRPr="00BB073B">
        <w:rPr>
          <w:rFonts w:ascii="Times New Roman" w:eastAsia="Times New Roman" w:hAnsi="Times New Roman" w:cs="Times New Roman"/>
          <w:b/>
          <w:bCs/>
          <w:sz w:val="24"/>
          <w:szCs w:val="24"/>
          <w:lang w:val="lv-LV" w:eastAsia="x-none"/>
        </w:rPr>
        <w:t>5</w:t>
      </w:r>
      <w:r w:rsidR="003546E3" w:rsidRPr="00BB073B">
        <w:rPr>
          <w:rFonts w:ascii="Times New Roman" w:eastAsia="Times New Roman" w:hAnsi="Times New Roman" w:cs="Times New Roman"/>
          <w:b/>
          <w:bCs/>
          <w:sz w:val="24"/>
          <w:szCs w:val="24"/>
          <w:lang w:val="lv-LV" w:eastAsia="x-none"/>
        </w:rPr>
        <w:t>. gada</w:t>
      </w:r>
      <w:r w:rsidR="00BA1BBB" w:rsidRPr="00BB073B">
        <w:rPr>
          <w:rFonts w:ascii="Times New Roman" w:eastAsia="Times New Roman" w:hAnsi="Times New Roman" w:cs="Times New Roman"/>
          <w:b/>
          <w:bCs/>
          <w:sz w:val="24"/>
          <w:szCs w:val="24"/>
          <w:lang w:val="lv-LV" w:eastAsia="x-none"/>
        </w:rPr>
        <w:t xml:space="preserve"> </w:t>
      </w:r>
      <w:r w:rsidR="00B32622" w:rsidRPr="00BB073B">
        <w:rPr>
          <w:rFonts w:ascii="Times New Roman" w:eastAsia="Times New Roman" w:hAnsi="Times New Roman" w:cs="Times New Roman"/>
          <w:b/>
          <w:bCs/>
          <w:sz w:val="24"/>
          <w:szCs w:val="24"/>
          <w:lang w:val="lv-LV" w:eastAsia="x-none"/>
        </w:rPr>
        <w:t>12</w:t>
      </w:r>
      <w:r w:rsidR="003546E3" w:rsidRPr="00BB073B">
        <w:rPr>
          <w:rFonts w:ascii="Times New Roman" w:eastAsia="Times New Roman" w:hAnsi="Times New Roman" w:cs="Times New Roman"/>
          <w:b/>
          <w:bCs/>
          <w:sz w:val="24"/>
          <w:szCs w:val="24"/>
          <w:lang w:val="lv-LV" w:eastAsia="x-none"/>
        </w:rPr>
        <w:t>.</w:t>
      </w:r>
      <w:r w:rsidR="00BA1BBB" w:rsidRPr="00BB073B">
        <w:rPr>
          <w:rFonts w:ascii="Times New Roman" w:eastAsia="Times New Roman" w:hAnsi="Times New Roman" w:cs="Times New Roman"/>
          <w:b/>
          <w:bCs/>
          <w:sz w:val="24"/>
          <w:szCs w:val="24"/>
          <w:lang w:val="lv-LV" w:eastAsia="x-none"/>
        </w:rPr>
        <w:t>jūnija</w:t>
      </w:r>
      <w:r w:rsidR="003546E3" w:rsidRPr="00BB073B">
        <w:rPr>
          <w:rFonts w:ascii="Times New Roman" w:eastAsia="Times New Roman" w:hAnsi="Times New Roman" w:cs="Times New Roman"/>
          <w:b/>
          <w:bCs/>
          <w:sz w:val="24"/>
          <w:szCs w:val="24"/>
          <w:lang w:val="lv-LV" w:eastAsia="x-none"/>
        </w:rPr>
        <w:t>m plkst. 10:00</w:t>
      </w:r>
      <w:r w:rsidR="003546E3" w:rsidRPr="00BB073B">
        <w:rPr>
          <w:rFonts w:ascii="Times New Roman" w:eastAsia="Times New Roman" w:hAnsi="Times New Roman" w:cs="Times New Roman"/>
          <w:bCs/>
          <w:sz w:val="24"/>
          <w:szCs w:val="24"/>
          <w:lang w:val="lv-LV" w:eastAsia="x-none"/>
        </w:rPr>
        <w:t xml:space="preserve"> Ludzā, Raiņa ielā 16, LV–5701, Ludzas novada pašvaldībā,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3546E3" w:rsidRPr="00BB073B" w:rsidRDefault="001E30BE" w:rsidP="001E30BE">
      <w:pPr>
        <w:keepNext/>
        <w:numPr>
          <w:ilvl w:val="2"/>
          <w:numId w:val="7"/>
        </w:numPr>
        <w:tabs>
          <w:tab w:val="clear" w:pos="720"/>
        </w:tabs>
        <w:spacing w:after="0" w:line="240" w:lineRule="auto"/>
        <w:ind w:left="1418" w:hanging="567"/>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lastRenderedPageBreak/>
        <w:t xml:space="preserve"> </w:t>
      </w:r>
      <w:r w:rsidR="003546E3" w:rsidRPr="00BB073B">
        <w:rPr>
          <w:rFonts w:ascii="Times New Roman" w:eastAsia="Times New Roman" w:hAnsi="Times New Roman" w:cs="Times New Roman"/>
          <w:bCs/>
          <w:sz w:val="24"/>
          <w:szCs w:val="24"/>
          <w:lang w:val="lv-LV" w:eastAsia="x-none"/>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3546E3" w:rsidRPr="00BB073B" w:rsidRDefault="001E30BE" w:rsidP="001E30BE">
      <w:pPr>
        <w:keepNext/>
        <w:numPr>
          <w:ilvl w:val="2"/>
          <w:numId w:val="7"/>
        </w:numPr>
        <w:tabs>
          <w:tab w:val="clear" w:pos="720"/>
        </w:tabs>
        <w:spacing w:after="0" w:line="240" w:lineRule="auto"/>
        <w:ind w:left="1418" w:hanging="567"/>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t xml:space="preserve"> </w:t>
      </w:r>
      <w:r w:rsidR="003546E3" w:rsidRPr="00BB073B">
        <w:rPr>
          <w:rFonts w:ascii="Times New Roman" w:eastAsia="Times New Roman" w:hAnsi="Times New Roman" w:cs="Times New Roman"/>
          <w:bCs/>
          <w:sz w:val="24"/>
          <w:szCs w:val="24"/>
          <w:lang w:val="lv-LV" w:eastAsia="x-none"/>
        </w:rPr>
        <w:t>Pretendents, iesniedzot piedāvājumu var pieprasīt apliecinājumu tam, ka piedāvājums saņemts (ar norādi par piedāvājuma saņemšanas laiku).</w:t>
      </w:r>
    </w:p>
    <w:p w:rsidR="003546E3" w:rsidRPr="00BB073B" w:rsidRDefault="001E30BE" w:rsidP="001E30BE">
      <w:pPr>
        <w:keepNext/>
        <w:numPr>
          <w:ilvl w:val="2"/>
          <w:numId w:val="7"/>
        </w:numPr>
        <w:tabs>
          <w:tab w:val="clear" w:pos="720"/>
        </w:tabs>
        <w:spacing w:after="0" w:line="240" w:lineRule="auto"/>
        <w:ind w:left="1418" w:hanging="567"/>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t xml:space="preserve"> </w:t>
      </w:r>
      <w:r w:rsidR="003546E3" w:rsidRPr="00BB073B">
        <w:rPr>
          <w:rFonts w:ascii="Times New Roman" w:eastAsia="Times New Roman" w:hAnsi="Times New Roman" w:cs="Times New Roman"/>
          <w:bCs/>
          <w:sz w:val="24"/>
          <w:szCs w:val="24"/>
          <w:lang w:val="lv-LV" w:eastAsia="x-none"/>
        </w:rPr>
        <w:t>Pretendents var atsaukt vai mainīt savu piedāvājumu līdz piedāvājumu iesniegšanas termiņa beigām, ierodoties personīgi piedāvājumu uzglabāšanas vietā Ludzā, Raiņa ielā 16, 312.kab.,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3546E3" w:rsidRPr="00BB073B" w:rsidRDefault="001E30BE" w:rsidP="001E30BE">
      <w:pPr>
        <w:keepNext/>
        <w:numPr>
          <w:ilvl w:val="2"/>
          <w:numId w:val="7"/>
        </w:numPr>
        <w:tabs>
          <w:tab w:val="clear" w:pos="720"/>
        </w:tabs>
        <w:spacing w:after="0" w:line="240" w:lineRule="auto"/>
        <w:ind w:left="1418" w:hanging="567"/>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t xml:space="preserve"> </w:t>
      </w:r>
      <w:r w:rsidR="003546E3" w:rsidRPr="00BB073B">
        <w:rPr>
          <w:rFonts w:ascii="Times New Roman" w:eastAsia="Times New Roman" w:hAnsi="Times New Roman" w:cs="Times New Roman"/>
          <w:bCs/>
          <w:sz w:val="24"/>
          <w:szCs w:val="24"/>
          <w:lang w:val="lv-LV" w:eastAsia="x-none"/>
        </w:rPr>
        <w:t>Visiem pretendentiem iepirkumā tiek piemēroti vienādi noteikumi.</w:t>
      </w:r>
    </w:p>
    <w:p w:rsidR="003546E3" w:rsidRPr="00BB073B" w:rsidRDefault="003546E3" w:rsidP="003546E3">
      <w:pPr>
        <w:spacing w:after="0" w:line="240" w:lineRule="auto"/>
        <w:ind w:left="720" w:hanging="720"/>
        <w:jc w:val="both"/>
        <w:rPr>
          <w:rFonts w:ascii="Times New Roman" w:eastAsia="Times New Roman" w:hAnsi="Times New Roman" w:cs="Times New Roman"/>
          <w:sz w:val="24"/>
          <w:szCs w:val="24"/>
          <w:lang w:val="lv-LV"/>
        </w:rPr>
      </w:pPr>
    </w:p>
    <w:p w:rsidR="003546E3" w:rsidRPr="00BB073B" w:rsidRDefault="003546E3" w:rsidP="00BA1BBB">
      <w:pPr>
        <w:pStyle w:val="ListParagraph"/>
        <w:keepNext/>
        <w:numPr>
          <w:ilvl w:val="1"/>
          <w:numId w:val="8"/>
        </w:numPr>
        <w:tabs>
          <w:tab w:val="num" w:pos="709"/>
        </w:tabs>
        <w:spacing w:after="0" w:line="240" w:lineRule="auto"/>
        <w:jc w:val="both"/>
        <w:outlineLvl w:val="0"/>
        <w:rPr>
          <w:rFonts w:ascii="Times New Roman" w:eastAsia="Times New Roman" w:hAnsi="Times New Roman" w:cs="Times New Roman"/>
          <w:bCs/>
          <w:kern w:val="32"/>
          <w:sz w:val="24"/>
          <w:szCs w:val="24"/>
          <w:lang w:val="lv-LV" w:eastAsia="x-none"/>
        </w:rPr>
      </w:pPr>
      <w:r w:rsidRPr="00BB073B">
        <w:rPr>
          <w:rFonts w:ascii="Times New Roman" w:eastAsia="Times New Roman" w:hAnsi="Times New Roman" w:cs="Times New Roman"/>
          <w:b/>
          <w:bCs/>
          <w:kern w:val="32"/>
          <w:sz w:val="24"/>
          <w:szCs w:val="24"/>
          <w:lang w:val="lv-LV" w:eastAsia="x-none"/>
        </w:rPr>
        <w:t>Piedāvājuma derīguma termiņš</w:t>
      </w:r>
    </w:p>
    <w:p w:rsidR="003546E3" w:rsidRPr="00BB073B" w:rsidRDefault="003546E3" w:rsidP="001E30BE">
      <w:pPr>
        <w:keepNext/>
        <w:numPr>
          <w:ilvl w:val="2"/>
          <w:numId w:val="8"/>
        </w:numPr>
        <w:tabs>
          <w:tab w:val="clear" w:pos="720"/>
        </w:tabs>
        <w:spacing w:after="0" w:line="240" w:lineRule="auto"/>
        <w:ind w:left="1418" w:hanging="567"/>
        <w:jc w:val="both"/>
        <w:outlineLvl w:val="0"/>
        <w:rPr>
          <w:rFonts w:ascii="Times New Roman" w:eastAsia="Times New Roman" w:hAnsi="Times New Roman" w:cs="Times New Roman"/>
          <w:bCs/>
          <w:kern w:val="32"/>
          <w:sz w:val="24"/>
          <w:szCs w:val="24"/>
          <w:lang w:val="lv-LV" w:eastAsia="x-none"/>
        </w:rPr>
      </w:pPr>
      <w:r w:rsidRPr="00BB073B">
        <w:rPr>
          <w:rFonts w:ascii="Times New Roman" w:eastAsia="Times New Roman" w:hAnsi="Times New Roman" w:cs="Times New Roman"/>
          <w:bCs/>
          <w:kern w:val="32"/>
          <w:sz w:val="24"/>
          <w:szCs w:val="24"/>
          <w:lang w:val="lv-LV" w:eastAsia="x-none"/>
        </w:rPr>
        <w:t xml:space="preserve">Pretendenta iesniegtais piedāvājums ir derīgs </w:t>
      </w:r>
      <w:r w:rsidRPr="001E30BE">
        <w:rPr>
          <w:rFonts w:ascii="Times New Roman" w:eastAsia="Times New Roman" w:hAnsi="Times New Roman" w:cs="Times New Roman"/>
          <w:b/>
          <w:bCs/>
          <w:kern w:val="32"/>
          <w:sz w:val="24"/>
          <w:szCs w:val="24"/>
          <w:lang w:val="lv-LV" w:eastAsia="x-none"/>
        </w:rPr>
        <w:t>60 (sešdesmit)</w:t>
      </w:r>
      <w:r w:rsidRPr="00BB073B">
        <w:rPr>
          <w:rFonts w:ascii="Times New Roman" w:eastAsia="Times New Roman" w:hAnsi="Times New Roman" w:cs="Times New Roman"/>
          <w:bCs/>
          <w:kern w:val="32"/>
          <w:sz w:val="24"/>
          <w:szCs w:val="24"/>
          <w:lang w:val="lv-LV" w:eastAsia="x-none"/>
        </w:rPr>
        <w:t xml:space="preserve"> kalendārās dienas no piedāvājuma atvēršanas dienas.</w:t>
      </w:r>
    </w:p>
    <w:p w:rsidR="003546E3" w:rsidRPr="00BB073B" w:rsidRDefault="003546E3" w:rsidP="003A08AB">
      <w:pPr>
        <w:keepNext/>
        <w:numPr>
          <w:ilvl w:val="2"/>
          <w:numId w:val="8"/>
        </w:numPr>
        <w:tabs>
          <w:tab w:val="clear" w:pos="720"/>
        </w:tabs>
        <w:spacing w:after="0" w:line="240" w:lineRule="auto"/>
        <w:ind w:left="1418" w:hanging="567"/>
        <w:jc w:val="both"/>
        <w:outlineLvl w:val="0"/>
        <w:rPr>
          <w:rFonts w:ascii="Times New Roman" w:eastAsia="Times New Roman" w:hAnsi="Times New Roman" w:cs="Times New Roman"/>
          <w:bCs/>
          <w:kern w:val="32"/>
          <w:sz w:val="24"/>
          <w:szCs w:val="24"/>
          <w:lang w:val="lv-LV" w:eastAsia="x-none"/>
        </w:rPr>
      </w:pPr>
      <w:r w:rsidRPr="00BB073B">
        <w:rPr>
          <w:rFonts w:ascii="Times New Roman" w:eastAsia="Times New Roman" w:hAnsi="Times New Roman" w:cs="Times New Roman"/>
          <w:bCs/>
          <w:kern w:val="32"/>
          <w:sz w:val="24"/>
          <w:szCs w:val="24"/>
          <w:lang w:val="lv-LV" w:eastAsia="x-none"/>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546E3" w:rsidRPr="00BB073B" w:rsidRDefault="003546E3" w:rsidP="003546E3">
      <w:pPr>
        <w:spacing w:after="0" w:line="240" w:lineRule="auto"/>
        <w:ind w:left="720" w:hanging="720"/>
        <w:jc w:val="both"/>
        <w:rPr>
          <w:rFonts w:ascii="Times New Roman" w:eastAsia="Times New Roman" w:hAnsi="Times New Roman" w:cs="Times New Roman"/>
          <w:sz w:val="24"/>
          <w:szCs w:val="24"/>
          <w:lang w:val="lv-LV"/>
        </w:rPr>
      </w:pPr>
    </w:p>
    <w:p w:rsidR="003546E3" w:rsidRPr="00BB073B" w:rsidRDefault="003546E3" w:rsidP="003546E3">
      <w:pPr>
        <w:keepNext/>
        <w:numPr>
          <w:ilvl w:val="1"/>
          <w:numId w:val="8"/>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eastAsia="x-none"/>
        </w:rPr>
      </w:pPr>
      <w:r w:rsidRPr="00BB073B">
        <w:rPr>
          <w:rFonts w:ascii="Times New Roman" w:eastAsia="Times New Roman" w:hAnsi="Times New Roman" w:cs="Times New Roman"/>
          <w:b/>
          <w:bCs/>
          <w:kern w:val="32"/>
          <w:sz w:val="24"/>
          <w:szCs w:val="24"/>
          <w:lang w:val="lv-LV" w:eastAsia="x-none"/>
        </w:rPr>
        <w:t>Piedāvājuma noformēšana:</w:t>
      </w:r>
    </w:p>
    <w:p w:rsidR="003546E3" w:rsidRPr="00BB073B" w:rsidRDefault="003546E3" w:rsidP="00CC052B">
      <w:pPr>
        <w:widowControl w:val="0"/>
        <w:numPr>
          <w:ilvl w:val="2"/>
          <w:numId w:val="8"/>
        </w:numPr>
        <w:tabs>
          <w:tab w:val="clear" w:pos="720"/>
          <w:tab w:val="num" w:pos="1701"/>
        </w:tabs>
        <w:spacing w:after="0" w:line="240" w:lineRule="auto"/>
        <w:ind w:left="1701" w:hanging="850"/>
        <w:jc w:val="both"/>
        <w:outlineLvl w:val="2"/>
        <w:rPr>
          <w:rFonts w:ascii="Times New Roman" w:eastAsia="Times New Roman" w:hAnsi="Times New Roman" w:cs="Times New Roman"/>
          <w:bCs/>
          <w:sz w:val="24"/>
          <w:szCs w:val="24"/>
          <w:lang w:val="lv-LV" w:eastAsia="x-none"/>
        </w:rPr>
      </w:pPr>
      <w:r w:rsidRPr="00BB073B">
        <w:rPr>
          <w:rFonts w:ascii="Times New Roman" w:eastAsia="Times New Roman" w:hAnsi="Times New Roman" w:cs="Times New Roman"/>
          <w:bCs/>
          <w:sz w:val="24"/>
          <w:szCs w:val="24"/>
          <w:lang w:val="lv-LV" w:eastAsia="x-none"/>
        </w:rPr>
        <w:t xml:space="preserve">Piedāvājums iesniedzams </w:t>
      </w:r>
      <w:r w:rsidRPr="00BB073B">
        <w:rPr>
          <w:rFonts w:ascii="Times New Roman" w:eastAsia="Times New Roman" w:hAnsi="Times New Roman" w:cs="Times New Roman"/>
          <w:bCs/>
          <w:iCs/>
          <w:sz w:val="24"/>
          <w:szCs w:val="24"/>
          <w:lang w:val="lv-LV" w:eastAsia="x-none"/>
        </w:rPr>
        <w:t>Ludzas novada pašvaldībā (</w:t>
      </w:r>
      <w:r w:rsidRPr="00BB073B">
        <w:rPr>
          <w:rFonts w:ascii="Times New Roman" w:eastAsia="Times New Roman" w:hAnsi="Times New Roman" w:cs="Times New Roman"/>
          <w:bCs/>
          <w:sz w:val="24"/>
          <w:szCs w:val="24"/>
          <w:lang w:val="lv-LV" w:eastAsia="x-none"/>
        </w:rPr>
        <w:t xml:space="preserve">Ludzā, Raiņa ielā 16, 312.kab.) </w:t>
      </w:r>
      <w:r w:rsidRPr="00BB073B">
        <w:rPr>
          <w:rFonts w:ascii="Times New Roman" w:eastAsia="Times New Roman" w:hAnsi="Times New Roman" w:cs="Times New Roman"/>
          <w:bCs/>
          <w:iCs/>
          <w:sz w:val="24"/>
          <w:szCs w:val="24"/>
          <w:lang w:val="lv-LV" w:eastAsia="x-none"/>
        </w:rPr>
        <w:t xml:space="preserve">līdz </w:t>
      </w:r>
      <w:r w:rsidRPr="00BB073B">
        <w:rPr>
          <w:rFonts w:ascii="Times New Roman" w:eastAsia="Times New Roman" w:hAnsi="Times New Roman" w:cs="Times New Roman"/>
          <w:b/>
          <w:bCs/>
          <w:sz w:val="24"/>
          <w:szCs w:val="24"/>
          <w:lang w:val="lv-LV" w:eastAsia="x-none"/>
        </w:rPr>
        <w:t>201</w:t>
      </w:r>
      <w:r w:rsidR="009372E7" w:rsidRPr="00BB073B">
        <w:rPr>
          <w:rFonts w:ascii="Times New Roman" w:eastAsia="Times New Roman" w:hAnsi="Times New Roman" w:cs="Times New Roman"/>
          <w:b/>
          <w:bCs/>
          <w:sz w:val="24"/>
          <w:szCs w:val="24"/>
          <w:lang w:val="lv-LV" w:eastAsia="x-none"/>
        </w:rPr>
        <w:t>5</w:t>
      </w:r>
      <w:r w:rsidRPr="00BB073B">
        <w:rPr>
          <w:rFonts w:ascii="Times New Roman" w:eastAsia="Times New Roman" w:hAnsi="Times New Roman" w:cs="Times New Roman"/>
          <w:b/>
          <w:bCs/>
          <w:sz w:val="24"/>
          <w:szCs w:val="24"/>
          <w:lang w:val="lv-LV" w:eastAsia="x-none"/>
        </w:rPr>
        <w:t xml:space="preserve">. gada </w:t>
      </w:r>
      <w:r w:rsidR="00B32622" w:rsidRPr="00BB073B">
        <w:rPr>
          <w:rFonts w:ascii="Times New Roman" w:eastAsia="Times New Roman" w:hAnsi="Times New Roman" w:cs="Times New Roman"/>
          <w:b/>
          <w:bCs/>
          <w:sz w:val="24"/>
          <w:szCs w:val="24"/>
          <w:lang w:val="lv-LV" w:eastAsia="x-none"/>
        </w:rPr>
        <w:t>12</w:t>
      </w:r>
      <w:r w:rsidRPr="00BB073B">
        <w:rPr>
          <w:rFonts w:ascii="Times New Roman" w:eastAsia="Times New Roman" w:hAnsi="Times New Roman" w:cs="Times New Roman"/>
          <w:b/>
          <w:bCs/>
          <w:sz w:val="24"/>
          <w:szCs w:val="24"/>
          <w:lang w:val="lv-LV" w:eastAsia="x-none"/>
        </w:rPr>
        <w:t>.</w:t>
      </w:r>
      <w:r w:rsidR="009372E7" w:rsidRPr="00BB073B">
        <w:rPr>
          <w:rFonts w:ascii="Times New Roman" w:eastAsia="Times New Roman" w:hAnsi="Times New Roman" w:cs="Times New Roman"/>
          <w:b/>
          <w:bCs/>
          <w:sz w:val="24"/>
          <w:szCs w:val="24"/>
          <w:lang w:val="lv-LV" w:eastAsia="x-none"/>
        </w:rPr>
        <w:t>jūn</w:t>
      </w:r>
      <w:r w:rsidRPr="00BB073B">
        <w:rPr>
          <w:rFonts w:ascii="Times New Roman" w:eastAsia="Times New Roman" w:hAnsi="Times New Roman" w:cs="Times New Roman"/>
          <w:b/>
          <w:bCs/>
          <w:sz w:val="24"/>
          <w:szCs w:val="24"/>
          <w:lang w:val="lv-LV" w:eastAsia="x-none"/>
        </w:rPr>
        <w:t>i</w:t>
      </w:r>
      <w:r w:rsidR="009372E7" w:rsidRPr="00BB073B">
        <w:rPr>
          <w:rFonts w:ascii="Times New Roman" w:eastAsia="Times New Roman" w:hAnsi="Times New Roman" w:cs="Times New Roman"/>
          <w:b/>
          <w:bCs/>
          <w:sz w:val="24"/>
          <w:szCs w:val="24"/>
          <w:lang w:val="lv-LV" w:eastAsia="x-none"/>
        </w:rPr>
        <w:t>ja</w:t>
      </w:r>
      <w:r w:rsidRPr="00BB073B">
        <w:rPr>
          <w:rFonts w:ascii="Times New Roman" w:eastAsia="Times New Roman" w:hAnsi="Times New Roman" w:cs="Times New Roman"/>
          <w:b/>
          <w:bCs/>
          <w:sz w:val="24"/>
          <w:szCs w:val="24"/>
          <w:lang w:val="lv-LV" w:eastAsia="x-none"/>
        </w:rPr>
        <w:t>m plkst. 10:00</w:t>
      </w:r>
      <w:r w:rsidRPr="00BB073B">
        <w:rPr>
          <w:rFonts w:ascii="Times New Roman" w:eastAsia="Times New Roman" w:hAnsi="Times New Roman" w:cs="Times New Roman"/>
          <w:bCs/>
          <w:sz w:val="24"/>
          <w:szCs w:val="24"/>
          <w:lang w:val="lv-LV" w:eastAsia="x-none"/>
        </w:rPr>
        <w:t xml:space="preserve"> </w:t>
      </w:r>
      <w:r w:rsidRPr="00BB073B">
        <w:rPr>
          <w:rFonts w:ascii="Times New Roman" w:eastAsia="Times New Roman" w:hAnsi="Times New Roman" w:cs="Times New Roman"/>
          <w:bCs/>
          <w:iCs/>
          <w:sz w:val="24"/>
          <w:szCs w:val="24"/>
          <w:lang w:val="lv-LV" w:eastAsia="x-none"/>
        </w:rPr>
        <w:t xml:space="preserve">aizlīmētā un aizzīmogotā aploksnē, uz kuras ir jānorāda </w:t>
      </w:r>
      <w:r w:rsidRPr="00BB073B">
        <w:rPr>
          <w:rFonts w:ascii="Times New Roman" w:eastAsia="Times New Roman" w:hAnsi="Times New Roman" w:cs="Times New Roman"/>
          <w:b/>
          <w:bCs/>
          <w:iCs/>
          <w:sz w:val="24"/>
          <w:szCs w:val="24"/>
          <w:lang w:val="lv-LV" w:eastAsia="x-none"/>
        </w:rPr>
        <w:t xml:space="preserve">– </w:t>
      </w:r>
      <w:r w:rsidR="003A08AB" w:rsidRPr="003A08AB">
        <w:rPr>
          <w:rFonts w:ascii="Times New Roman" w:eastAsia="Times New Roman" w:hAnsi="Times New Roman" w:cs="Times New Roman"/>
          <w:bCs/>
          <w:i/>
          <w:iCs/>
          <w:sz w:val="24"/>
          <w:szCs w:val="24"/>
          <w:lang w:val="lv-LV" w:eastAsia="x-none"/>
        </w:rPr>
        <w:t>I</w:t>
      </w:r>
      <w:r w:rsidRPr="003A08AB">
        <w:rPr>
          <w:rFonts w:ascii="Times New Roman" w:eastAsia="Times New Roman" w:hAnsi="Times New Roman" w:cs="Times New Roman"/>
          <w:bCs/>
          <w:i/>
          <w:sz w:val="24"/>
          <w:szCs w:val="24"/>
          <w:lang w:val="lv-LV" w:eastAsia="x-none"/>
        </w:rPr>
        <w:t>epirkumam</w:t>
      </w:r>
      <w:r w:rsidRPr="003A08AB">
        <w:rPr>
          <w:rFonts w:ascii="Times New Roman" w:eastAsia="Times New Roman" w:hAnsi="Times New Roman" w:cs="Times New Roman"/>
          <w:bCs/>
          <w:i/>
          <w:sz w:val="26"/>
          <w:szCs w:val="24"/>
          <w:lang w:val="lv-LV" w:eastAsia="x-none"/>
        </w:rPr>
        <w:t xml:space="preserve"> </w:t>
      </w:r>
      <w:r w:rsidRPr="003A08AB">
        <w:rPr>
          <w:rFonts w:ascii="Times New Roman" w:eastAsia="Times New Roman" w:hAnsi="Times New Roman" w:cs="Times New Roman"/>
          <w:bCs/>
          <w:i/>
          <w:sz w:val="24"/>
          <w:szCs w:val="24"/>
          <w:lang w:val="lv-LV" w:eastAsia="x-none"/>
          <w14:shadow w14:blurRad="50800" w14:dist="38100" w14:dir="2700000" w14:sx="100000" w14:sy="100000" w14:kx="0" w14:ky="0" w14:algn="tl">
            <w14:srgbClr w14:val="000000">
              <w14:alpha w14:val="60000"/>
            </w14:srgbClr>
          </w14:shadow>
        </w:rPr>
        <w:t>„</w:t>
      </w:r>
      <w:r w:rsidR="001E5D91" w:rsidRPr="003A08AB">
        <w:rPr>
          <w:rFonts w:ascii="Times New Roman" w:eastAsia="Times New Roman" w:hAnsi="Times New Roman" w:cs="Times New Roman"/>
          <w:bCs/>
          <w:i/>
          <w:sz w:val="24"/>
          <w:szCs w:val="24"/>
          <w:lang w:val="lv-LV" w:eastAsia="x-none"/>
          <w14:shadow w14:blurRad="50800" w14:dist="38100" w14:dir="2700000" w14:sx="100000" w14:sy="100000" w14:kx="0" w14:ky="0" w14:algn="tl">
            <w14:srgbClr w14:val="000000">
              <w14:alpha w14:val="60000"/>
            </w14:srgbClr>
          </w14:shadow>
        </w:rPr>
        <w:t>Bērnu rotaļu laukuma aprīkojuma piegāde un uzstādīšana Ludzas pilsētā</w:t>
      </w:r>
      <w:r w:rsidRPr="003A08AB">
        <w:rPr>
          <w:rFonts w:ascii="Times New Roman" w:eastAsia="Times New Roman" w:hAnsi="Times New Roman" w:cs="Times New Roman"/>
          <w:bCs/>
          <w:i/>
          <w:sz w:val="24"/>
          <w:szCs w:val="24"/>
          <w:lang w:val="lv-LV" w:eastAsia="x-none"/>
          <w14:shadow w14:blurRad="50800" w14:dist="38100" w14:dir="2700000" w14:sx="100000" w14:sy="100000" w14:kx="0" w14:ky="0" w14:algn="tl">
            <w14:srgbClr w14:val="000000">
              <w14:alpha w14:val="60000"/>
            </w14:srgbClr>
          </w14:shadow>
        </w:rPr>
        <w:t>”</w:t>
      </w:r>
      <w:r w:rsidRPr="003A08AB">
        <w:rPr>
          <w:rFonts w:ascii="Times New Roman" w:eastAsia="Times New Roman" w:hAnsi="Times New Roman" w:cs="Times New Roman"/>
          <w:bCs/>
          <w:i/>
          <w:sz w:val="24"/>
          <w:szCs w:val="24"/>
          <w:lang w:val="lv-LV" w:eastAsia="x-none"/>
        </w:rPr>
        <w:t xml:space="preserve">, ID Nr. LNP </w:t>
      </w:r>
      <w:r w:rsidR="009372E7" w:rsidRPr="003A08AB">
        <w:rPr>
          <w:rFonts w:ascii="Times New Roman" w:eastAsia="Times New Roman" w:hAnsi="Times New Roman" w:cs="Times New Roman"/>
          <w:bCs/>
          <w:i/>
          <w:sz w:val="24"/>
          <w:szCs w:val="24"/>
          <w:lang w:val="lv-LV" w:eastAsia="x-none"/>
        </w:rPr>
        <w:t>2015</w:t>
      </w:r>
      <w:r w:rsidR="00B32622" w:rsidRPr="003A08AB">
        <w:rPr>
          <w:rFonts w:ascii="Times New Roman" w:eastAsia="Times New Roman" w:hAnsi="Times New Roman" w:cs="Times New Roman"/>
          <w:bCs/>
          <w:i/>
          <w:sz w:val="24"/>
          <w:szCs w:val="24"/>
          <w:lang w:val="lv-LV" w:eastAsia="x-none"/>
        </w:rPr>
        <w:t>/39</w:t>
      </w:r>
      <w:r w:rsidRPr="003A08AB">
        <w:rPr>
          <w:rFonts w:ascii="Times New Roman" w:eastAsia="Times New Roman" w:hAnsi="Times New Roman" w:cs="Times New Roman"/>
          <w:bCs/>
          <w:i/>
          <w:sz w:val="24"/>
          <w:szCs w:val="24"/>
          <w:lang w:val="lv-LV" w:eastAsia="x-none"/>
        </w:rPr>
        <w:t>. Neatvērt līdz 201</w:t>
      </w:r>
      <w:r w:rsidR="009372E7" w:rsidRPr="003A08AB">
        <w:rPr>
          <w:rFonts w:ascii="Times New Roman" w:eastAsia="Times New Roman" w:hAnsi="Times New Roman" w:cs="Times New Roman"/>
          <w:bCs/>
          <w:i/>
          <w:sz w:val="24"/>
          <w:szCs w:val="24"/>
          <w:lang w:val="lv-LV" w:eastAsia="x-none"/>
        </w:rPr>
        <w:t>5</w:t>
      </w:r>
      <w:r w:rsidRPr="003A08AB">
        <w:rPr>
          <w:rFonts w:ascii="Times New Roman" w:eastAsia="Times New Roman" w:hAnsi="Times New Roman" w:cs="Times New Roman"/>
          <w:bCs/>
          <w:i/>
          <w:sz w:val="24"/>
          <w:szCs w:val="24"/>
          <w:lang w:val="lv-LV" w:eastAsia="x-none"/>
        </w:rPr>
        <w:t xml:space="preserve">. gada </w:t>
      </w:r>
      <w:r w:rsidR="00B32622" w:rsidRPr="003A08AB">
        <w:rPr>
          <w:rFonts w:ascii="Times New Roman" w:eastAsia="Times New Roman" w:hAnsi="Times New Roman" w:cs="Times New Roman"/>
          <w:bCs/>
          <w:i/>
          <w:sz w:val="24"/>
          <w:szCs w:val="24"/>
          <w:lang w:val="lv-LV" w:eastAsia="x-none"/>
        </w:rPr>
        <w:t>12</w:t>
      </w:r>
      <w:r w:rsidRPr="003A08AB">
        <w:rPr>
          <w:rFonts w:ascii="Times New Roman" w:eastAsia="Times New Roman" w:hAnsi="Times New Roman" w:cs="Times New Roman"/>
          <w:bCs/>
          <w:i/>
          <w:sz w:val="24"/>
          <w:szCs w:val="24"/>
          <w:lang w:val="lv-LV" w:eastAsia="x-none"/>
        </w:rPr>
        <w:t>.</w:t>
      </w:r>
      <w:r w:rsidR="009372E7" w:rsidRPr="003A08AB">
        <w:rPr>
          <w:rFonts w:ascii="Times New Roman" w:eastAsia="Times New Roman" w:hAnsi="Times New Roman" w:cs="Times New Roman"/>
          <w:bCs/>
          <w:i/>
          <w:sz w:val="24"/>
          <w:szCs w:val="24"/>
          <w:lang w:val="lv-LV" w:eastAsia="x-none"/>
        </w:rPr>
        <w:t>jūn</w:t>
      </w:r>
      <w:r w:rsidRPr="003A08AB">
        <w:rPr>
          <w:rFonts w:ascii="Times New Roman" w:eastAsia="Times New Roman" w:hAnsi="Times New Roman" w:cs="Times New Roman"/>
          <w:bCs/>
          <w:i/>
          <w:sz w:val="24"/>
          <w:szCs w:val="24"/>
          <w:lang w:val="lv-LV" w:eastAsia="x-none"/>
        </w:rPr>
        <w:t>i</w:t>
      </w:r>
      <w:r w:rsidR="009372E7" w:rsidRPr="003A08AB">
        <w:rPr>
          <w:rFonts w:ascii="Times New Roman" w:eastAsia="Times New Roman" w:hAnsi="Times New Roman" w:cs="Times New Roman"/>
          <w:bCs/>
          <w:i/>
          <w:sz w:val="24"/>
          <w:szCs w:val="24"/>
          <w:lang w:val="lv-LV" w:eastAsia="x-none"/>
        </w:rPr>
        <w:t>ja</w:t>
      </w:r>
      <w:r w:rsidRPr="003A08AB">
        <w:rPr>
          <w:rFonts w:ascii="Times New Roman" w:eastAsia="Times New Roman" w:hAnsi="Times New Roman" w:cs="Times New Roman"/>
          <w:bCs/>
          <w:i/>
          <w:sz w:val="24"/>
          <w:szCs w:val="24"/>
          <w:lang w:val="lv-LV" w:eastAsia="x-none"/>
        </w:rPr>
        <w:t>m plkst. 10:00</w:t>
      </w:r>
      <w:r w:rsidRPr="00BB073B">
        <w:rPr>
          <w:rFonts w:ascii="Times New Roman" w:eastAsia="Times New Roman" w:hAnsi="Times New Roman" w:cs="Times New Roman"/>
          <w:bCs/>
          <w:sz w:val="24"/>
          <w:szCs w:val="24"/>
          <w:lang w:val="lv-LV" w:eastAsia="x-none"/>
        </w:rPr>
        <w:t>”</w:t>
      </w:r>
      <w:r w:rsidRPr="00BB073B">
        <w:rPr>
          <w:rFonts w:ascii="Times New Roman" w:eastAsia="Times New Roman" w:hAnsi="Times New Roman" w:cs="Times New Roman"/>
          <w:b/>
          <w:bCs/>
          <w:iCs/>
          <w:sz w:val="24"/>
          <w:szCs w:val="24"/>
          <w:lang w:val="lv-LV" w:eastAsia="x-none"/>
        </w:rPr>
        <w:t xml:space="preserve"> </w:t>
      </w:r>
      <w:r w:rsidRPr="00BB073B">
        <w:rPr>
          <w:rFonts w:ascii="Times New Roman" w:eastAsia="Times New Roman" w:hAnsi="Times New Roman" w:cs="Times New Roman"/>
          <w:bCs/>
          <w:iCs/>
          <w:sz w:val="24"/>
          <w:szCs w:val="24"/>
          <w:lang w:val="lv-LV" w:eastAsia="x-none"/>
        </w:rPr>
        <w:t>un pretendenta nosaukums, reģistrācijas numurs un adrese.</w:t>
      </w:r>
      <w:r w:rsidRPr="00BB073B">
        <w:rPr>
          <w:rFonts w:ascii="Times New Roman" w:eastAsia="Times New Roman" w:hAnsi="Times New Roman" w:cs="Times New Roman"/>
          <w:b/>
          <w:bCs/>
          <w:iCs/>
          <w:sz w:val="24"/>
          <w:szCs w:val="24"/>
          <w:lang w:val="lv-LV" w:eastAsia="x-none"/>
        </w:rPr>
        <w:t xml:space="preserve"> </w:t>
      </w:r>
    </w:p>
    <w:p w:rsidR="003546E3" w:rsidRPr="00BB073B" w:rsidRDefault="003546E3" w:rsidP="00CC052B">
      <w:pPr>
        <w:widowControl w:val="0"/>
        <w:numPr>
          <w:ilvl w:val="2"/>
          <w:numId w:val="8"/>
        </w:numPr>
        <w:tabs>
          <w:tab w:val="clear" w:pos="720"/>
          <w:tab w:val="num" w:pos="1701"/>
        </w:tabs>
        <w:spacing w:after="0" w:line="240" w:lineRule="auto"/>
        <w:ind w:left="1418" w:hanging="567"/>
        <w:jc w:val="both"/>
        <w:outlineLvl w:val="2"/>
        <w:rPr>
          <w:rFonts w:ascii="Times New Roman" w:eastAsia="Times New Roman" w:hAnsi="Times New Roman" w:cs="Times New Roman"/>
          <w:b/>
          <w:bCs/>
          <w:sz w:val="24"/>
          <w:szCs w:val="26"/>
          <w:lang w:val="lv-LV" w:eastAsia="x-none"/>
        </w:rPr>
      </w:pPr>
      <w:r w:rsidRPr="001E30BE">
        <w:rPr>
          <w:rFonts w:ascii="Times New Roman" w:eastAsia="Times New Roman" w:hAnsi="Times New Roman" w:cs="Times New Roman"/>
          <w:bCs/>
          <w:sz w:val="24"/>
          <w:szCs w:val="26"/>
          <w:lang w:val="lv-LV" w:eastAsia="x-none"/>
        </w:rPr>
        <w:t>Piedāvājum</w:t>
      </w:r>
      <w:r w:rsidR="003A08AB">
        <w:rPr>
          <w:rFonts w:ascii="Times New Roman" w:eastAsia="Times New Roman" w:hAnsi="Times New Roman" w:cs="Times New Roman"/>
          <w:bCs/>
          <w:sz w:val="24"/>
          <w:szCs w:val="26"/>
          <w:lang w:val="lv-LV" w:eastAsia="x-none"/>
        </w:rPr>
        <w:t>a</w:t>
      </w:r>
      <w:r w:rsidRPr="001E30BE">
        <w:rPr>
          <w:rFonts w:ascii="Times New Roman" w:eastAsia="Times New Roman" w:hAnsi="Times New Roman" w:cs="Times New Roman"/>
          <w:bCs/>
          <w:sz w:val="24"/>
          <w:szCs w:val="26"/>
          <w:lang w:val="lv-LV" w:eastAsia="x-none"/>
        </w:rPr>
        <w:t xml:space="preserve"> </w:t>
      </w:r>
      <w:r w:rsidRPr="001E30BE">
        <w:rPr>
          <w:rFonts w:ascii="Times New Roman" w:eastAsia="Times New Roman" w:hAnsi="Times New Roman" w:cs="Times New Roman"/>
          <w:bCs/>
          <w:sz w:val="24"/>
          <w:szCs w:val="24"/>
          <w:lang w:val="lv-LV" w:eastAsia="x-none"/>
        </w:rPr>
        <w:t>(viens o</w:t>
      </w:r>
      <w:r w:rsidRPr="001E30BE">
        <w:rPr>
          <w:rFonts w:ascii="Times New Roman" w:eastAsia="Times New Roman" w:hAnsi="Times New Roman" w:cs="Times New Roman"/>
          <w:bCs/>
          <w:sz w:val="24"/>
          <w:szCs w:val="26"/>
          <w:lang w:val="lv-LV" w:eastAsia="x-none"/>
        </w:rPr>
        <w:t xml:space="preserve">riģināls un viena kopija) </w:t>
      </w:r>
      <w:r w:rsidRPr="001E30BE">
        <w:rPr>
          <w:rFonts w:ascii="Times New Roman" w:eastAsia="Times New Roman" w:hAnsi="Times New Roman" w:cs="Times New Roman"/>
          <w:bCs/>
          <w:sz w:val="24"/>
          <w:szCs w:val="24"/>
          <w:lang w:val="lv-LV" w:eastAsia="x-none"/>
        </w:rPr>
        <w:t>sastāv</w:t>
      </w:r>
      <w:r w:rsidR="003A08AB">
        <w:rPr>
          <w:rFonts w:ascii="Times New Roman" w:eastAsia="Times New Roman" w:hAnsi="Times New Roman" w:cs="Times New Roman"/>
          <w:bCs/>
          <w:sz w:val="24"/>
          <w:szCs w:val="24"/>
          <w:lang w:val="lv-LV" w:eastAsia="x-none"/>
        </w:rPr>
        <w:t>s</w:t>
      </w:r>
      <w:r w:rsidRPr="00BB073B">
        <w:rPr>
          <w:rFonts w:ascii="Times New Roman" w:eastAsia="Times New Roman" w:hAnsi="Times New Roman" w:cs="Times New Roman"/>
          <w:b/>
          <w:bCs/>
          <w:sz w:val="24"/>
          <w:szCs w:val="24"/>
          <w:lang w:val="lv-LV" w:eastAsia="x-none"/>
        </w:rPr>
        <w:t>:</w:t>
      </w:r>
    </w:p>
    <w:p w:rsidR="003A08AB" w:rsidRDefault="003A08AB" w:rsidP="00CC052B">
      <w:pPr>
        <w:widowControl w:val="0"/>
        <w:numPr>
          <w:ilvl w:val="2"/>
          <w:numId w:val="2"/>
        </w:numPr>
        <w:spacing w:after="0" w:line="240" w:lineRule="auto"/>
        <w:ind w:left="2127" w:hanging="426"/>
        <w:jc w:val="both"/>
        <w:outlineLvl w:val="2"/>
        <w:rPr>
          <w:rFonts w:ascii="Times New Roman" w:eastAsia="Times New Roman" w:hAnsi="Times New Roman" w:cs="Times New Roman"/>
          <w:bCs/>
          <w:sz w:val="24"/>
          <w:szCs w:val="26"/>
          <w:lang w:val="lv-LV" w:eastAsia="x-none"/>
        </w:rPr>
      </w:pPr>
      <w:r>
        <w:rPr>
          <w:rFonts w:ascii="Times New Roman" w:eastAsia="Times New Roman" w:hAnsi="Times New Roman" w:cs="Times New Roman"/>
          <w:bCs/>
          <w:sz w:val="24"/>
          <w:szCs w:val="26"/>
          <w:lang w:val="lv-LV" w:eastAsia="x-none"/>
        </w:rPr>
        <w:t>Titullapa</w:t>
      </w:r>
    </w:p>
    <w:p w:rsidR="003A08AB" w:rsidRPr="003A08AB" w:rsidRDefault="003A08AB" w:rsidP="00CC052B">
      <w:pPr>
        <w:widowControl w:val="0"/>
        <w:numPr>
          <w:ilvl w:val="2"/>
          <w:numId w:val="2"/>
        </w:numPr>
        <w:spacing w:after="0" w:line="240" w:lineRule="auto"/>
        <w:ind w:left="2127" w:hanging="426"/>
        <w:jc w:val="both"/>
        <w:outlineLvl w:val="2"/>
        <w:rPr>
          <w:rFonts w:ascii="Times New Roman" w:eastAsia="Times New Roman" w:hAnsi="Times New Roman" w:cs="Times New Roman"/>
          <w:bCs/>
          <w:sz w:val="24"/>
          <w:szCs w:val="26"/>
          <w:lang w:val="lv-LV" w:eastAsia="x-none"/>
        </w:rPr>
      </w:pPr>
      <w:r>
        <w:rPr>
          <w:rFonts w:ascii="Times New Roman" w:eastAsia="Times New Roman" w:hAnsi="Times New Roman" w:cs="Times New Roman"/>
          <w:bCs/>
          <w:sz w:val="24"/>
          <w:szCs w:val="26"/>
          <w:lang w:val="lv-LV" w:eastAsia="x-none"/>
        </w:rPr>
        <w:t>Satura rādītājs</w:t>
      </w:r>
    </w:p>
    <w:p w:rsidR="003546E3" w:rsidRPr="00BB073B" w:rsidRDefault="003546E3" w:rsidP="00CC052B">
      <w:pPr>
        <w:widowControl w:val="0"/>
        <w:numPr>
          <w:ilvl w:val="2"/>
          <w:numId w:val="2"/>
        </w:numPr>
        <w:spacing w:after="0" w:line="240" w:lineRule="auto"/>
        <w:ind w:left="2127" w:hanging="426"/>
        <w:jc w:val="both"/>
        <w:outlineLvl w:val="2"/>
        <w:rPr>
          <w:rFonts w:ascii="Times New Roman" w:eastAsia="Times New Roman" w:hAnsi="Times New Roman" w:cs="Times New Roman"/>
          <w:bCs/>
          <w:sz w:val="24"/>
          <w:szCs w:val="26"/>
          <w:lang w:val="lv-LV" w:eastAsia="x-none"/>
        </w:rPr>
      </w:pPr>
      <w:r w:rsidRPr="00BB073B">
        <w:rPr>
          <w:rFonts w:ascii="Times New Roman" w:eastAsia="Times New Roman" w:hAnsi="Times New Roman" w:cs="Times New Roman"/>
          <w:bCs/>
          <w:sz w:val="24"/>
          <w:szCs w:val="24"/>
          <w:lang w:val="lv-LV" w:eastAsia="x-none"/>
        </w:rPr>
        <w:t xml:space="preserve">Pretendenta </w:t>
      </w:r>
      <w:r w:rsidR="003A08AB">
        <w:rPr>
          <w:rFonts w:ascii="Times New Roman" w:eastAsia="Times New Roman" w:hAnsi="Times New Roman" w:cs="Times New Roman"/>
          <w:bCs/>
          <w:sz w:val="24"/>
          <w:szCs w:val="26"/>
          <w:lang w:val="lv-LV" w:eastAsia="x-none"/>
        </w:rPr>
        <w:t>atlases dokumenti</w:t>
      </w:r>
    </w:p>
    <w:p w:rsidR="00BA31DB" w:rsidRPr="00BB073B" w:rsidRDefault="003A08AB" w:rsidP="00CC052B">
      <w:pPr>
        <w:numPr>
          <w:ilvl w:val="2"/>
          <w:numId w:val="2"/>
        </w:numPr>
        <w:spacing w:after="0" w:line="240" w:lineRule="auto"/>
        <w:ind w:left="2127" w:hanging="426"/>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Tehniskais piedāvājums</w:t>
      </w:r>
    </w:p>
    <w:p w:rsidR="003546E3" w:rsidRPr="00BB073B" w:rsidRDefault="003546E3" w:rsidP="00CC052B">
      <w:pPr>
        <w:numPr>
          <w:ilvl w:val="2"/>
          <w:numId w:val="2"/>
        </w:numPr>
        <w:spacing w:after="0" w:line="240" w:lineRule="auto"/>
        <w:ind w:left="2127" w:hanging="426"/>
        <w:contextualSpacing/>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Finanšu piedāvājums.</w:t>
      </w:r>
    </w:p>
    <w:p w:rsidR="003546E3" w:rsidRPr="00BB073B" w:rsidRDefault="003546E3" w:rsidP="00CC052B">
      <w:pPr>
        <w:numPr>
          <w:ilvl w:val="2"/>
          <w:numId w:val="8"/>
        </w:numPr>
        <w:tabs>
          <w:tab w:val="clear" w:pos="720"/>
          <w:tab w:val="num" w:pos="1701"/>
        </w:tabs>
        <w:spacing w:after="0" w:line="240" w:lineRule="auto"/>
        <w:ind w:left="1701" w:hanging="850"/>
        <w:jc w:val="both"/>
        <w:rPr>
          <w:rFonts w:ascii="Times New Roman" w:eastAsia="Times New Roman" w:hAnsi="Times New Roman" w:cs="Times New Roman"/>
          <w:bCs/>
          <w:sz w:val="24"/>
          <w:szCs w:val="24"/>
          <w:lang w:val="lv-LV"/>
        </w:rPr>
      </w:pPr>
      <w:r w:rsidRPr="00BB073B">
        <w:rPr>
          <w:rFonts w:ascii="Times New Roman" w:eastAsia="Times New Roman" w:hAnsi="Times New Roman" w:cs="Times New Roman"/>
          <w:sz w:val="24"/>
          <w:szCs w:val="24"/>
          <w:lang w:val="lv-LV"/>
        </w:rPr>
        <w:t xml:space="preserve">Piedāvājumam jābūt ievietotam 1.10.1. punktā minētajā aploksnē. Piedāvājuma dokumentiem jābūt cauršūtiem ar diegu vienā sējumā tā, lai dokumentus nebūtu iespējams atdalīt. Piedāvājuma lapām jābūt sanumurētām un jāatbilst pievienotajam satura rādītājam. Uz pēdējās lapas aizmugures, </w:t>
      </w:r>
      <w:proofErr w:type="spellStart"/>
      <w:r w:rsidRPr="00BB073B">
        <w:rPr>
          <w:rFonts w:ascii="Times New Roman" w:eastAsia="Times New Roman" w:hAnsi="Times New Roman" w:cs="Times New Roman"/>
          <w:sz w:val="24"/>
          <w:szCs w:val="24"/>
          <w:lang w:val="lv-LV"/>
        </w:rPr>
        <w:t>cauršūšanai</w:t>
      </w:r>
      <w:proofErr w:type="spellEnd"/>
      <w:r w:rsidRPr="00BB073B">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3546E3" w:rsidRPr="00BB073B" w:rsidRDefault="003546E3" w:rsidP="00CC052B">
      <w:pPr>
        <w:widowControl w:val="0"/>
        <w:numPr>
          <w:ilvl w:val="2"/>
          <w:numId w:val="8"/>
        </w:numPr>
        <w:tabs>
          <w:tab w:val="clear" w:pos="720"/>
          <w:tab w:val="num" w:pos="1418"/>
          <w:tab w:val="num" w:pos="1701"/>
        </w:tabs>
        <w:spacing w:after="0" w:line="240" w:lineRule="auto"/>
        <w:ind w:left="1701" w:hanging="850"/>
        <w:jc w:val="both"/>
        <w:outlineLvl w:val="2"/>
        <w:rPr>
          <w:rFonts w:ascii="Times New Roman" w:eastAsia="Times New Roman" w:hAnsi="Times New Roman" w:cs="Times New Roman"/>
          <w:bCs/>
          <w:sz w:val="24"/>
          <w:szCs w:val="24"/>
          <w:lang w:val="lv-LV" w:eastAsia="x-none"/>
        </w:rPr>
      </w:pPr>
      <w:r w:rsidRPr="00BB073B">
        <w:rPr>
          <w:rFonts w:ascii="Times New Roman" w:eastAsia="Times New Roman" w:hAnsi="Times New Roman" w:cs="Times New Roman"/>
          <w:bCs/>
          <w:sz w:val="24"/>
          <w:szCs w:val="24"/>
          <w:lang w:val="lv-LV" w:eastAsia="x-none"/>
        </w:rPr>
        <w:t>Piedāvājuma dokumentus izstrādā atbilstoši 2010.gada 6.maija likuma „Dokumentu juridiskā spēka likums” prasībām.</w:t>
      </w:r>
    </w:p>
    <w:p w:rsidR="003546E3" w:rsidRPr="00BB073B" w:rsidRDefault="003546E3" w:rsidP="00CC052B">
      <w:pPr>
        <w:numPr>
          <w:ilvl w:val="2"/>
          <w:numId w:val="8"/>
        </w:numPr>
        <w:tabs>
          <w:tab w:val="clear" w:pos="720"/>
          <w:tab w:val="num" w:pos="1701"/>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lastRenderedPageBreak/>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3546E3" w:rsidRPr="00BB073B" w:rsidRDefault="003546E3" w:rsidP="00CC052B">
      <w:pPr>
        <w:numPr>
          <w:ilvl w:val="2"/>
          <w:numId w:val="8"/>
        </w:numPr>
        <w:tabs>
          <w:tab w:val="clear" w:pos="720"/>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3546E3" w:rsidRPr="00BB073B" w:rsidRDefault="003546E3" w:rsidP="00CC052B">
      <w:pPr>
        <w:numPr>
          <w:ilvl w:val="2"/>
          <w:numId w:val="8"/>
        </w:numPr>
        <w:tabs>
          <w:tab w:val="clear" w:pos="720"/>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3546E3" w:rsidRPr="00BB073B" w:rsidRDefault="003546E3" w:rsidP="00CC052B">
      <w:pPr>
        <w:numPr>
          <w:ilvl w:val="2"/>
          <w:numId w:val="8"/>
        </w:numPr>
        <w:tabs>
          <w:tab w:val="clear" w:pos="720"/>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3546E3" w:rsidRPr="00BB073B" w:rsidRDefault="003546E3" w:rsidP="00CC052B">
      <w:pPr>
        <w:numPr>
          <w:ilvl w:val="2"/>
          <w:numId w:val="8"/>
        </w:numPr>
        <w:tabs>
          <w:tab w:val="clear" w:pos="720"/>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3546E3" w:rsidRPr="00BB073B" w:rsidRDefault="003546E3" w:rsidP="003546E3">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546E3" w:rsidRPr="00BB073B" w:rsidRDefault="003546E3" w:rsidP="003546E3">
      <w:pPr>
        <w:numPr>
          <w:ilvl w:val="1"/>
          <w:numId w:val="8"/>
        </w:numPr>
        <w:spacing w:after="0" w:line="240" w:lineRule="auto"/>
        <w:ind w:left="851" w:hanging="851"/>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Cita informācija</w:t>
      </w:r>
    </w:p>
    <w:p w:rsidR="003546E3" w:rsidRPr="00BB073B" w:rsidRDefault="003546E3" w:rsidP="00CC052B">
      <w:pPr>
        <w:numPr>
          <w:ilvl w:val="2"/>
          <w:numId w:val="8"/>
        </w:numPr>
        <w:tabs>
          <w:tab w:val="clear" w:pos="720"/>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C34035" w:rsidRPr="00BB073B" w:rsidRDefault="003546E3" w:rsidP="00CC052B">
      <w:pPr>
        <w:numPr>
          <w:ilvl w:val="2"/>
          <w:numId w:val="8"/>
        </w:numPr>
        <w:tabs>
          <w:tab w:val="clear" w:pos="720"/>
        </w:tabs>
        <w:spacing w:after="0" w:line="240" w:lineRule="auto"/>
        <w:ind w:left="1701" w:hanging="85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546E3" w:rsidRPr="00BB073B" w:rsidRDefault="003546E3" w:rsidP="003546E3">
      <w:pPr>
        <w:tabs>
          <w:tab w:val="num" w:pos="3340"/>
        </w:tabs>
        <w:spacing w:after="0" w:line="240" w:lineRule="auto"/>
        <w:ind w:left="840"/>
        <w:jc w:val="both"/>
        <w:rPr>
          <w:rFonts w:ascii="Times New Roman" w:eastAsia="Times New Roman" w:hAnsi="Times New Roman" w:cs="Times New Roman"/>
          <w:sz w:val="24"/>
          <w:szCs w:val="24"/>
          <w:lang w:val="lv-LV"/>
        </w:rPr>
      </w:pPr>
    </w:p>
    <w:p w:rsidR="003546E3" w:rsidRPr="00BB073B" w:rsidRDefault="003546E3" w:rsidP="009372E7">
      <w:pPr>
        <w:pStyle w:val="ListParagraph"/>
        <w:keepNext/>
        <w:numPr>
          <w:ilvl w:val="0"/>
          <w:numId w:val="8"/>
        </w:numPr>
        <w:spacing w:after="0" w:line="240" w:lineRule="auto"/>
        <w:jc w:val="center"/>
        <w:outlineLvl w:val="0"/>
        <w:rPr>
          <w:rFonts w:ascii="Times New Roman" w:eastAsia="Times New Roman" w:hAnsi="Times New Roman" w:cs="Times New Roman"/>
          <w:b/>
          <w:bCs/>
          <w:caps/>
          <w:kern w:val="32"/>
          <w:sz w:val="24"/>
          <w:szCs w:val="24"/>
          <w:lang w:val="lv-LV" w:eastAsia="x-none"/>
        </w:rPr>
      </w:pPr>
      <w:bookmarkStart w:id="10" w:name="_Toc61422133"/>
      <w:bookmarkStart w:id="11" w:name="_Toc59334728"/>
      <w:r w:rsidRPr="00BB073B">
        <w:rPr>
          <w:rFonts w:ascii="Times New Roman" w:eastAsia="Times New Roman" w:hAnsi="Times New Roman" w:cs="Times New Roman"/>
          <w:b/>
          <w:bCs/>
          <w:caps/>
          <w:kern w:val="32"/>
          <w:sz w:val="24"/>
          <w:szCs w:val="24"/>
          <w:lang w:val="lv-LV" w:eastAsia="x-none"/>
        </w:rPr>
        <w:t>Informācija par iepirkuma priekšmetu</w:t>
      </w:r>
      <w:bookmarkStart w:id="12" w:name="_Toc59334729"/>
      <w:bookmarkEnd w:id="10"/>
      <w:bookmarkEnd w:id="11"/>
    </w:p>
    <w:p w:rsidR="003546E3" w:rsidRPr="00BB073B" w:rsidRDefault="003546E3" w:rsidP="003546E3">
      <w:pPr>
        <w:spacing w:after="0" w:line="240" w:lineRule="auto"/>
        <w:rPr>
          <w:rFonts w:ascii="Times New Roman" w:eastAsia="Times New Roman" w:hAnsi="Times New Roman" w:cs="Times New Roman"/>
          <w:sz w:val="28"/>
          <w:szCs w:val="24"/>
          <w:lang w:val="lv-LV" w:eastAsia="x-none"/>
        </w:rPr>
      </w:pPr>
    </w:p>
    <w:p w:rsidR="003546E3" w:rsidRPr="00BB073B" w:rsidRDefault="003546E3" w:rsidP="00CC052B">
      <w:pPr>
        <w:pStyle w:val="ListParagraph"/>
        <w:keepNext/>
        <w:numPr>
          <w:ilvl w:val="1"/>
          <w:numId w:val="21"/>
        </w:numPr>
        <w:tabs>
          <w:tab w:val="clear" w:pos="360"/>
        </w:tabs>
        <w:spacing w:after="0" w:line="240" w:lineRule="auto"/>
        <w:ind w:left="567" w:hanging="567"/>
        <w:outlineLvl w:val="1"/>
        <w:rPr>
          <w:rFonts w:ascii="Times New Roman" w:eastAsia="Times New Roman" w:hAnsi="Times New Roman" w:cs="Times New Roman"/>
          <w:b/>
          <w:bCs/>
          <w:iCs/>
          <w:sz w:val="24"/>
          <w:szCs w:val="24"/>
          <w:lang w:val="lv-LV" w:eastAsia="x-none"/>
        </w:rPr>
      </w:pPr>
      <w:bookmarkStart w:id="13" w:name="_Toc61422134"/>
      <w:r w:rsidRPr="00BB073B">
        <w:rPr>
          <w:rFonts w:ascii="Times New Roman" w:eastAsia="Times New Roman" w:hAnsi="Times New Roman" w:cs="Times New Roman"/>
          <w:b/>
          <w:bCs/>
          <w:iCs/>
          <w:sz w:val="24"/>
          <w:szCs w:val="24"/>
          <w:lang w:val="lv-LV" w:eastAsia="x-none"/>
        </w:rPr>
        <w:t>Iepirkuma priekšmeta apraksts</w:t>
      </w:r>
      <w:bookmarkEnd w:id="12"/>
      <w:bookmarkEnd w:id="13"/>
      <w:r w:rsidRPr="00BB073B">
        <w:rPr>
          <w:rFonts w:ascii="Times New Roman" w:eastAsia="Times New Roman" w:hAnsi="Times New Roman" w:cs="Times New Roman"/>
          <w:b/>
          <w:bCs/>
          <w:iCs/>
          <w:sz w:val="24"/>
          <w:szCs w:val="24"/>
          <w:lang w:val="lv-LV" w:eastAsia="x-none"/>
        </w:rPr>
        <w:t xml:space="preserve"> </w:t>
      </w:r>
    </w:p>
    <w:p w:rsidR="009372E7" w:rsidRPr="00BB073B" w:rsidRDefault="00CC052B" w:rsidP="00CC052B">
      <w:pPr>
        <w:autoSpaceDE w:val="0"/>
        <w:autoSpaceDN w:val="0"/>
        <w:adjustRightInd w:val="0"/>
        <w:spacing w:after="0" w:line="240" w:lineRule="auto"/>
        <w:ind w:left="567" w:right="4" w:hanging="567"/>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ab/>
        <w:t xml:space="preserve">Iepirkuma priekšmets – </w:t>
      </w:r>
      <w:r w:rsidR="009372E7" w:rsidRPr="00BB073B">
        <w:rPr>
          <w:rFonts w:ascii="Times New Roman" w:eastAsia="Times New Roman" w:hAnsi="Times New Roman" w:cs="Times New Roman"/>
          <w:sz w:val="24"/>
          <w:szCs w:val="24"/>
          <w:lang w:val="lv-LV"/>
        </w:rPr>
        <w:t>Bērnu rotaļu laukuma aprīkojuma piegāde un uzstādīšana Ludzas pilsētā</w:t>
      </w:r>
      <w:r>
        <w:rPr>
          <w:rFonts w:ascii="Times New Roman" w:eastAsia="Times New Roman" w:hAnsi="Times New Roman" w:cs="Times New Roman"/>
          <w:bCs/>
          <w:sz w:val="24"/>
          <w:szCs w:val="24"/>
          <w:lang w:val="lv-LV"/>
        </w:rPr>
        <w:t xml:space="preserve">. </w:t>
      </w:r>
      <w:r w:rsidR="009372E7" w:rsidRPr="00BB073B">
        <w:rPr>
          <w:rFonts w:ascii="Times New Roman" w:eastAsia="Times New Roman" w:hAnsi="Times New Roman" w:cs="Times New Roman"/>
          <w:bCs/>
          <w:sz w:val="24"/>
          <w:szCs w:val="24"/>
          <w:lang w:val="lv-LV"/>
        </w:rPr>
        <w:t>Iepirkuma priekšmets sastāv no 2 daļām:</w:t>
      </w:r>
    </w:p>
    <w:p w:rsidR="009372E7" w:rsidRPr="00CC052B" w:rsidRDefault="009372E7" w:rsidP="003A08AB">
      <w:pPr>
        <w:spacing w:after="0" w:line="240" w:lineRule="auto"/>
        <w:ind w:left="567" w:right="4"/>
        <w:jc w:val="both"/>
        <w:rPr>
          <w:rFonts w:ascii="Times New Roman" w:eastAsia="Times New Roman" w:hAnsi="Times New Roman" w:cs="Times New Roman"/>
          <w:sz w:val="24"/>
          <w:szCs w:val="24"/>
          <w:lang w:val="lv-LV"/>
        </w:rPr>
      </w:pPr>
      <w:r w:rsidRPr="00CC052B">
        <w:rPr>
          <w:rFonts w:ascii="Times New Roman" w:eastAsia="Times New Roman" w:hAnsi="Times New Roman" w:cs="Times New Roman"/>
          <w:b/>
          <w:bCs/>
          <w:sz w:val="24"/>
          <w:szCs w:val="24"/>
          <w:lang w:val="lv-LV"/>
        </w:rPr>
        <w:t>1.daļa</w:t>
      </w:r>
      <w:r w:rsidR="003A08AB">
        <w:rPr>
          <w:rFonts w:ascii="Times New Roman" w:eastAsia="Times New Roman" w:hAnsi="Times New Roman" w:cs="Times New Roman"/>
          <w:bCs/>
          <w:sz w:val="24"/>
          <w:szCs w:val="24"/>
          <w:lang w:val="lv-LV"/>
        </w:rPr>
        <w:t xml:space="preserve">: </w:t>
      </w:r>
      <w:r w:rsidRPr="00BB073B">
        <w:rPr>
          <w:rFonts w:ascii="Times New Roman" w:eastAsia="Times New Roman" w:hAnsi="Times New Roman" w:cs="Times New Roman"/>
          <w:sz w:val="24"/>
          <w:szCs w:val="24"/>
          <w:lang w:val="lv-LV"/>
        </w:rPr>
        <w:t>Bērnu laukuma aprīkojuma piegāde un u</w:t>
      </w:r>
      <w:r w:rsidR="00CC052B">
        <w:rPr>
          <w:rFonts w:ascii="Times New Roman" w:eastAsia="Times New Roman" w:hAnsi="Times New Roman" w:cs="Times New Roman"/>
          <w:sz w:val="24"/>
          <w:szCs w:val="24"/>
          <w:lang w:val="lv-LV"/>
        </w:rPr>
        <w:t>zstādīšana Ludzas pilsētas PII „</w:t>
      </w:r>
      <w:r w:rsidR="00C34035" w:rsidRPr="00BB073B">
        <w:rPr>
          <w:rFonts w:ascii="Times New Roman" w:eastAsia="Times New Roman" w:hAnsi="Times New Roman" w:cs="Times New Roman"/>
          <w:sz w:val="24"/>
          <w:szCs w:val="24"/>
          <w:lang w:val="lv-LV"/>
        </w:rPr>
        <w:t>Namiņš</w:t>
      </w:r>
      <w:r w:rsidRPr="00BB073B">
        <w:rPr>
          <w:rFonts w:ascii="Times New Roman" w:eastAsia="Times New Roman" w:hAnsi="Times New Roman" w:cs="Times New Roman"/>
          <w:sz w:val="24"/>
          <w:szCs w:val="24"/>
          <w:lang w:val="lv-LV"/>
        </w:rPr>
        <w:t>”</w:t>
      </w:r>
      <w:r w:rsidRPr="00BB073B">
        <w:rPr>
          <w:rFonts w:ascii="Times New Roman" w:eastAsia="Times New Roman" w:hAnsi="Times New Roman" w:cs="Times New Roman"/>
          <w:bCs/>
          <w:sz w:val="24"/>
          <w:szCs w:val="24"/>
          <w:lang w:val="lv-LV"/>
        </w:rPr>
        <w:t xml:space="preserve">, </w:t>
      </w:r>
    </w:p>
    <w:p w:rsidR="009372E7" w:rsidRPr="00BB073B" w:rsidRDefault="009372E7" w:rsidP="003A08AB">
      <w:pPr>
        <w:spacing w:after="0" w:line="240" w:lineRule="auto"/>
        <w:ind w:left="567" w:right="4"/>
        <w:jc w:val="both"/>
        <w:rPr>
          <w:rFonts w:ascii="Times New Roman" w:eastAsia="Times New Roman" w:hAnsi="Times New Roman" w:cs="Times New Roman"/>
          <w:bCs/>
          <w:i/>
          <w:sz w:val="24"/>
          <w:szCs w:val="24"/>
          <w:lang w:val="lv-LV"/>
        </w:rPr>
      </w:pPr>
      <w:r w:rsidRPr="00CC052B">
        <w:rPr>
          <w:rFonts w:ascii="Times New Roman" w:eastAsia="Times New Roman" w:hAnsi="Times New Roman" w:cs="Times New Roman"/>
          <w:b/>
          <w:bCs/>
          <w:sz w:val="24"/>
          <w:szCs w:val="24"/>
          <w:lang w:val="lv-LV"/>
        </w:rPr>
        <w:t>2.daļa</w:t>
      </w:r>
      <w:r w:rsidRPr="00BB073B">
        <w:rPr>
          <w:rFonts w:ascii="Times New Roman" w:eastAsia="Times New Roman" w:hAnsi="Times New Roman" w:cs="Times New Roman"/>
          <w:bCs/>
          <w:sz w:val="24"/>
          <w:szCs w:val="24"/>
          <w:lang w:val="lv-LV"/>
        </w:rPr>
        <w:t xml:space="preserve">: </w:t>
      </w:r>
      <w:r w:rsidRPr="00BB073B">
        <w:rPr>
          <w:rFonts w:ascii="Times New Roman" w:eastAsia="Times New Roman" w:hAnsi="Times New Roman" w:cs="Times New Roman"/>
          <w:sz w:val="24"/>
          <w:szCs w:val="24"/>
          <w:lang w:val="lv-LV"/>
        </w:rPr>
        <w:t xml:space="preserve">Bērnu laukuma aprīkojuma piegāde un uzstādīšana Ludzas pilsētas PII </w:t>
      </w:r>
      <w:r w:rsidR="00CC052B">
        <w:rPr>
          <w:rFonts w:ascii="Times New Roman" w:eastAsia="Times New Roman" w:hAnsi="Times New Roman" w:cs="Times New Roman"/>
          <w:sz w:val="24"/>
          <w:szCs w:val="24"/>
          <w:lang w:val="lv-LV"/>
        </w:rPr>
        <w:t>„</w:t>
      </w:r>
      <w:r w:rsidRPr="00BB073B">
        <w:rPr>
          <w:rFonts w:ascii="Times New Roman" w:eastAsia="Times New Roman" w:hAnsi="Times New Roman" w:cs="Times New Roman"/>
          <w:sz w:val="24"/>
          <w:szCs w:val="24"/>
          <w:lang w:val="lv-LV"/>
        </w:rPr>
        <w:t>Pasaciņa”.</w:t>
      </w:r>
    </w:p>
    <w:p w:rsidR="00CC052B" w:rsidRDefault="00CC052B" w:rsidP="00CC052B">
      <w:pPr>
        <w:spacing w:after="0" w:line="240" w:lineRule="auto"/>
        <w:ind w:left="540" w:right="4" w:hanging="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r w:rsidR="009372E7" w:rsidRPr="00BB073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sidR="003F5D0D" w:rsidRPr="00BB073B">
        <w:rPr>
          <w:rFonts w:ascii="Times New Roman" w:eastAsia="Times New Roman" w:hAnsi="Times New Roman" w:cs="Times New Roman"/>
          <w:sz w:val="24"/>
          <w:szCs w:val="24"/>
          <w:lang w:val="lv-LV"/>
        </w:rPr>
        <w:t>Pretendenti ir tiesīgi iesniegt piedāvājumus vi</w:t>
      </w:r>
      <w:r>
        <w:rPr>
          <w:rFonts w:ascii="Times New Roman" w:eastAsia="Times New Roman" w:hAnsi="Times New Roman" w:cs="Times New Roman"/>
          <w:sz w:val="24"/>
          <w:szCs w:val="24"/>
          <w:lang w:val="lv-LV"/>
        </w:rPr>
        <w:t>enai vai divām atsevišķām daļām</w:t>
      </w:r>
      <w:r w:rsidR="003F5D0D" w:rsidRPr="00BB073B">
        <w:rPr>
          <w:rFonts w:ascii="Times New Roman" w:eastAsia="Times New Roman" w:hAnsi="Times New Roman" w:cs="Times New Roman"/>
          <w:sz w:val="24"/>
          <w:szCs w:val="24"/>
          <w:lang w:val="lv-LV"/>
        </w:rPr>
        <w:t>. Iepirkuma līgumi tiks slēgti ar izvēlētajiem pretendentiem katrai daļai atsevišķi.</w:t>
      </w:r>
    </w:p>
    <w:p w:rsidR="009372E7" w:rsidRPr="00BB073B" w:rsidRDefault="00CC052B" w:rsidP="00CC052B">
      <w:pPr>
        <w:spacing w:after="0" w:line="240" w:lineRule="auto"/>
        <w:ind w:left="540" w:right="4" w:hanging="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2.3.</w:t>
      </w:r>
      <w:r>
        <w:rPr>
          <w:rFonts w:ascii="Times New Roman" w:eastAsia="Times New Roman" w:hAnsi="Times New Roman" w:cs="Times New Roman"/>
          <w:sz w:val="24"/>
          <w:szCs w:val="24"/>
          <w:lang w:val="lv-LV"/>
        </w:rPr>
        <w:tab/>
      </w:r>
      <w:r w:rsidR="009372E7" w:rsidRPr="00BB073B">
        <w:rPr>
          <w:rFonts w:ascii="Times New Roman" w:eastAsia="Times New Roman" w:hAnsi="Times New Roman" w:cs="Times New Roman"/>
          <w:sz w:val="24"/>
          <w:szCs w:val="24"/>
          <w:lang w:val="lv-LV"/>
        </w:rPr>
        <w:t>Pretendents nevar iesniegt piedāvājuma variantus.</w:t>
      </w:r>
    </w:p>
    <w:p w:rsidR="009372E7" w:rsidRPr="00BB073B" w:rsidRDefault="009372E7" w:rsidP="00E16863">
      <w:pPr>
        <w:autoSpaceDE w:val="0"/>
        <w:autoSpaceDN w:val="0"/>
        <w:adjustRightInd w:val="0"/>
        <w:spacing w:after="0" w:line="240" w:lineRule="auto"/>
        <w:ind w:left="720" w:right="-908" w:hanging="720"/>
        <w:jc w:val="both"/>
        <w:rPr>
          <w:rFonts w:ascii="Times New Roman" w:eastAsia="Times New Roman" w:hAnsi="Times New Roman" w:cs="Times New Roman"/>
          <w:sz w:val="24"/>
          <w:szCs w:val="24"/>
          <w:lang w:val="lv-LV"/>
        </w:rPr>
      </w:pPr>
    </w:p>
    <w:p w:rsidR="003546E3" w:rsidRPr="00BB073B" w:rsidRDefault="003546E3" w:rsidP="00E16863">
      <w:pPr>
        <w:spacing w:after="0" w:line="240" w:lineRule="auto"/>
        <w:jc w:val="center"/>
        <w:outlineLvl w:val="0"/>
        <w:rPr>
          <w:rFonts w:ascii="Times New Roman" w:eastAsia="Times New Roman" w:hAnsi="Times New Roman" w:cs="Times New Roman"/>
          <w:b/>
          <w:bCs/>
          <w:caps/>
          <w:kern w:val="32"/>
          <w:sz w:val="24"/>
          <w:szCs w:val="24"/>
          <w:lang w:val="lv-LV" w:eastAsia="x-none"/>
        </w:rPr>
      </w:pPr>
      <w:bookmarkStart w:id="14" w:name="_Toc61422135"/>
      <w:bookmarkStart w:id="15" w:name="_Toc59334730"/>
      <w:r w:rsidRPr="00BB073B">
        <w:rPr>
          <w:rFonts w:ascii="Times New Roman" w:eastAsia="Times New Roman" w:hAnsi="Times New Roman" w:cs="Times New Roman"/>
          <w:b/>
          <w:bCs/>
          <w:caps/>
          <w:kern w:val="32"/>
          <w:sz w:val="24"/>
          <w:szCs w:val="24"/>
          <w:lang w:val="lv-LV" w:eastAsia="x-none"/>
        </w:rPr>
        <w:t>3. Prasības</w:t>
      </w:r>
      <w:bookmarkEnd w:id="14"/>
      <w:bookmarkEnd w:id="15"/>
      <w:r w:rsidRPr="00BB073B">
        <w:rPr>
          <w:rFonts w:ascii="Times New Roman" w:eastAsia="Times New Roman" w:hAnsi="Times New Roman" w:cs="Times New Roman"/>
          <w:b/>
          <w:bCs/>
          <w:caps/>
          <w:kern w:val="32"/>
          <w:sz w:val="24"/>
          <w:szCs w:val="24"/>
          <w:lang w:val="lv-LV" w:eastAsia="x-none"/>
        </w:rPr>
        <w:t xml:space="preserve"> pretendentiem</w:t>
      </w:r>
    </w:p>
    <w:p w:rsidR="003546E3" w:rsidRPr="00BB073B" w:rsidRDefault="003546E3" w:rsidP="00E16863">
      <w:pPr>
        <w:spacing w:after="0" w:line="240" w:lineRule="auto"/>
        <w:rPr>
          <w:rFonts w:ascii="Times New Roman" w:eastAsia="Times New Roman" w:hAnsi="Times New Roman" w:cs="Times New Roman"/>
          <w:sz w:val="28"/>
          <w:szCs w:val="24"/>
          <w:lang w:val="lv-LV" w:eastAsia="x-none"/>
        </w:rPr>
      </w:pPr>
    </w:p>
    <w:p w:rsidR="003546E3" w:rsidRPr="00BB073B" w:rsidRDefault="00CC052B" w:rsidP="00CC052B">
      <w:pPr>
        <w:tabs>
          <w:tab w:val="left" w:pos="567"/>
        </w:tabs>
        <w:spacing w:after="0" w:line="240" w:lineRule="auto"/>
        <w:outlineLvl w:val="1"/>
        <w:rPr>
          <w:rFonts w:ascii="Times New Roman" w:eastAsia="Times New Roman" w:hAnsi="Times New Roman" w:cs="Times New Roman"/>
          <w:b/>
          <w:bCs/>
          <w:iCs/>
          <w:sz w:val="24"/>
          <w:szCs w:val="24"/>
          <w:lang w:val="lv-LV" w:eastAsia="x-none"/>
        </w:rPr>
      </w:pPr>
      <w:r w:rsidRPr="00011DA3">
        <w:rPr>
          <w:rFonts w:ascii="Times New Roman" w:eastAsia="Times New Roman" w:hAnsi="Times New Roman" w:cs="Times New Roman"/>
          <w:bCs/>
          <w:iCs/>
          <w:sz w:val="24"/>
          <w:szCs w:val="24"/>
          <w:lang w:val="lv-LV" w:eastAsia="x-none"/>
        </w:rPr>
        <w:t>3.1.</w:t>
      </w:r>
      <w:r w:rsidR="003546E3" w:rsidRPr="00BB073B">
        <w:rPr>
          <w:rFonts w:ascii="Times New Roman" w:eastAsia="Times New Roman" w:hAnsi="Times New Roman" w:cs="Times New Roman"/>
          <w:b/>
          <w:bCs/>
          <w:iCs/>
          <w:sz w:val="24"/>
          <w:szCs w:val="24"/>
          <w:lang w:val="lv-LV" w:eastAsia="x-none"/>
        </w:rPr>
        <w:t xml:space="preserve">    Nosacījumi pretendenta dalībai iepirkumā</w:t>
      </w:r>
    </w:p>
    <w:p w:rsidR="00207C14" w:rsidRPr="00BB073B" w:rsidRDefault="00CC052B" w:rsidP="00CC052B">
      <w:pPr>
        <w:spacing w:after="0" w:line="240" w:lineRule="auto"/>
        <w:ind w:left="1440" w:hanging="720"/>
        <w:jc w:val="both"/>
        <w:outlineLvl w:val="2"/>
        <w:rPr>
          <w:rFonts w:ascii="Times New Roman" w:eastAsia="Times New Roman" w:hAnsi="Times New Roman" w:cs="Times New Roman"/>
          <w:bCs/>
          <w:sz w:val="24"/>
          <w:szCs w:val="24"/>
          <w:lang w:val="lv-LV"/>
        </w:rPr>
      </w:pPr>
      <w:bookmarkStart w:id="16" w:name="_Toc53909472"/>
      <w:bookmarkStart w:id="17" w:name="_Toc61422141"/>
      <w:r>
        <w:rPr>
          <w:rFonts w:ascii="Times New Roman" w:eastAsia="Times New Roman" w:hAnsi="Times New Roman" w:cs="Times New Roman"/>
          <w:bCs/>
          <w:sz w:val="24"/>
          <w:szCs w:val="24"/>
          <w:lang w:val="lv-LV" w:eastAsia="x-none"/>
        </w:rPr>
        <w:t>3.1.1.</w:t>
      </w:r>
      <w:r>
        <w:rPr>
          <w:rFonts w:ascii="Times New Roman" w:eastAsia="Times New Roman" w:hAnsi="Times New Roman" w:cs="Times New Roman"/>
          <w:bCs/>
          <w:sz w:val="24"/>
          <w:szCs w:val="24"/>
          <w:lang w:val="lv-LV" w:eastAsia="x-none"/>
        </w:rPr>
        <w:tab/>
      </w:r>
      <w:r w:rsidR="00207C14" w:rsidRPr="00BB073B">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p>
    <w:p w:rsidR="00207C14" w:rsidRPr="00BB073B" w:rsidRDefault="00CC052B" w:rsidP="00CC052B">
      <w:pPr>
        <w:spacing w:after="0" w:line="240" w:lineRule="auto"/>
        <w:ind w:left="1440" w:hanging="731"/>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 xml:space="preserve">3.1.2. </w:t>
      </w:r>
      <w:r>
        <w:rPr>
          <w:rFonts w:ascii="Times New Roman" w:eastAsia="Times New Roman" w:hAnsi="Times New Roman" w:cs="Times New Roman"/>
          <w:bCs/>
          <w:sz w:val="24"/>
          <w:szCs w:val="24"/>
          <w:lang w:val="lv-LV"/>
        </w:rPr>
        <w:tab/>
      </w:r>
      <w:r w:rsidR="00207C14" w:rsidRPr="00BB073B">
        <w:rPr>
          <w:rFonts w:ascii="Times New Roman" w:eastAsia="Times New Roman" w:hAnsi="Times New Roman" w:cs="Times New Roman"/>
          <w:bCs/>
          <w:sz w:val="24"/>
          <w:szCs w:val="24"/>
          <w:lang w:val="lv-LV"/>
        </w:rPr>
        <w:t>Pretendents apzinās, ka jebkurš piedāvājumā iekļautais nosacījums, kas ir pretrunā ar Instrukciju vai neatbilst tā noteikumiem, var būt par iemeslu piedāvājuma noraidīšanai.</w:t>
      </w:r>
    </w:p>
    <w:p w:rsidR="00207C14" w:rsidRPr="00BB073B" w:rsidRDefault="00207C14" w:rsidP="00CC052B">
      <w:pPr>
        <w:keepNext/>
        <w:tabs>
          <w:tab w:val="left" w:pos="720"/>
        </w:tabs>
        <w:spacing w:after="0" w:line="240" w:lineRule="auto"/>
        <w:ind w:left="1440" w:hanging="731"/>
        <w:jc w:val="both"/>
        <w:outlineLvl w:val="2"/>
        <w:rPr>
          <w:rFonts w:ascii="Times New Roman" w:eastAsia="Times New Roman" w:hAnsi="Times New Roman" w:cs="Times New Roman"/>
          <w:bCs/>
          <w:sz w:val="24"/>
          <w:szCs w:val="24"/>
          <w:lang w:val="lv-LV"/>
        </w:rPr>
      </w:pPr>
      <w:r w:rsidRPr="00BB073B">
        <w:rPr>
          <w:rFonts w:ascii="Times New Roman" w:eastAsia="Times New Roman" w:hAnsi="Times New Roman" w:cs="Times New Roman"/>
          <w:bCs/>
          <w:sz w:val="24"/>
          <w:szCs w:val="24"/>
          <w:lang w:val="lv-LV"/>
        </w:rPr>
        <w:t>3.1.3</w:t>
      </w:r>
      <w:r w:rsidR="00CC052B">
        <w:rPr>
          <w:rFonts w:ascii="Times New Roman" w:eastAsia="Times New Roman" w:hAnsi="Times New Roman" w:cs="Times New Roman"/>
          <w:bCs/>
          <w:sz w:val="24"/>
          <w:szCs w:val="24"/>
          <w:lang w:val="lv-LV"/>
        </w:rPr>
        <w:t>.</w:t>
      </w:r>
      <w:r w:rsidR="00CC052B">
        <w:rPr>
          <w:rFonts w:ascii="Times New Roman" w:eastAsia="Times New Roman" w:hAnsi="Times New Roman" w:cs="Times New Roman"/>
          <w:bCs/>
          <w:sz w:val="24"/>
          <w:szCs w:val="24"/>
          <w:lang w:val="lv-LV"/>
        </w:rPr>
        <w:tab/>
      </w:r>
      <w:r w:rsidRPr="00BB073B">
        <w:rPr>
          <w:rFonts w:ascii="Times New Roman" w:eastAsia="Times New Roman" w:hAnsi="Times New Roman" w:cs="Arial"/>
          <w:bCs/>
          <w:sz w:val="24"/>
          <w:szCs w:val="24"/>
          <w:lang w:val="lv-LV"/>
        </w:rPr>
        <w:t>Pasūtītājs izslēdz Pretendentu no turpmākās dalības iepirkuma procedūrā, kā arī neizskata pretendenta piedāvājumu jebkurā no šādiem gadījumiem:</w:t>
      </w:r>
    </w:p>
    <w:p w:rsidR="00207C14" w:rsidRPr="00BB073B" w:rsidRDefault="00207C14" w:rsidP="00CC052B">
      <w:pPr>
        <w:keepNext/>
        <w:tabs>
          <w:tab w:val="left" w:pos="720"/>
          <w:tab w:val="left" w:pos="1418"/>
          <w:tab w:val="left" w:pos="2127"/>
        </w:tabs>
        <w:spacing w:after="0" w:line="240" w:lineRule="auto"/>
        <w:ind w:left="1418"/>
        <w:jc w:val="both"/>
        <w:outlineLvl w:val="2"/>
        <w:rPr>
          <w:rFonts w:ascii="Times New Roman" w:eastAsia="Times New Roman" w:hAnsi="Times New Roman" w:cs="Times New Roman"/>
          <w:bCs/>
          <w:sz w:val="24"/>
          <w:szCs w:val="24"/>
          <w:lang w:val="lv-LV"/>
        </w:rPr>
      </w:pPr>
      <w:r w:rsidRPr="00BB073B">
        <w:rPr>
          <w:rFonts w:ascii="Times New Roman" w:eastAsia="Times New Roman" w:hAnsi="Times New Roman" w:cs="Times New Roman"/>
          <w:bCs/>
          <w:sz w:val="24"/>
          <w:szCs w:val="24"/>
          <w:lang w:val="lv-LV"/>
        </w:rPr>
        <w:t>3.1.3.1.</w:t>
      </w:r>
      <w:r w:rsidR="00CC052B">
        <w:rPr>
          <w:rFonts w:ascii="Times New Roman" w:eastAsia="Times New Roman" w:hAnsi="Times New Roman" w:cs="Times New Roman"/>
          <w:bCs/>
          <w:sz w:val="24"/>
          <w:szCs w:val="24"/>
          <w:lang w:val="lv-LV"/>
        </w:rPr>
        <w:t xml:space="preserve"> </w:t>
      </w:r>
      <w:r w:rsidRPr="00BB073B">
        <w:rPr>
          <w:rFonts w:ascii="Times New Roman" w:eastAsia="Times New Roman" w:hAnsi="Times New Roman" w:cs="Times New Roman"/>
          <w:bCs/>
          <w:sz w:val="24"/>
          <w:szCs w:val="24"/>
          <w:lang w:val="lv-LV"/>
        </w:rPr>
        <w:t>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p>
    <w:p w:rsidR="00207C14" w:rsidRPr="00BB073B" w:rsidRDefault="00C858DB" w:rsidP="00C858DB">
      <w:pPr>
        <w:keepNext/>
        <w:tabs>
          <w:tab w:val="left" w:pos="720"/>
          <w:tab w:val="left" w:pos="1418"/>
        </w:tabs>
        <w:spacing w:after="0" w:line="240" w:lineRule="auto"/>
        <w:ind w:left="1418"/>
        <w:jc w:val="both"/>
        <w:outlineLvl w:val="2"/>
        <w:rPr>
          <w:rFonts w:ascii="Times New Roman" w:eastAsia="Times New Roman" w:hAnsi="Times New Roman" w:cs="Times New Roman"/>
          <w:bCs/>
          <w:sz w:val="24"/>
          <w:szCs w:val="24"/>
          <w:lang w:val="lv-LV"/>
        </w:rPr>
      </w:pPr>
      <w:r w:rsidRPr="00BB073B">
        <w:rPr>
          <w:rFonts w:ascii="Times New Roman" w:eastAsia="Times New Roman" w:hAnsi="Times New Roman" w:cs="Times New Roman"/>
          <w:bCs/>
          <w:sz w:val="24"/>
          <w:szCs w:val="24"/>
          <w:lang w:val="lv-LV"/>
        </w:rPr>
        <w:tab/>
      </w:r>
      <w:r w:rsidR="00207C14" w:rsidRPr="00BB073B">
        <w:rPr>
          <w:rFonts w:ascii="Times New Roman" w:eastAsia="Times New Roman" w:hAnsi="Times New Roman" w:cs="Times New Roman"/>
          <w:bCs/>
          <w:sz w:val="24"/>
          <w:szCs w:val="24"/>
          <w:lang w:val="lv-LV"/>
        </w:rPr>
        <w:t>3.1.3.2.</w:t>
      </w:r>
      <w:r w:rsidR="00CC052B">
        <w:rPr>
          <w:rFonts w:ascii="Times New Roman" w:eastAsia="Times New Roman" w:hAnsi="Times New Roman" w:cs="Times New Roman"/>
          <w:bCs/>
          <w:sz w:val="24"/>
          <w:szCs w:val="24"/>
          <w:lang w:val="lv-LV"/>
        </w:rPr>
        <w:t xml:space="preserve"> </w:t>
      </w:r>
      <w:r w:rsidR="00207C14" w:rsidRPr="00BB073B">
        <w:rPr>
          <w:rFonts w:ascii="Times New Roman" w:eastAsia="Times New Roman" w:hAnsi="Times New Roman" w:cs="Times New Roman"/>
          <w:bCs/>
          <w:sz w:val="24"/>
          <w:szCs w:val="24"/>
          <w:lang w:val="lv-LV"/>
        </w:rPr>
        <w:t>pretendentam Latvijā vai valstī, kurā tas reģistrēts vai atrodas tā pastāvīgā dzīvesvieta ir nodokļu parādi, tajā skaitā valsts sociālās apdrošināšanas iemaksu parādi, kas kopsummā kādā no valstīm pārsniedz 150 euro.</w:t>
      </w:r>
    </w:p>
    <w:p w:rsidR="00207C14" w:rsidRPr="00BB073B" w:rsidRDefault="00207C14" w:rsidP="00CC052B">
      <w:pPr>
        <w:spacing w:after="0" w:line="240" w:lineRule="auto"/>
        <w:ind w:left="1418" w:hanging="709"/>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3.1.4. Instrukcija 3.1.3. punktā minēto apstākļu esamību pasūtītājs pārbaudīs tikai attiecībā uz pretendentu, kuram būtu piešķiramas līguma slēgšanas tiesības.</w:t>
      </w:r>
    </w:p>
    <w:p w:rsidR="00CC052B" w:rsidRDefault="00CC052B" w:rsidP="00CC052B">
      <w:pPr>
        <w:tabs>
          <w:tab w:val="left" w:pos="720"/>
        </w:tabs>
        <w:spacing w:after="0" w:line="240" w:lineRule="auto"/>
        <w:jc w:val="both"/>
        <w:rPr>
          <w:rFonts w:ascii="Times New Roman" w:eastAsia="Times New Roman" w:hAnsi="Times New Roman" w:cs="Times New Roman"/>
          <w:sz w:val="24"/>
          <w:szCs w:val="24"/>
          <w:lang w:val="lv-LV"/>
        </w:rPr>
      </w:pPr>
    </w:p>
    <w:p w:rsidR="00207C14" w:rsidRPr="00BB073B" w:rsidRDefault="00CC052B" w:rsidP="00CC052B">
      <w:pPr>
        <w:tabs>
          <w:tab w:val="left" w:pos="720"/>
        </w:tabs>
        <w:spacing w:after="0" w:line="240" w:lineRule="auto"/>
        <w:jc w:val="both"/>
        <w:rPr>
          <w:rFonts w:ascii="Times New Roman" w:eastAsia="Times New Roman" w:hAnsi="Times New Roman" w:cs="Times New Roman"/>
          <w:sz w:val="24"/>
          <w:szCs w:val="24"/>
          <w:lang w:val="lv-LV"/>
        </w:rPr>
      </w:pPr>
      <w:r w:rsidRPr="00011DA3">
        <w:rPr>
          <w:rFonts w:ascii="Times New Roman" w:eastAsia="Times New Roman" w:hAnsi="Times New Roman" w:cs="Times New Roman"/>
          <w:sz w:val="24"/>
          <w:szCs w:val="24"/>
          <w:lang w:val="lv-LV"/>
        </w:rPr>
        <w:t>3.2.</w:t>
      </w:r>
      <w:r>
        <w:rPr>
          <w:rFonts w:ascii="Times New Roman" w:eastAsia="Times New Roman" w:hAnsi="Times New Roman" w:cs="Times New Roman"/>
          <w:b/>
          <w:sz w:val="24"/>
          <w:szCs w:val="24"/>
          <w:lang w:val="lv-LV"/>
        </w:rPr>
        <w:t xml:space="preserve"> </w:t>
      </w:r>
      <w:r w:rsidR="00207C14" w:rsidRPr="00CC052B">
        <w:rPr>
          <w:rFonts w:ascii="Times New Roman" w:eastAsia="Times New Roman" w:hAnsi="Times New Roman" w:cs="Times New Roman"/>
          <w:b/>
          <w:sz w:val="24"/>
          <w:szCs w:val="24"/>
          <w:lang w:val="lv-LV"/>
        </w:rPr>
        <w:t xml:space="preserve">Pretendentam ir jāatbilst </w:t>
      </w:r>
      <w:r w:rsidR="003A08AB">
        <w:rPr>
          <w:rFonts w:ascii="Times New Roman" w:eastAsia="Times New Roman" w:hAnsi="Times New Roman" w:cs="Times New Roman"/>
          <w:b/>
          <w:sz w:val="24"/>
          <w:szCs w:val="24"/>
          <w:lang w:val="lv-LV"/>
        </w:rPr>
        <w:t>šādām</w:t>
      </w:r>
      <w:r w:rsidR="00207C14" w:rsidRPr="00CC052B">
        <w:rPr>
          <w:rFonts w:ascii="Times New Roman" w:eastAsia="Times New Roman" w:hAnsi="Times New Roman" w:cs="Times New Roman"/>
          <w:b/>
          <w:sz w:val="24"/>
          <w:szCs w:val="24"/>
          <w:lang w:val="lv-LV"/>
        </w:rPr>
        <w:t xml:space="preserve"> prasībām:</w:t>
      </w:r>
    </w:p>
    <w:p w:rsidR="00207C14" w:rsidRPr="00BB073B" w:rsidRDefault="00CC052B" w:rsidP="00CC052B">
      <w:pPr>
        <w:tabs>
          <w:tab w:val="left" w:pos="720"/>
        </w:tabs>
        <w:spacing w:after="0" w:line="240" w:lineRule="auto"/>
        <w:ind w:left="1440" w:hanging="14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 xml:space="preserve">3.2.1. </w:t>
      </w:r>
      <w:r>
        <w:rPr>
          <w:rFonts w:ascii="Times New Roman" w:eastAsia="Times New Roman" w:hAnsi="Times New Roman" w:cs="Times New Roman"/>
          <w:sz w:val="24"/>
          <w:szCs w:val="24"/>
          <w:lang w:val="lv-LV"/>
        </w:rPr>
        <w:tab/>
      </w:r>
      <w:r w:rsidR="00207C14" w:rsidRPr="00BB073B">
        <w:rPr>
          <w:rFonts w:ascii="Times New Roman" w:eastAsia="Times New Roman" w:hAnsi="Times New Roman" w:cs="Times New Roman"/>
          <w:sz w:val="24"/>
          <w:szCs w:val="24"/>
          <w:lang w:val="lv-LV"/>
        </w:rPr>
        <w:t>Pretendents un tā norādītie apakšuzņēmēji ir reģistrēti likumā noteiktajā kārtībā un likumā noteiktajos gadījumos;</w:t>
      </w:r>
    </w:p>
    <w:p w:rsidR="00207C14" w:rsidRPr="00BB073B" w:rsidRDefault="00CC052B" w:rsidP="00CC052B">
      <w:pPr>
        <w:tabs>
          <w:tab w:val="left" w:pos="720"/>
        </w:tabs>
        <w:spacing w:after="0" w:line="240" w:lineRule="auto"/>
        <w:ind w:left="1440" w:hanging="144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207C14" w:rsidRPr="00BB073B">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 xml:space="preserve">2.2. </w:t>
      </w:r>
      <w:r>
        <w:rPr>
          <w:rFonts w:ascii="Times New Roman" w:eastAsia="Times New Roman" w:hAnsi="Times New Roman" w:cs="Times New Roman"/>
          <w:bCs/>
          <w:sz w:val="24"/>
          <w:szCs w:val="24"/>
          <w:lang w:val="lv-LV"/>
        </w:rPr>
        <w:tab/>
      </w:r>
      <w:r w:rsidR="00207C14" w:rsidRPr="00BB073B">
        <w:rPr>
          <w:rFonts w:ascii="Times New Roman" w:eastAsia="Times New Roman" w:hAnsi="Times New Roman" w:cs="Times New Roman"/>
          <w:bCs/>
          <w:sz w:val="24"/>
          <w:szCs w:val="24"/>
          <w:lang w:val="lv-LV"/>
        </w:rPr>
        <w:t>Pretendenta norādītie apakšuzņēmējs/-i ar Pretendentu ir parakstījuši vienošanos par apakšuzņēmēja piedalīšanos līguma izpildē. Vienošanos ir parakstījušas personas, kuras saskaņā ar LR Uzņēmuma Reģistru vai līdzīgas iestādes ārvalstīs izdotām izziņām ir paraksta tiesības.</w:t>
      </w:r>
    </w:p>
    <w:p w:rsidR="00207C14" w:rsidRPr="00BB073B" w:rsidRDefault="00207C14" w:rsidP="00CC052B">
      <w:pPr>
        <w:tabs>
          <w:tab w:val="left" w:pos="720"/>
        </w:tabs>
        <w:spacing w:after="0" w:line="240" w:lineRule="auto"/>
        <w:ind w:left="1440" w:hanging="731"/>
        <w:jc w:val="both"/>
        <w:rPr>
          <w:rFonts w:ascii="Times New Roman" w:eastAsia="Times New Roman" w:hAnsi="Times New Roman" w:cs="Times New Roman"/>
          <w:bCs/>
          <w:sz w:val="24"/>
          <w:szCs w:val="24"/>
          <w:lang w:val="lv-LV"/>
        </w:rPr>
      </w:pPr>
      <w:r w:rsidRPr="00BB073B">
        <w:rPr>
          <w:rFonts w:ascii="Times New Roman" w:eastAsia="Times New Roman" w:hAnsi="Times New Roman" w:cs="Times New Roman"/>
          <w:bCs/>
          <w:sz w:val="24"/>
          <w:szCs w:val="24"/>
          <w:lang w:val="lv-LV"/>
        </w:rPr>
        <w:t>3.</w:t>
      </w:r>
      <w:r w:rsidR="00CC052B">
        <w:rPr>
          <w:rFonts w:ascii="Times New Roman" w:eastAsia="Times New Roman" w:hAnsi="Times New Roman" w:cs="Times New Roman"/>
          <w:bCs/>
          <w:sz w:val="24"/>
          <w:szCs w:val="24"/>
          <w:lang w:val="lv-LV"/>
        </w:rPr>
        <w:t>2</w:t>
      </w:r>
      <w:r w:rsidRPr="00BB073B">
        <w:rPr>
          <w:rFonts w:ascii="Times New Roman" w:eastAsia="Times New Roman" w:hAnsi="Times New Roman" w:cs="Times New Roman"/>
          <w:bCs/>
          <w:sz w:val="24"/>
          <w:szCs w:val="24"/>
          <w:lang w:val="lv-LV"/>
        </w:rPr>
        <w:t>.</w:t>
      </w:r>
      <w:r w:rsidR="00CC052B">
        <w:rPr>
          <w:rFonts w:ascii="Times New Roman" w:eastAsia="Times New Roman" w:hAnsi="Times New Roman" w:cs="Times New Roman"/>
          <w:bCs/>
          <w:sz w:val="24"/>
          <w:szCs w:val="24"/>
          <w:lang w:val="lv-LV"/>
        </w:rPr>
        <w:t>3.</w:t>
      </w:r>
      <w:r w:rsidR="00CC052B">
        <w:rPr>
          <w:rFonts w:ascii="Times New Roman" w:eastAsia="Times New Roman" w:hAnsi="Times New Roman" w:cs="Times New Roman"/>
          <w:bCs/>
          <w:sz w:val="24"/>
          <w:szCs w:val="24"/>
          <w:lang w:val="lv-LV"/>
        </w:rPr>
        <w:tab/>
      </w:r>
      <w:r w:rsidRPr="00BB073B">
        <w:rPr>
          <w:rFonts w:ascii="Times New Roman" w:eastAsia="Times New Roman" w:hAnsi="Times New Roman" w:cs="Times New Roman"/>
          <w:bCs/>
          <w:sz w:val="24"/>
          <w:szCs w:val="24"/>
          <w:lang w:val="lv-LV"/>
        </w:rPr>
        <w:t>Uz apakšuzņēmējiem, uz kuru iespējām pretendents balstās, attiecas Instrukcijas 3.</w:t>
      </w:r>
      <w:r w:rsidR="00011DA3">
        <w:rPr>
          <w:rFonts w:ascii="Times New Roman" w:eastAsia="Times New Roman" w:hAnsi="Times New Roman" w:cs="Times New Roman"/>
          <w:bCs/>
          <w:sz w:val="24"/>
          <w:szCs w:val="24"/>
          <w:lang w:val="lv-LV"/>
        </w:rPr>
        <w:t>3</w:t>
      </w:r>
      <w:r w:rsidRPr="00BB073B">
        <w:rPr>
          <w:rFonts w:ascii="Times New Roman" w:eastAsia="Times New Roman" w:hAnsi="Times New Roman" w:cs="Times New Roman"/>
          <w:bCs/>
          <w:sz w:val="24"/>
          <w:szCs w:val="24"/>
          <w:lang w:val="lv-LV"/>
        </w:rPr>
        <w:t>. punktā minētie nosacījumi.</w:t>
      </w:r>
    </w:p>
    <w:p w:rsidR="00011DA3" w:rsidRDefault="00011DA3" w:rsidP="00C858DB">
      <w:pPr>
        <w:keepNext/>
        <w:spacing w:after="0" w:line="240" w:lineRule="auto"/>
        <w:ind w:left="709" w:hanging="709"/>
        <w:jc w:val="both"/>
        <w:outlineLvl w:val="2"/>
        <w:rPr>
          <w:rFonts w:ascii="Times New Roman" w:eastAsia="Times New Roman" w:hAnsi="Times New Roman" w:cs="Times New Roman"/>
          <w:sz w:val="24"/>
          <w:szCs w:val="24"/>
          <w:lang w:val="lv-LV" w:eastAsia="lv-LV"/>
        </w:rPr>
      </w:pPr>
    </w:p>
    <w:p w:rsidR="003546E3" w:rsidRPr="00BB073B" w:rsidRDefault="00011DA3" w:rsidP="00C858DB">
      <w:pPr>
        <w:keepNext/>
        <w:spacing w:after="0" w:line="240" w:lineRule="auto"/>
        <w:ind w:left="709" w:hanging="709"/>
        <w:jc w:val="both"/>
        <w:outlineLvl w:val="2"/>
        <w:rPr>
          <w:rFonts w:ascii="Times New Roman" w:eastAsia="Times New Roman" w:hAnsi="Times New Roman" w:cs="Times New Roman"/>
          <w:b/>
          <w:sz w:val="24"/>
          <w:szCs w:val="24"/>
          <w:lang w:val="lv-LV" w:eastAsia="lv-LV"/>
        </w:rPr>
      </w:pPr>
      <w:r w:rsidRPr="00011DA3">
        <w:rPr>
          <w:rFonts w:ascii="Times New Roman" w:eastAsia="Times New Roman" w:hAnsi="Times New Roman" w:cs="Times New Roman"/>
          <w:sz w:val="24"/>
          <w:szCs w:val="24"/>
          <w:lang w:val="lv-LV" w:eastAsia="lv-LV"/>
        </w:rPr>
        <w:t>3.3.</w:t>
      </w:r>
      <w:r>
        <w:rPr>
          <w:rFonts w:ascii="Times New Roman" w:eastAsia="Times New Roman" w:hAnsi="Times New Roman" w:cs="Times New Roman"/>
          <w:b/>
          <w:sz w:val="24"/>
          <w:szCs w:val="24"/>
          <w:lang w:val="lv-LV" w:eastAsia="lv-LV"/>
        </w:rPr>
        <w:t xml:space="preserve"> </w:t>
      </w:r>
      <w:r w:rsidR="003546E3" w:rsidRPr="00BB073B">
        <w:rPr>
          <w:rFonts w:ascii="Times New Roman" w:eastAsia="Times New Roman" w:hAnsi="Times New Roman" w:cs="Times New Roman"/>
          <w:b/>
          <w:sz w:val="24"/>
          <w:szCs w:val="24"/>
          <w:lang w:val="lv-LV" w:eastAsia="lv-LV"/>
        </w:rPr>
        <w:t xml:space="preserve">Prasības attiecībā uz pretendenta </w:t>
      </w:r>
      <w:r w:rsidR="00C858DB" w:rsidRPr="00BB073B">
        <w:rPr>
          <w:rFonts w:ascii="Times New Roman" w:eastAsia="Times New Roman" w:hAnsi="Times New Roman" w:cs="Times New Roman"/>
          <w:b/>
          <w:sz w:val="24"/>
          <w:szCs w:val="24"/>
          <w:lang w:val="lv-LV" w:eastAsia="lv-LV"/>
        </w:rPr>
        <w:t>iespējām</w:t>
      </w:r>
      <w:r w:rsidR="00FA7B6A" w:rsidRPr="00BB073B">
        <w:rPr>
          <w:rFonts w:ascii="Times New Roman" w:eastAsia="Times New Roman" w:hAnsi="Times New Roman" w:cs="Times New Roman"/>
          <w:b/>
          <w:sz w:val="24"/>
          <w:szCs w:val="24"/>
          <w:lang w:val="lv-LV" w:eastAsia="lv-LV"/>
        </w:rPr>
        <w:t xml:space="preserve"> </w:t>
      </w:r>
      <w:r w:rsidR="003546E3" w:rsidRPr="00BB073B">
        <w:rPr>
          <w:rFonts w:ascii="Times New Roman" w:eastAsia="Times New Roman" w:hAnsi="Times New Roman" w:cs="Times New Roman"/>
          <w:b/>
          <w:sz w:val="24"/>
          <w:szCs w:val="24"/>
          <w:lang w:val="lv-LV" w:eastAsia="lv-LV"/>
        </w:rPr>
        <w:t>veikt darbus</w:t>
      </w:r>
    </w:p>
    <w:p w:rsidR="00FA7B6A" w:rsidRPr="00BB073B" w:rsidRDefault="003546E3" w:rsidP="00CA47B0">
      <w:pPr>
        <w:spacing w:after="0" w:line="240" w:lineRule="auto"/>
        <w:ind w:left="1440" w:hanging="731"/>
        <w:jc w:val="both"/>
        <w:rPr>
          <w:rFonts w:ascii="Times New Roman" w:hAnsi="Times New Roman" w:cs="Times New Roman"/>
          <w:sz w:val="24"/>
          <w:szCs w:val="24"/>
          <w:lang w:val="lv-LV"/>
        </w:rPr>
      </w:pPr>
      <w:r w:rsidRPr="00BB073B">
        <w:rPr>
          <w:rFonts w:ascii="Times New Roman" w:eastAsia="Times New Roman" w:hAnsi="Times New Roman" w:cs="Times New Roman"/>
          <w:sz w:val="24"/>
          <w:szCs w:val="24"/>
          <w:lang w:val="lv-LV" w:eastAsia="lv-LV"/>
        </w:rPr>
        <w:t>3.</w:t>
      </w:r>
      <w:r w:rsidR="00011DA3">
        <w:rPr>
          <w:rFonts w:ascii="Times New Roman" w:eastAsia="Times New Roman" w:hAnsi="Times New Roman" w:cs="Times New Roman"/>
          <w:sz w:val="24"/>
          <w:szCs w:val="24"/>
          <w:lang w:val="lv-LV" w:eastAsia="lv-LV"/>
        </w:rPr>
        <w:t>3</w:t>
      </w:r>
      <w:r w:rsidRPr="00BB073B">
        <w:rPr>
          <w:rFonts w:ascii="Times New Roman" w:eastAsia="Times New Roman" w:hAnsi="Times New Roman" w:cs="Times New Roman"/>
          <w:sz w:val="24"/>
          <w:szCs w:val="24"/>
          <w:lang w:val="lv-LV" w:eastAsia="lv-LV"/>
        </w:rPr>
        <w:t xml:space="preserve">.1. Pretendentam ir pieredze vismaz </w:t>
      </w:r>
      <w:r w:rsidRPr="00BB073B">
        <w:rPr>
          <w:rFonts w:ascii="Times New Roman" w:eastAsia="Times New Roman" w:hAnsi="Times New Roman" w:cs="Times New Roman"/>
          <w:b/>
          <w:sz w:val="24"/>
          <w:szCs w:val="24"/>
          <w:lang w:val="lv-LV" w:eastAsia="lv-LV"/>
        </w:rPr>
        <w:t>divu</w:t>
      </w:r>
      <w:r w:rsidRPr="00BB073B">
        <w:rPr>
          <w:rFonts w:ascii="Times New Roman" w:eastAsia="Times New Roman" w:hAnsi="Times New Roman" w:cs="Times New Roman"/>
          <w:sz w:val="24"/>
          <w:szCs w:val="24"/>
          <w:lang w:val="lv-LV" w:eastAsia="lv-LV"/>
        </w:rPr>
        <w:t xml:space="preserve"> </w:t>
      </w:r>
      <w:r w:rsidR="00FA7B6A" w:rsidRPr="00BB073B">
        <w:rPr>
          <w:rFonts w:ascii="Times New Roman" w:eastAsia="Times New Roman" w:hAnsi="Times New Roman" w:cs="Times New Roman"/>
          <w:sz w:val="24"/>
          <w:szCs w:val="24"/>
          <w:lang w:val="lv-LV" w:eastAsia="lv-LV"/>
        </w:rPr>
        <w:t xml:space="preserve">līdzīgu </w:t>
      </w:r>
      <w:r w:rsidR="0018545C" w:rsidRPr="00BB073B">
        <w:rPr>
          <w:rFonts w:ascii="Times New Roman" w:eastAsia="Times New Roman" w:hAnsi="Times New Roman" w:cs="Times New Roman"/>
          <w:sz w:val="24"/>
          <w:szCs w:val="24"/>
          <w:lang w:val="lv-LV" w:eastAsia="lv-LV"/>
        </w:rPr>
        <w:t xml:space="preserve">laukumu </w:t>
      </w:r>
      <w:r w:rsidRPr="00BB073B">
        <w:rPr>
          <w:rFonts w:ascii="Times New Roman" w:eastAsia="Times New Roman" w:hAnsi="Times New Roman" w:cs="Times New Roman"/>
          <w:sz w:val="24"/>
          <w:szCs w:val="24"/>
          <w:lang w:val="lv-LV" w:eastAsia="lv-LV"/>
        </w:rPr>
        <w:t xml:space="preserve">konstrukciju </w:t>
      </w:r>
      <w:r w:rsidR="00FA7B6A" w:rsidRPr="00BB073B">
        <w:rPr>
          <w:rFonts w:ascii="Times New Roman" w:eastAsia="Times New Roman" w:hAnsi="Times New Roman" w:cs="Times New Roman"/>
          <w:sz w:val="24"/>
          <w:szCs w:val="24"/>
          <w:lang w:val="lv-LV" w:eastAsia="lv-LV"/>
        </w:rPr>
        <w:t xml:space="preserve">izgatavošanā un </w:t>
      </w:r>
      <w:r w:rsidRPr="00BB073B">
        <w:rPr>
          <w:rFonts w:ascii="Times New Roman" w:eastAsia="Times New Roman" w:hAnsi="Times New Roman" w:cs="Times New Roman"/>
          <w:sz w:val="24"/>
          <w:szCs w:val="24"/>
          <w:lang w:val="lv-LV" w:eastAsia="lv-LV"/>
        </w:rPr>
        <w:t xml:space="preserve">uzstādīšanā iepriekšējo </w:t>
      </w:r>
      <w:r w:rsidR="00917F9F" w:rsidRPr="00917F9F">
        <w:rPr>
          <w:rFonts w:ascii="Times New Roman" w:eastAsia="Times New Roman" w:hAnsi="Times New Roman" w:cs="Times New Roman"/>
          <w:b/>
          <w:sz w:val="24"/>
          <w:szCs w:val="24"/>
          <w:lang w:val="lv-LV" w:eastAsia="lv-LV"/>
        </w:rPr>
        <w:t>piecu</w:t>
      </w:r>
      <w:r w:rsidRPr="00917F9F">
        <w:rPr>
          <w:rFonts w:ascii="Times New Roman" w:eastAsia="Times New Roman" w:hAnsi="Times New Roman" w:cs="Times New Roman"/>
          <w:b/>
          <w:sz w:val="24"/>
          <w:szCs w:val="24"/>
          <w:lang w:val="lv-LV" w:eastAsia="lv-LV"/>
        </w:rPr>
        <w:t xml:space="preserve"> gadu laikā</w:t>
      </w:r>
      <w:r w:rsidRPr="00BB073B">
        <w:rPr>
          <w:rFonts w:ascii="Times New Roman" w:eastAsia="Times New Roman" w:hAnsi="Times New Roman" w:cs="Times New Roman"/>
          <w:sz w:val="24"/>
          <w:szCs w:val="24"/>
          <w:lang w:val="lv-LV" w:eastAsia="lv-LV"/>
        </w:rPr>
        <w:t xml:space="preserve"> (</w:t>
      </w:r>
      <w:r w:rsidR="00917F9F">
        <w:rPr>
          <w:rFonts w:ascii="Times New Roman" w:eastAsia="Times New Roman" w:hAnsi="Times New Roman" w:cs="Times New Roman"/>
          <w:sz w:val="24"/>
          <w:szCs w:val="24"/>
          <w:lang w:val="lv-LV" w:eastAsia="lv-LV"/>
        </w:rPr>
        <w:t xml:space="preserve">2010., 2011., </w:t>
      </w:r>
      <w:r w:rsidRPr="00BB073B">
        <w:rPr>
          <w:rFonts w:ascii="Times New Roman" w:eastAsia="Times New Roman" w:hAnsi="Times New Roman" w:cs="Times New Roman"/>
          <w:sz w:val="24"/>
          <w:szCs w:val="24"/>
          <w:lang w:val="lv-LV" w:eastAsia="lv-LV"/>
        </w:rPr>
        <w:t>201</w:t>
      </w:r>
      <w:r w:rsidR="00207C14" w:rsidRPr="00BB073B">
        <w:rPr>
          <w:rFonts w:ascii="Times New Roman" w:eastAsia="Times New Roman" w:hAnsi="Times New Roman" w:cs="Times New Roman"/>
          <w:sz w:val="24"/>
          <w:szCs w:val="24"/>
          <w:lang w:val="lv-LV" w:eastAsia="lv-LV"/>
        </w:rPr>
        <w:t>2</w:t>
      </w:r>
      <w:r w:rsidRPr="00BB073B">
        <w:rPr>
          <w:rFonts w:ascii="Times New Roman" w:eastAsia="Times New Roman" w:hAnsi="Times New Roman" w:cs="Times New Roman"/>
          <w:sz w:val="24"/>
          <w:szCs w:val="24"/>
          <w:lang w:val="lv-LV" w:eastAsia="lv-LV"/>
        </w:rPr>
        <w:t>., 201</w:t>
      </w:r>
      <w:r w:rsidR="00207C14" w:rsidRPr="00BB073B">
        <w:rPr>
          <w:rFonts w:ascii="Times New Roman" w:eastAsia="Times New Roman" w:hAnsi="Times New Roman" w:cs="Times New Roman"/>
          <w:sz w:val="24"/>
          <w:szCs w:val="24"/>
          <w:lang w:val="lv-LV" w:eastAsia="lv-LV"/>
        </w:rPr>
        <w:t>3</w:t>
      </w:r>
      <w:r w:rsidRPr="00BB073B">
        <w:rPr>
          <w:rFonts w:ascii="Times New Roman" w:eastAsia="Times New Roman" w:hAnsi="Times New Roman" w:cs="Times New Roman"/>
          <w:sz w:val="24"/>
          <w:szCs w:val="24"/>
          <w:lang w:val="lv-LV" w:eastAsia="lv-LV"/>
        </w:rPr>
        <w:t>., 201</w:t>
      </w:r>
      <w:r w:rsidR="00207C14" w:rsidRPr="00BB073B">
        <w:rPr>
          <w:rFonts w:ascii="Times New Roman" w:eastAsia="Times New Roman" w:hAnsi="Times New Roman" w:cs="Times New Roman"/>
          <w:sz w:val="24"/>
          <w:szCs w:val="24"/>
          <w:lang w:val="lv-LV" w:eastAsia="lv-LV"/>
        </w:rPr>
        <w:t>4</w:t>
      </w:r>
      <w:r w:rsidRPr="00BB073B">
        <w:rPr>
          <w:rFonts w:ascii="Times New Roman" w:eastAsia="Times New Roman" w:hAnsi="Times New Roman" w:cs="Times New Roman"/>
          <w:sz w:val="24"/>
          <w:szCs w:val="24"/>
          <w:lang w:val="lv-LV" w:eastAsia="lv-LV"/>
        </w:rPr>
        <w:t>. gadā)</w:t>
      </w:r>
      <w:r w:rsidR="00CA47B0">
        <w:rPr>
          <w:rFonts w:ascii="Times New Roman" w:eastAsia="Times New Roman" w:hAnsi="Times New Roman" w:cs="Times New Roman"/>
          <w:sz w:val="24"/>
          <w:szCs w:val="24"/>
          <w:lang w:val="lv-LV" w:eastAsia="lv-LV"/>
        </w:rPr>
        <w:t>. T</w:t>
      </w:r>
      <w:r w:rsidR="00FA7B6A" w:rsidRPr="00BB073B">
        <w:rPr>
          <w:rFonts w:ascii="Times New Roman" w:hAnsi="Times New Roman" w:cs="Times New Roman"/>
          <w:sz w:val="24"/>
          <w:szCs w:val="24"/>
          <w:lang w:val="lv-LV"/>
        </w:rPr>
        <w:t>iks uzskatīts, ka Pretendentam ir pieredze līdzīgu preču piegādē un uzstādīšanā minētajā laika periodā, ja izpildās nosacījumi:</w:t>
      </w:r>
    </w:p>
    <w:p w:rsidR="00FA7B6A" w:rsidRPr="00BB073B" w:rsidRDefault="00FA7B6A" w:rsidP="00011DA3">
      <w:pPr>
        <w:tabs>
          <w:tab w:val="left" w:pos="2268"/>
        </w:tabs>
        <w:spacing w:after="0" w:line="240" w:lineRule="auto"/>
        <w:ind w:left="1440"/>
        <w:jc w:val="both"/>
        <w:rPr>
          <w:rFonts w:ascii="Times New Roman" w:hAnsi="Times New Roman" w:cs="Times New Roman"/>
          <w:sz w:val="24"/>
          <w:szCs w:val="24"/>
          <w:lang w:val="lv-LV"/>
        </w:rPr>
      </w:pPr>
      <w:r w:rsidRPr="00BB073B">
        <w:rPr>
          <w:rFonts w:ascii="Times New Roman" w:hAnsi="Times New Roman" w:cs="Times New Roman"/>
          <w:sz w:val="24"/>
          <w:szCs w:val="24"/>
          <w:lang w:val="lv-LV"/>
        </w:rPr>
        <w:t>3.</w:t>
      </w:r>
      <w:r w:rsidR="00011DA3">
        <w:rPr>
          <w:rFonts w:ascii="Times New Roman" w:hAnsi="Times New Roman" w:cs="Times New Roman"/>
          <w:sz w:val="24"/>
          <w:szCs w:val="24"/>
          <w:lang w:val="lv-LV"/>
        </w:rPr>
        <w:t>3</w:t>
      </w:r>
      <w:r w:rsidRPr="00BB073B">
        <w:rPr>
          <w:rFonts w:ascii="Times New Roman" w:hAnsi="Times New Roman" w:cs="Times New Roman"/>
          <w:sz w:val="24"/>
          <w:szCs w:val="24"/>
          <w:lang w:val="lv-LV"/>
        </w:rPr>
        <w:t>.1.</w:t>
      </w:r>
      <w:r w:rsidR="00CA47B0">
        <w:rPr>
          <w:rFonts w:ascii="Times New Roman" w:hAnsi="Times New Roman" w:cs="Times New Roman"/>
          <w:sz w:val="24"/>
          <w:szCs w:val="24"/>
          <w:lang w:val="lv-LV"/>
        </w:rPr>
        <w:t>1</w:t>
      </w:r>
      <w:r w:rsidRPr="00BB073B">
        <w:rPr>
          <w:rFonts w:ascii="Times New Roman" w:hAnsi="Times New Roman" w:cs="Times New Roman"/>
          <w:sz w:val="24"/>
          <w:szCs w:val="24"/>
          <w:lang w:val="lv-LV"/>
        </w:rPr>
        <w:t>.</w:t>
      </w:r>
      <w:r w:rsidRPr="00BB073B">
        <w:rPr>
          <w:rFonts w:ascii="Times New Roman" w:hAnsi="Times New Roman" w:cs="Times New Roman"/>
          <w:sz w:val="24"/>
          <w:szCs w:val="24"/>
          <w:lang w:val="lv-LV"/>
        </w:rPr>
        <w:tab/>
        <w:t xml:space="preserve">tas ir piegādājis un uzstādījis rotaļu laukuma </w:t>
      </w:r>
      <w:r w:rsidRPr="00BB073B">
        <w:rPr>
          <w:rFonts w:ascii="Times New Roman" w:hAnsi="Times New Roman" w:cs="Times New Roman"/>
          <w:b/>
          <w:sz w:val="24"/>
          <w:szCs w:val="24"/>
          <w:lang w:val="lv-LV"/>
        </w:rPr>
        <w:t>iekārtas ar gumijas segumu</w:t>
      </w:r>
      <w:r w:rsidR="0018545C" w:rsidRPr="00BB073B">
        <w:rPr>
          <w:rFonts w:ascii="Times New Roman" w:hAnsi="Times New Roman" w:cs="Times New Roman"/>
          <w:sz w:val="24"/>
          <w:szCs w:val="24"/>
          <w:lang w:val="lv-LV"/>
        </w:rPr>
        <w:t>,</w:t>
      </w:r>
      <w:r w:rsidRPr="00BB073B">
        <w:rPr>
          <w:rFonts w:ascii="Times New Roman" w:hAnsi="Times New Roman" w:cs="Times New Roman"/>
          <w:sz w:val="24"/>
          <w:szCs w:val="24"/>
          <w:lang w:val="lv-LV"/>
        </w:rPr>
        <w:t xml:space="preserve"> vismaz </w:t>
      </w:r>
      <w:r w:rsidRPr="00BB073B">
        <w:rPr>
          <w:rFonts w:ascii="Times New Roman" w:hAnsi="Times New Roman" w:cs="Times New Roman"/>
          <w:b/>
          <w:sz w:val="24"/>
          <w:szCs w:val="24"/>
          <w:lang w:val="lv-LV"/>
        </w:rPr>
        <w:t>divi</w:t>
      </w:r>
      <w:r w:rsidR="0018545C" w:rsidRPr="00BB073B">
        <w:rPr>
          <w:rFonts w:ascii="Times New Roman" w:hAnsi="Times New Roman" w:cs="Times New Roman"/>
          <w:b/>
          <w:sz w:val="24"/>
          <w:szCs w:val="24"/>
          <w:lang w:val="lv-LV"/>
        </w:rPr>
        <w:t xml:space="preserve"> līgumi</w:t>
      </w:r>
      <w:r w:rsidRPr="00BB073B">
        <w:rPr>
          <w:rFonts w:ascii="Times New Roman" w:hAnsi="Times New Roman" w:cs="Times New Roman"/>
          <w:sz w:val="24"/>
          <w:szCs w:val="24"/>
          <w:lang w:val="lv-LV"/>
        </w:rPr>
        <w:t>;</w:t>
      </w:r>
    </w:p>
    <w:p w:rsidR="00FA7B6A" w:rsidRDefault="00FA7B6A" w:rsidP="00011DA3">
      <w:pPr>
        <w:tabs>
          <w:tab w:val="left" w:pos="2268"/>
        </w:tabs>
        <w:spacing w:after="0" w:line="240" w:lineRule="auto"/>
        <w:ind w:left="1440"/>
        <w:jc w:val="both"/>
        <w:rPr>
          <w:rFonts w:ascii="Times New Roman" w:hAnsi="Times New Roman" w:cs="Times New Roman"/>
          <w:sz w:val="24"/>
          <w:szCs w:val="24"/>
          <w:lang w:val="lv-LV"/>
        </w:rPr>
      </w:pPr>
      <w:r w:rsidRPr="00BB073B">
        <w:rPr>
          <w:rFonts w:ascii="Times New Roman" w:hAnsi="Times New Roman" w:cs="Times New Roman"/>
          <w:sz w:val="24"/>
          <w:szCs w:val="24"/>
          <w:lang w:val="lv-LV"/>
        </w:rPr>
        <w:t>3.</w:t>
      </w:r>
      <w:r w:rsidR="00011DA3">
        <w:rPr>
          <w:rFonts w:ascii="Times New Roman" w:hAnsi="Times New Roman" w:cs="Times New Roman"/>
          <w:sz w:val="24"/>
          <w:szCs w:val="24"/>
          <w:lang w:val="lv-LV"/>
        </w:rPr>
        <w:t>3</w:t>
      </w:r>
      <w:r w:rsidRPr="00BB073B">
        <w:rPr>
          <w:rFonts w:ascii="Times New Roman" w:hAnsi="Times New Roman" w:cs="Times New Roman"/>
          <w:sz w:val="24"/>
          <w:szCs w:val="24"/>
          <w:lang w:val="lv-LV"/>
        </w:rPr>
        <w:t>.1.</w:t>
      </w:r>
      <w:r w:rsidR="00CA47B0">
        <w:rPr>
          <w:rFonts w:ascii="Times New Roman" w:hAnsi="Times New Roman" w:cs="Times New Roman"/>
          <w:sz w:val="24"/>
          <w:szCs w:val="24"/>
          <w:lang w:val="lv-LV"/>
        </w:rPr>
        <w:t>2</w:t>
      </w:r>
      <w:r w:rsidRPr="00BB073B">
        <w:rPr>
          <w:rFonts w:ascii="Times New Roman" w:hAnsi="Times New Roman" w:cs="Times New Roman"/>
          <w:sz w:val="24"/>
          <w:szCs w:val="24"/>
          <w:lang w:val="lv-LV"/>
        </w:rPr>
        <w:t>.</w:t>
      </w:r>
      <w:r w:rsidRPr="00BB073B">
        <w:rPr>
          <w:rFonts w:ascii="Times New Roman" w:hAnsi="Times New Roman" w:cs="Times New Roman"/>
          <w:sz w:val="24"/>
          <w:szCs w:val="24"/>
          <w:lang w:val="lv-LV"/>
        </w:rPr>
        <w:tab/>
        <w:t xml:space="preserve">punktā </w:t>
      </w:r>
      <w:r w:rsidR="0018545C" w:rsidRPr="00BB073B">
        <w:rPr>
          <w:rFonts w:ascii="Times New Roman" w:hAnsi="Times New Roman" w:cs="Times New Roman"/>
          <w:sz w:val="24"/>
          <w:szCs w:val="24"/>
          <w:lang w:val="lv-LV"/>
        </w:rPr>
        <w:t>3.</w:t>
      </w:r>
      <w:r w:rsidR="00011DA3">
        <w:rPr>
          <w:rFonts w:ascii="Times New Roman" w:hAnsi="Times New Roman" w:cs="Times New Roman"/>
          <w:sz w:val="24"/>
          <w:szCs w:val="24"/>
          <w:lang w:val="lv-LV"/>
        </w:rPr>
        <w:t>3</w:t>
      </w:r>
      <w:r w:rsidR="0018545C" w:rsidRPr="00BB073B">
        <w:rPr>
          <w:rFonts w:ascii="Times New Roman" w:hAnsi="Times New Roman" w:cs="Times New Roman"/>
          <w:sz w:val="24"/>
          <w:szCs w:val="24"/>
          <w:lang w:val="lv-LV"/>
        </w:rPr>
        <w:t>.1.</w:t>
      </w:r>
      <w:r w:rsidR="00CA47B0">
        <w:rPr>
          <w:rFonts w:ascii="Times New Roman" w:hAnsi="Times New Roman" w:cs="Times New Roman"/>
          <w:sz w:val="24"/>
          <w:szCs w:val="24"/>
          <w:lang w:val="lv-LV"/>
        </w:rPr>
        <w:t>1</w:t>
      </w:r>
      <w:r w:rsidR="0018545C" w:rsidRPr="00BB073B">
        <w:rPr>
          <w:rFonts w:ascii="Times New Roman" w:hAnsi="Times New Roman" w:cs="Times New Roman"/>
          <w:sz w:val="24"/>
          <w:szCs w:val="24"/>
          <w:lang w:val="lv-LV"/>
        </w:rPr>
        <w:t xml:space="preserve">. </w:t>
      </w:r>
      <w:r w:rsidRPr="00BB073B">
        <w:rPr>
          <w:rFonts w:ascii="Times New Roman" w:hAnsi="Times New Roman" w:cs="Times New Roman"/>
          <w:sz w:val="24"/>
          <w:szCs w:val="24"/>
          <w:lang w:val="lv-LV"/>
        </w:rPr>
        <w:t>norādīto līgumu kopējās summas bez PVN ir vienādas vai lielākas par šim iepirkumam piedāvāto līguma cenu bez PVN</w:t>
      </w:r>
      <w:r w:rsidR="0018545C" w:rsidRPr="00BB073B">
        <w:rPr>
          <w:rFonts w:ascii="Times New Roman" w:hAnsi="Times New Roman" w:cs="Times New Roman"/>
          <w:sz w:val="24"/>
          <w:szCs w:val="24"/>
          <w:lang w:val="lv-LV"/>
        </w:rPr>
        <w:t xml:space="preserve"> katrā daļā</w:t>
      </w:r>
      <w:r w:rsidRPr="00BB073B">
        <w:rPr>
          <w:rFonts w:ascii="Times New Roman" w:hAnsi="Times New Roman" w:cs="Times New Roman"/>
          <w:sz w:val="24"/>
          <w:szCs w:val="24"/>
          <w:lang w:val="lv-LV"/>
        </w:rPr>
        <w:t>.</w:t>
      </w:r>
    </w:p>
    <w:p w:rsidR="00011DA3" w:rsidRPr="00BB073B" w:rsidRDefault="00011DA3" w:rsidP="00011DA3">
      <w:pPr>
        <w:keepNext/>
        <w:tabs>
          <w:tab w:val="left" w:pos="567"/>
        </w:tabs>
        <w:spacing w:after="0" w:line="240" w:lineRule="auto"/>
        <w:ind w:left="567" w:hanging="567"/>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3.4.</w:t>
      </w:r>
      <w:r>
        <w:rPr>
          <w:rFonts w:ascii="Times New Roman" w:eastAsia="Times New Roman" w:hAnsi="Times New Roman" w:cs="Times New Roman"/>
          <w:bCs/>
          <w:sz w:val="24"/>
          <w:szCs w:val="24"/>
          <w:lang w:val="lv-LV"/>
        </w:rPr>
        <w:tab/>
      </w:r>
      <w:r w:rsidRPr="00BB073B">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Instrukcijas </w:t>
      </w:r>
      <w:r>
        <w:rPr>
          <w:rFonts w:ascii="Times New Roman" w:eastAsia="Times New Roman" w:hAnsi="Times New Roman" w:cs="Times New Roman"/>
          <w:bCs/>
          <w:sz w:val="24"/>
          <w:szCs w:val="24"/>
          <w:lang w:val="lv-LV"/>
        </w:rPr>
        <w:t>3.2</w:t>
      </w:r>
      <w:r w:rsidRPr="00BB073B">
        <w:rPr>
          <w:rFonts w:ascii="Times New Roman" w:eastAsia="Times New Roman" w:hAnsi="Times New Roman" w:cs="Times New Roman"/>
          <w:bCs/>
          <w:sz w:val="24"/>
          <w:szCs w:val="24"/>
          <w:lang w:val="lv-LV"/>
        </w:rPr>
        <w:t xml:space="preserve">. un </w:t>
      </w:r>
      <w:r>
        <w:rPr>
          <w:rFonts w:ascii="Times New Roman" w:eastAsia="Times New Roman" w:hAnsi="Times New Roman" w:cs="Times New Roman"/>
          <w:bCs/>
          <w:sz w:val="24"/>
          <w:szCs w:val="24"/>
          <w:lang w:val="lv-LV"/>
        </w:rPr>
        <w:t>3.3</w:t>
      </w:r>
      <w:r w:rsidRPr="00BB073B">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Pr="00BB073B">
        <w:rPr>
          <w:rFonts w:ascii="Times New Roman" w:eastAsia="Times New Roman" w:hAnsi="Times New Roman" w:cs="Times New Roman"/>
          <w:bCs/>
          <w:sz w:val="24"/>
          <w:szCs w:val="24"/>
          <w:lang w:val="lv-LV"/>
        </w:rPr>
        <w:t>punktā minētajām prasībām vai kāds no iesniegtajiem dokumentiem neapliecina pretendenta atbilstību Instr</w:t>
      </w:r>
      <w:r>
        <w:rPr>
          <w:rFonts w:ascii="Times New Roman" w:eastAsia="Times New Roman" w:hAnsi="Times New Roman" w:cs="Times New Roman"/>
          <w:bCs/>
          <w:sz w:val="24"/>
          <w:szCs w:val="24"/>
          <w:lang w:val="lv-LV"/>
        </w:rPr>
        <w:t>ukcijā</w:t>
      </w:r>
      <w:r w:rsidRPr="00BB073B">
        <w:rPr>
          <w:rFonts w:ascii="Times New Roman" w:eastAsia="Times New Roman" w:hAnsi="Times New Roman" w:cs="Times New Roman"/>
          <w:bCs/>
          <w:sz w:val="24"/>
          <w:szCs w:val="24"/>
          <w:lang w:val="lv-LV"/>
        </w:rPr>
        <w:t xml:space="preserve"> izvirzītajiem pretendenta dalības nosacījumiem.</w:t>
      </w:r>
    </w:p>
    <w:p w:rsidR="003546E3" w:rsidRPr="00BB073B" w:rsidRDefault="003546E3" w:rsidP="003546E3">
      <w:pPr>
        <w:autoSpaceDE w:val="0"/>
        <w:autoSpaceDN w:val="0"/>
        <w:adjustRightInd w:val="0"/>
        <w:spacing w:after="0" w:line="240" w:lineRule="auto"/>
        <w:ind w:left="660" w:hanging="660"/>
        <w:jc w:val="both"/>
        <w:rPr>
          <w:rFonts w:ascii="TimesNewRomanPSMT" w:eastAsia="Times New Roman" w:hAnsi="TimesNewRomanPSMT" w:cs="TimesNewRomanPSMT"/>
          <w:sz w:val="24"/>
          <w:szCs w:val="24"/>
          <w:lang w:val="lv-LV" w:eastAsia="lv-LV"/>
        </w:rPr>
      </w:pPr>
    </w:p>
    <w:p w:rsidR="003546E3" w:rsidRPr="00BB073B" w:rsidRDefault="003546E3" w:rsidP="00B32622">
      <w:pPr>
        <w:pStyle w:val="ListParagraph"/>
        <w:keepNext/>
        <w:numPr>
          <w:ilvl w:val="0"/>
          <w:numId w:val="10"/>
        </w:numPr>
        <w:spacing w:after="0" w:line="240" w:lineRule="auto"/>
        <w:jc w:val="center"/>
        <w:outlineLvl w:val="0"/>
        <w:rPr>
          <w:rFonts w:ascii="Times New Roman" w:eastAsia="Times New Roman" w:hAnsi="Times New Roman" w:cs="Times New Roman"/>
          <w:b/>
          <w:bCs/>
          <w:caps/>
          <w:kern w:val="32"/>
          <w:sz w:val="24"/>
          <w:szCs w:val="24"/>
          <w:lang w:val="lv-LV" w:eastAsia="x-none"/>
        </w:rPr>
      </w:pPr>
      <w:bookmarkStart w:id="18" w:name="_Toc61422139"/>
      <w:bookmarkEnd w:id="16"/>
      <w:r w:rsidRPr="00BB073B">
        <w:rPr>
          <w:rFonts w:ascii="Times New Roman" w:eastAsia="Times New Roman" w:hAnsi="Times New Roman" w:cs="Times New Roman"/>
          <w:b/>
          <w:bCs/>
          <w:caps/>
          <w:kern w:val="32"/>
          <w:sz w:val="24"/>
          <w:szCs w:val="24"/>
          <w:lang w:val="lv-LV" w:eastAsia="x-none"/>
        </w:rPr>
        <w:t>Iesniedzamie dokumenti</w:t>
      </w:r>
      <w:bookmarkEnd w:id="18"/>
    </w:p>
    <w:p w:rsidR="003546E3" w:rsidRPr="00BB073B" w:rsidRDefault="003546E3" w:rsidP="003546E3">
      <w:pPr>
        <w:spacing w:after="0" w:line="240" w:lineRule="auto"/>
        <w:rPr>
          <w:rFonts w:ascii="Times New Roman" w:eastAsia="Times New Roman" w:hAnsi="Times New Roman" w:cs="Times New Roman"/>
          <w:sz w:val="28"/>
          <w:szCs w:val="24"/>
          <w:lang w:val="lv-LV"/>
        </w:rPr>
      </w:pPr>
    </w:p>
    <w:p w:rsidR="003546E3" w:rsidRPr="00BB073B" w:rsidRDefault="003546E3" w:rsidP="003546E3">
      <w:pPr>
        <w:keepNext/>
        <w:numPr>
          <w:ilvl w:val="1"/>
          <w:numId w:val="10"/>
        </w:numPr>
        <w:tabs>
          <w:tab w:val="left" w:pos="700"/>
        </w:tabs>
        <w:spacing w:after="0" w:line="240" w:lineRule="auto"/>
        <w:ind w:hanging="720"/>
        <w:jc w:val="both"/>
        <w:outlineLvl w:val="1"/>
        <w:rPr>
          <w:rFonts w:ascii="Times New Roman" w:eastAsia="Times New Roman" w:hAnsi="Times New Roman" w:cs="Times New Roman"/>
          <w:b/>
          <w:bCs/>
          <w:iCs/>
          <w:sz w:val="24"/>
          <w:szCs w:val="24"/>
          <w:lang w:val="lv-LV" w:eastAsia="x-none"/>
        </w:rPr>
      </w:pPr>
      <w:bookmarkStart w:id="19" w:name="_Toc61422140"/>
      <w:r w:rsidRPr="00BB073B">
        <w:rPr>
          <w:rFonts w:ascii="Times New Roman" w:eastAsia="Times New Roman" w:hAnsi="Times New Roman" w:cs="Times New Roman"/>
          <w:b/>
          <w:bCs/>
          <w:iCs/>
          <w:sz w:val="24"/>
          <w:szCs w:val="24"/>
          <w:lang w:val="lv-LV" w:eastAsia="x-none"/>
        </w:rPr>
        <w:t>Pretendentu atlases dokumenti</w:t>
      </w:r>
      <w:bookmarkEnd w:id="19"/>
    </w:p>
    <w:p w:rsidR="003546E3" w:rsidRPr="00BB073B" w:rsidRDefault="003546E3" w:rsidP="003546E3">
      <w:pPr>
        <w:tabs>
          <w:tab w:val="left" w:pos="709"/>
        </w:tabs>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sz w:val="24"/>
          <w:szCs w:val="24"/>
          <w:lang w:val="lv-LV"/>
        </w:rPr>
        <w:tab/>
        <w:t>Pretendentam jāiesniedz sekojoši dokumenti:</w:t>
      </w:r>
    </w:p>
    <w:p w:rsidR="003546E3" w:rsidRPr="00BB073B" w:rsidRDefault="003546E3" w:rsidP="00CA47B0">
      <w:pPr>
        <w:numPr>
          <w:ilvl w:val="2"/>
          <w:numId w:val="11"/>
        </w:numPr>
        <w:tabs>
          <w:tab w:val="clear" w:pos="720"/>
        </w:tabs>
        <w:spacing w:after="0" w:line="240" w:lineRule="auto"/>
        <w:ind w:left="1418" w:hanging="709"/>
        <w:contextualSpacing/>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Pieteikum</w:t>
      </w:r>
      <w:r w:rsidR="00011DA3">
        <w:rPr>
          <w:rFonts w:ascii="Times New Roman" w:eastAsia="Times New Roman" w:hAnsi="Times New Roman" w:cs="Times New Roman"/>
          <w:sz w:val="24"/>
          <w:szCs w:val="24"/>
          <w:lang w:val="lv-LV"/>
        </w:rPr>
        <w:t>s</w:t>
      </w:r>
      <w:r w:rsidRPr="00BB073B">
        <w:rPr>
          <w:rFonts w:ascii="Times New Roman" w:eastAsia="Times New Roman" w:hAnsi="Times New Roman" w:cs="Times New Roman"/>
          <w:sz w:val="24"/>
          <w:szCs w:val="24"/>
          <w:lang w:val="lv-LV"/>
        </w:rPr>
        <w:t xml:space="preserve"> dalībai Iepirkumā sagatavo atbilstoši pievienotajai formai (1. un 2. pielikum</w:t>
      </w:r>
      <w:r w:rsidR="00011DA3">
        <w:rPr>
          <w:rFonts w:ascii="Times New Roman" w:eastAsia="Times New Roman" w:hAnsi="Times New Roman" w:cs="Times New Roman"/>
          <w:sz w:val="24"/>
          <w:szCs w:val="24"/>
          <w:lang w:val="lv-LV"/>
        </w:rPr>
        <w:t>i</w:t>
      </w:r>
      <w:r w:rsidRPr="00BB073B">
        <w:rPr>
          <w:rFonts w:ascii="Times New Roman" w:eastAsia="Times New Roman" w:hAnsi="Times New Roman" w:cs="Times New Roman"/>
          <w:sz w:val="24"/>
          <w:szCs w:val="24"/>
          <w:lang w:val="lv-LV"/>
        </w:rPr>
        <w:t xml:space="preserve">). </w:t>
      </w:r>
    </w:p>
    <w:p w:rsidR="0084423A" w:rsidRPr="00BB073B" w:rsidRDefault="0084423A" w:rsidP="00CA47B0">
      <w:pPr>
        <w:keepNext/>
        <w:numPr>
          <w:ilvl w:val="2"/>
          <w:numId w:val="11"/>
        </w:numPr>
        <w:tabs>
          <w:tab w:val="clear" w:pos="720"/>
        </w:tabs>
        <w:spacing w:after="0" w:line="240" w:lineRule="auto"/>
        <w:ind w:left="1418" w:hanging="709"/>
        <w:jc w:val="both"/>
        <w:outlineLvl w:val="2"/>
        <w:rPr>
          <w:rFonts w:ascii="Times New Roman" w:eastAsia="Times New Roman" w:hAnsi="Times New Roman" w:cs="Times New Roman"/>
          <w:bCs/>
          <w:sz w:val="24"/>
          <w:szCs w:val="24"/>
          <w:lang w:val="lv-LV" w:eastAsia="x-none"/>
        </w:rPr>
      </w:pPr>
      <w:r w:rsidRPr="00BB073B">
        <w:rPr>
          <w:rFonts w:ascii="Times New Roman" w:eastAsia="Times New Roman" w:hAnsi="Times New Roman"/>
          <w:sz w:val="24"/>
          <w:szCs w:val="24"/>
          <w:lang w:val="lv-LV"/>
        </w:rPr>
        <w:lastRenderedPageBreak/>
        <w:t xml:space="preserve">Normatīvo aktu noteiktajā kārtībā izsniegtā </w:t>
      </w:r>
      <w:r w:rsidR="00FA7B6A" w:rsidRPr="00BB073B">
        <w:rPr>
          <w:rFonts w:ascii="Times New Roman" w:eastAsia="Times New Roman" w:hAnsi="Times New Roman"/>
          <w:sz w:val="24"/>
          <w:szCs w:val="24"/>
          <w:lang w:val="lv-LV"/>
        </w:rPr>
        <w:t xml:space="preserve">Būvkomersanta reģistrācijas </w:t>
      </w:r>
      <w:r w:rsidRPr="00BB073B">
        <w:rPr>
          <w:rFonts w:ascii="Times New Roman" w:eastAsia="Times New Roman" w:hAnsi="Times New Roman"/>
          <w:sz w:val="24"/>
          <w:szCs w:val="24"/>
          <w:lang w:val="lv-LV"/>
        </w:rPr>
        <w:t xml:space="preserve"> </w:t>
      </w:r>
      <w:r w:rsidR="0018545C" w:rsidRPr="00BB073B">
        <w:rPr>
          <w:rFonts w:ascii="Times New Roman" w:eastAsia="Times New Roman" w:hAnsi="Times New Roman"/>
          <w:sz w:val="24"/>
          <w:szCs w:val="24"/>
          <w:lang w:val="lv-LV"/>
        </w:rPr>
        <w:t xml:space="preserve">apliecības </w:t>
      </w:r>
      <w:r w:rsidRPr="00BB073B">
        <w:rPr>
          <w:rFonts w:ascii="Times New Roman" w:eastAsia="Times New Roman" w:hAnsi="Times New Roman"/>
          <w:sz w:val="24"/>
          <w:szCs w:val="24"/>
          <w:lang w:val="lv-LV"/>
        </w:rPr>
        <w:t>kopija.</w:t>
      </w:r>
    </w:p>
    <w:p w:rsidR="003546E3" w:rsidRPr="00BB073B" w:rsidRDefault="003546E3" w:rsidP="00CA47B0">
      <w:pPr>
        <w:numPr>
          <w:ilvl w:val="2"/>
          <w:numId w:val="11"/>
        </w:numPr>
        <w:tabs>
          <w:tab w:val="clear" w:pos="720"/>
        </w:tabs>
        <w:spacing w:after="0" w:line="240" w:lineRule="auto"/>
        <w:ind w:left="1418" w:hanging="709"/>
        <w:contextualSpacing/>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Iepriekšējos </w:t>
      </w:r>
      <w:r w:rsidR="00917F9F" w:rsidRPr="00917F9F">
        <w:rPr>
          <w:rFonts w:ascii="Times New Roman" w:eastAsia="Times New Roman" w:hAnsi="Times New Roman" w:cs="Times New Roman"/>
          <w:b/>
          <w:sz w:val="24"/>
          <w:szCs w:val="24"/>
          <w:lang w:val="lv-LV"/>
        </w:rPr>
        <w:t>piecos</w:t>
      </w:r>
      <w:r w:rsidR="00917F9F">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gados (</w:t>
      </w:r>
      <w:r w:rsidR="00917F9F">
        <w:rPr>
          <w:rFonts w:ascii="Times New Roman" w:eastAsia="Times New Roman" w:hAnsi="Times New Roman" w:cs="Times New Roman"/>
          <w:sz w:val="24"/>
          <w:szCs w:val="24"/>
          <w:lang w:val="lv-LV"/>
        </w:rPr>
        <w:t xml:space="preserve">2010., 2011., </w:t>
      </w:r>
      <w:r w:rsidRPr="00BB073B">
        <w:rPr>
          <w:rFonts w:ascii="Times New Roman" w:eastAsia="Times New Roman" w:hAnsi="Times New Roman" w:cs="Times New Roman"/>
          <w:sz w:val="24"/>
          <w:szCs w:val="24"/>
          <w:lang w:val="lv-LV"/>
        </w:rPr>
        <w:t>201</w:t>
      </w:r>
      <w:r w:rsidR="00207C14" w:rsidRPr="00BB073B">
        <w:rPr>
          <w:rFonts w:ascii="Times New Roman" w:eastAsia="Times New Roman" w:hAnsi="Times New Roman" w:cs="Times New Roman"/>
          <w:sz w:val="24"/>
          <w:szCs w:val="24"/>
          <w:lang w:val="lv-LV"/>
        </w:rPr>
        <w:t>2</w:t>
      </w:r>
      <w:r w:rsidRPr="00BB073B">
        <w:rPr>
          <w:rFonts w:ascii="Times New Roman" w:eastAsia="Times New Roman" w:hAnsi="Times New Roman" w:cs="Times New Roman"/>
          <w:sz w:val="24"/>
          <w:szCs w:val="24"/>
          <w:lang w:val="lv-LV"/>
        </w:rPr>
        <w:t>., 201</w:t>
      </w:r>
      <w:r w:rsidR="00207C14" w:rsidRPr="00BB073B">
        <w:rPr>
          <w:rFonts w:ascii="Times New Roman" w:eastAsia="Times New Roman" w:hAnsi="Times New Roman" w:cs="Times New Roman"/>
          <w:sz w:val="24"/>
          <w:szCs w:val="24"/>
          <w:lang w:val="lv-LV"/>
        </w:rPr>
        <w:t>3</w:t>
      </w:r>
      <w:r w:rsidRPr="00BB073B">
        <w:rPr>
          <w:rFonts w:ascii="Times New Roman" w:eastAsia="Times New Roman" w:hAnsi="Times New Roman" w:cs="Times New Roman"/>
          <w:sz w:val="24"/>
          <w:szCs w:val="24"/>
          <w:lang w:val="lv-LV"/>
        </w:rPr>
        <w:t>., 201</w:t>
      </w:r>
      <w:r w:rsidR="00207C14" w:rsidRPr="00BB073B">
        <w:rPr>
          <w:rFonts w:ascii="Times New Roman" w:eastAsia="Times New Roman" w:hAnsi="Times New Roman" w:cs="Times New Roman"/>
          <w:sz w:val="24"/>
          <w:szCs w:val="24"/>
          <w:lang w:val="lv-LV"/>
        </w:rPr>
        <w:t>4</w:t>
      </w:r>
      <w:r w:rsidRPr="00BB073B">
        <w:rPr>
          <w:rFonts w:ascii="Times New Roman" w:eastAsia="Times New Roman" w:hAnsi="Times New Roman" w:cs="Times New Roman"/>
          <w:sz w:val="24"/>
          <w:szCs w:val="24"/>
          <w:lang w:val="lv-LV"/>
        </w:rPr>
        <w:t>.</w:t>
      </w:r>
      <w:r w:rsidR="003A4E4B"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gadā) veikto</w:t>
      </w:r>
      <w:r w:rsidR="0018545C" w:rsidRPr="00BB073B">
        <w:rPr>
          <w:rFonts w:ascii="Times New Roman" w:eastAsia="Times New Roman" w:hAnsi="Times New Roman" w:cs="Times New Roman"/>
          <w:sz w:val="24"/>
          <w:szCs w:val="24"/>
          <w:lang w:val="lv-LV"/>
        </w:rPr>
        <w:t xml:space="preserve"> </w:t>
      </w:r>
      <w:r w:rsidR="0018545C" w:rsidRPr="00BB073B">
        <w:rPr>
          <w:rFonts w:ascii="Times New Roman" w:eastAsia="Times New Roman" w:hAnsi="Times New Roman" w:cs="Times New Roman"/>
          <w:b/>
          <w:sz w:val="24"/>
          <w:szCs w:val="24"/>
          <w:lang w:val="lv-LV"/>
        </w:rPr>
        <w:t>līdzīgo</w:t>
      </w:r>
      <w:r w:rsidRPr="00BB073B">
        <w:rPr>
          <w:rFonts w:ascii="Times New Roman" w:eastAsia="Times New Roman" w:hAnsi="Times New Roman" w:cs="Times New Roman"/>
          <w:b/>
          <w:sz w:val="24"/>
          <w:szCs w:val="24"/>
          <w:lang w:val="lv-LV"/>
        </w:rPr>
        <w:t xml:space="preserve"> darbu</w:t>
      </w:r>
      <w:r w:rsidRPr="00BB073B">
        <w:rPr>
          <w:rFonts w:ascii="Times New Roman" w:eastAsia="Times New Roman" w:hAnsi="Times New Roman" w:cs="Times New Roman"/>
          <w:sz w:val="24"/>
          <w:szCs w:val="24"/>
          <w:lang w:val="lv-LV"/>
        </w:rPr>
        <w:t xml:space="preserve"> saraksts</w:t>
      </w:r>
      <w:r w:rsidR="0018545C" w:rsidRPr="00BB073B">
        <w:rPr>
          <w:rFonts w:ascii="Times New Roman" w:eastAsia="Times New Roman" w:hAnsi="Times New Roman" w:cs="Times New Roman"/>
          <w:sz w:val="24"/>
          <w:szCs w:val="24"/>
          <w:lang w:val="lv-LV"/>
        </w:rPr>
        <w:t xml:space="preserve"> (sk. punktu </w:t>
      </w:r>
      <w:r w:rsidR="00011DA3">
        <w:rPr>
          <w:rFonts w:ascii="Times New Roman" w:eastAsia="Times New Roman" w:hAnsi="Times New Roman" w:cs="Times New Roman"/>
          <w:sz w:val="24"/>
          <w:szCs w:val="24"/>
          <w:lang w:val="lv-LV"/>
        </w:rPr>
        <w:t>3.3.</w:t>
      </w:r>
      <w:r w:rsidR="0018545C"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norādot darbu apjomu, līguma s</w:t>
      </w:r>
      <w:r w:rsidR="0018545C" w:rsidRPr="00BB073B">
        <w:rPr>
          <w:rFonts w:ascii="Times New Roman" w:eastAsia="Times New Roman" w:hAnsi="Times New Roman" w:cs="Times New Roman"/>
          <w:sz w:val="24"/>
          <w:szCs w:val="24"/>
          <w:lang w:val="lv-LV"/>
        </w:rPr>
        <w:t>ummu, vietu un izpildes termiņu</w:t>
      </w:r>
      <w:r w:rsidRPr="00BB073B">
        <w:rPr>
          <w:rFonts w:ascii="Times New Roman" w:eastAsia="Times New Roman" w:hAnsi="Times New Roman" w:cs="Times New Roman"/>
          <w:sz w:val="24"/>
          <w:szCs w:val="24"/>
          <w:lang w:val="lv-LV"/>
        </w:rPr>
        <w:t xml:space="preserve">. Darbu saraksts noformējams atbilstoši Instrukcijai pievienotajai formai (3. pielikums). Sarakstam pievieno </w:t>
      </w:r>
      <w:r w:rsidR="00D5473F" w:rsidRPr="00BB073B">
        <w:rPr>
          <w:rFonts w:ascii="Times New Roman" w:eastAsia="Times New Roman" w:hAnsi="Times New Roman" w:cs="Times New Roman"/>
          <w:sz w:val="24"/>
          <w:szCs w:val="24"/>
          <w:lang w:val="lv-LV"/>
        </w:rPr>
        <w:t xml:space="preserve">vismaz </w:t>
      </w:r>
      <w:r w:rsidR="00D5473F" w:rsidRPr="00BB073B">
        <w:rPr>
          <w:rFonts w:ascii="Times New Roman" w:eastAsia="Times New Roman" w:hAnsi="Times New Roman" w:cs="Times New Roman"/>
          <w:b/>
          <w:sz w:val="24"/>
          <w:szCs w:val="24"/>
          <w:lang w:val="lv-LV"/>
        </w:rPr>
        <w:t>divas pasūtītāju atsauksmes</w:t>
      </w:r>
      <w:r w:rsidR="00D5473F" w:rsidRPr="00BB073B">
        <w:rPr>
          <w:rFonts w:ascii="Times New Roman" w:eastAsia="Times New Roman" w:hAnsi="Times New Roman" w:cs="Times New Roman"/>
          <w:sz w:val="24"/>
          <w:szCs w:val="24"/>
          <w:lang w:val="lv-LV"/>
        </w:rPr>
        <w:t xml:space="preserve"> par</w:t>
      </w:r>
      <w:r w:rsidR="00D5473F" w:rsidRPr="00BB073B">
        <w:rPr>
          <w:rFonts w:ascii="Times New Roman" w:eastAsia="Times New Roman" w:hAnsi="Times New Roman" w:cs="Times New Roman"/>
          <w:i/>
          <w:sz w:val="24"/>
          <w:szCs w:val="24"/>
          <w:lang w:val="lv-LV"/>
        </w:rPr>
        <w:t xml:space="preserve"> </w:t>
      </w:r>
      <w:r w:rsidR="00D5473F" w:rsidRPr="00011DA3">
        <w:rPr>
          <w:rFonts w:ascii="Times New Roman" w:eastAsia="Times New Roman" w:hAnsi="Times New Roman" w:cs="Times New Roman"/>
          <w:sz w:val="24"/>
          <w:szCs w:val="24"/>
          <w:lang w:val="lv-LV"/>
        </w:rPr>
        <w:t>Tabulā</w:t>
      </w:r>
      <w:r w:rsidR="00D5473F" w:rsidRPr="00BB073B">
        <w:rPr>
          <w:rFonts w:ascii="Times New Roman" w:eastAsia="Times New Roman" w:hAnsi="Times New Roman" w:cs="Times New Roman"/>
          <w:i/>
          <w:sz w:val="24"/>
          <w:szCs w:val="24"/>
          <w:lang w:val="lv-LV"/>
        </w:rPr>
        <w:t xml:space="preserve"> </w:t>
      </w:r>
      <w:r w:rsidR="00D5473F" w:rsidRPr="00BB073B">
        <w:rPr>
          <w:rFonts w:ascii="Times New Roman" w:eastAsia="Times New Roman" w:hAnsi="Times New Roman" w:cs="Times New Roman"/>
          <w:sz w:val="24"/>
          <w:szCs w:val="24"/>
          <w:lang w:val="lv-LV"/>
        </w:rPr>
        <w:t xml:space="preserve">  „</w:t>
      </w:r>
      <w:r w:rsidR="00D5473F" w:rsidRPr="00BB073B">
        <w:rPr>
          <w:rFonts w:ascii="Times New Roman" w:eastAsia="Times New Roman" w:hAnsi="Times New Roman" w:cs="Times New Roman"/>
          <w:i/>
          <w:sz w:val="24"/>
          <w:szCs w:val="24"/>
          <w:lang w:val="lv-LV"/>
        </w:rPr>
        <w:t>PRETENDENTA VEIKTO LĪDZĪGO DARBU SARAKSTS”</w:t>
      </w:r>
      <w:r w:rsidR="00D5473F" w:rsidRPr="00BB073B">
        <w:rPr>
          <w:rFonts w:ascii="Times New Roman" w:eastAsia="Times New Roman" w:hAnsi="Times New Roman" w:cs="Times New Roman"/>
          <w:sz w:val="24"/>
          <w:szCs w:val="24"/>
          <w:lang w:val="lv-LV"/>
        </w:rPr>
        <w:t xml:space="preserve"> (3. pielikums) norādītājiem objektiem</w:t>
      </w:r>
      <w:r w:rsidRPr="00BB073B">
        <w:rPr>
          <w:rFonts w:ascii="Times New Roman" w:eastAsia="Times New Roman" w:hAnsi="Times New Roman" w:cs="Times New Roman"/>
          <w:sz w:val="24"/>
          <w:szCs w:val="24"/>
          <w:lang w:val="lv-LV"/>
        </w:rPr>
        <w:t>.</w:t>
      </w:r>
    </w:p>
    <w:p w:rsidR="003546E3" w:rsidRPr="00BB073B" w:rsidRDefault="003546E3" w:rsidP="00CA47B0">
      <w:pPr>
        <w:numPr>
          <w:ilvl w:val="2"/>
          <w:numId w:val="11"/>
        </w:numPr>
        <w:tabs>
          <w:tab w:val="clear" w:pos="720"/>
        </w:tabs>
        <w:spacing w:after="0" w:line="240" w:lineRule="auto"/>
        <w:ind w:left="1418" w:hanging="709"/>
        <w:contextualSpacing/>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Ja pretendents plāno piesaistīt darbuzņēmējus (apakšuzņēmējus)</w:t>
      </w:r>
      <w:r w:rsidR="00011DA3">
        <w:rPr>
          <w:rFonts w:ascii="Times New Roman" w:eastAsia="Times New Roman" w:hAnsi="Times New Roman" w:cs="Times New Roman"/>
          <w:sz w:val="24"/>
          <w:szCs w:val="24"/>
          <w:lang w:val="lv-LV"/>
        </w:rPr>
        <w:t xml:space="preserve">, jāsniedz </w:t>
      </w:r>
      <w:r w:rsidRPr="00CA47B0">
        <w:rPr>
          <w:rFonts w:ascii="Times New Roman" w:eastAsia="Times New Roman" w:hAnsi="Times New Roman" w:cs="Times New Roman"/>
          <w:b/>
          <w:sz w:val="24"/>
          <w:szCs w:val="24"/>
          <w:lang w:val="lv-LV"/>
        </w:rPr>
        <w:t>informācija par</w:t>
      </w:r>
      <w:r w:rsidRPr="00BB073B">
        <w:rPr>
          <w:rFonts w:ascii="Times New Roman" w:eastAsia="Times New Roman" w:hAnsi="Times New Roman" w:cs="Times New Roman"/>
          <w:sz w:val="24"/>
          <w:szCs w:val="24"/>
          <w:lang w:val="lv-LV"/>
        </w:rPr>
        <w:t xml:space="preserve"> konkrētajiem </w:t>
      </w:r>
      <w:r w:rsidRPr="00CA47B0">
        <w:rPr>
          <w:rFonts w:ascii="Times New Roman" w:eastAsia="Times New Roman" w:hAnsi="Times New Roman" w:cs="Times New Roman"/>
          <w:b/>
          <w:sz w:val="24"/>
          <w:szCs w:val="24"/>
          <w:lang w:val="lv-LV"/>
        </w:rPr>
        <w:t>apakšuzņēmējiem</w:t>
      </w:r>
      <w:r w:rsidRPr="00BB073B">
        <w:rPr>
          <w:rFonts w:ascii="Times New Roman" w:eastAsia="Times New Roman" w:hAnsi="Times New Roman" w:cs="Times New Roman"/>
          <w:sz w:val="24"/>
          <w:szCs w:val="24"/>
          <w:lang w:val="lv-LV"/>
        </w:rPr>
        <w:t xml:space="preserve"> un tiem nododamo darbu saraksts un apjoms</w:t>
      </w:r>
      <w:r w:rsidR="00076DDD" w:rsidRPr="00BB073B">
        <w:rPr>
          <w:rFonts w:ascii="Times New Roman" w:eastAsia="Times New Roman" w:hAnsi="Times New Roman" w:cs="Times New Roman"/>
          <w:sz w:val="24"/>
          <w:szCs w:val="24"/>
          <w:lang w:val="lv-LV"/>
        </w:rPr>
        <w:t xml:space="preserve"> (4. pielikums)</w:t>
      </w:r>
      <w:r w:rsidRPr="00BB073B">
        <w:rPr>
          <w:rFonts w:ascii="Times New Roman" w:eastAsia="Times New Roman" w:hAnsi="Times New Roman" w:cs="Times New Roman"/>
          <w:sz w:val="24"/>
          <w:szCs w:val="24"/>
          <w:lang w:val="lv-LV"/>
        </w:rPr>
        <w:t xml:space="preserve">. Apakšuzņēmēji iesniedz rakstisku </w:t>
      </w:r>
      <w:r w:rsidRPr="00CA47B0">
        <w:rPr>
          <w:rFonts w:ascii="Times New Roman" w:eastAsia="Times New Roman" w:hAnsi="Times New Roman" w:cs="Times New Roman"/>
          <w:b/>
          <w:sz w:val="24"/>
          <w:szCs w:val="24"/>
          <w:lang w:val="lv-LV"/>
        </w:rPr>
        <w:t>apliecinājumu</w:t>
      </w:r>
      <w:r w:rsidRPr="00BB073B">
        <w:rPr>
          <w:rFonts w:ascii="Times New Roman" w:eastAsia="Times New Roman" w:hAnsi="Times New Roman" w:cs="Times New Roman"/>
          <w:sz w:val="24"/>
          <w:szCs w:val="24"/>
          <w:lang w:val="lv-LV"/>
        </w:rPr>
        <w:t xml:space="preserve"> par gatavību piedalīties darbu veikšanā, norādot kontaktpersonu</w:t>
      </w:r>
      <w:r w:rsidR="00076DDD" w:rsidRPr="00BB073B">
        <w:rPr>
          <w:rFonts w:ascii="Times New Roman" w:eastAsia="Times New Roman" w:hAnsi="Times New Roman" w:cs="Times New Roman"/>
          <w:sz w:val="24"/>
          <w:szCs w:val="24"/>
          <w:lang w:val="lv-LV"/>
        </w:rPr>
        <w:t xml:space="preserve"> (5. pielikums)</w:t>
      </w:r>
      <w:r w:rsidRPr="00BB073B">
        <w:rPr>
          <w:rFonts w:ascii="Times New Roman" w:eastAsia="Times New Roman" w:hAnsi="Times New Roman" w:cs="Times New Roman"/>
          <w:sz w:val="24"/>
          <w:szCs w:val="24"/>
          <w:lang w:val="lv-LV"/>
        </w:rPr>
        <w:t>.</w:t>
      </w:r>
    </w:p>
    <w:p w:rsidR="00CA47B0" w:rsidRDefault="00CA47B0" w:rsidP="00345B41">
      <w:pPr>
        <w:suppressAutoHyphens/>
        <w:spacing w:after="0" w:line="240" w:lineRule="auto"/>
        <w:jc w:val="both"/>
        <w:rPr>
          <w:rFonts w:ascii="Times New Roman" w:hAnsi="Times New Roman" w:cs="Times New Roman"/>
          <w:b/>
          <w:kern w:val="28"/>
          <w:sz w:val="24"/>
          <w:szCs w:val="24"/>
          <w:lang w:val="lv-LV" w:eastAsia="lv-LV"/>
        </w:rPr>
      </w:pPr>
    </w:p>
    <w:p w:rsidR="00210F95" w:rsidRPr="00BB073B" w:rsidRDefault="00210F95" w:rsidP="00345B41">
      <w:pPr>
        <w:suppressAutoHyphens/>
        <w:spacing w:after="0" w:line="240" w:lineRule="auto"/>
        <w:jc w:val="both"/>
        <w:rPr>
          <w:rFonts w:ascii="Times New Roman" w:hAnsi="Times New Roman" w:cs="Times New Roman"/>
          <w:b/>
          <w:kern w:val="28"/>
          <w:sz w:val="24"/>
          <w:szCs w:val="24"/>
          <w:lang w:val="lv-LV" w:eastAsia="lv-LV"/>
        </w:rPr>
      </w:pPr>
      <w:r w:rsidRPr="00BB073B">
        <w:rPr>
          <w:rFonts w:ascii="Times New Roman" w:hAnsi="Times New Roman" w:cs="Times New Roman"/>
          <w:b/>
          <w:kern w:val="28"/>
          <w:sz w:val="24"/>
          <w:szCs w:val="24"/>
          <w:lang w:val="lv-LV" w:eastAsia="lv-LV"/>
        </w:rPr>
        <w:t>Lai novērtētu produktu drošības un aprīkojuma ražotāja kvalifikācijas atbilstību, iesniedzami šādi dokumenti:</w:t>
      </w:r>
    </w:p>
    <w:p w:rsidR="00210F95" w:rsidRPr="00BB073B" w:rsidRDefault="00345B41" w:rsidP="00CA47B0">
      <w:pPr>
        <w:spacing w:after="0" w:line="240" w:lineRule="auto"/>
        <w:ind w:left="1276" w:hanging="709"/>
        <w:jc w:val="both"/>
        <w:rPr>
          <w:rFonts w:ascii="Times New Roman" w:hAnsi="Times New Roman" w:cs="Times New Roman"/>
          <w:kern w:val="28"/>
          <w:sz w:val="24"/>
          <w:szCs w:val="24"/>
          <w:lang w:val="lv-LV" w:eastAsia="lv-LV"/>
        </w:rPr>
      </w:pPr>
      <w:r w:rsidRPr="00BB073B">
        <w:rPr>
          <w:rFonts w:ascii="Times New Roman" w:hAnsi="Times New Roman" w:cs="Times New Roman"/>
          <w:kern w:val="28"/>
          <w:sz w:val="24"/>
          <w:szCs w:val="24"/>
          <w:lang w:val="lv-LV" w:eastAsia="lv-LV"/>
        </w:rPr>
        <w:t>4.1.</w:t>
      </w:r>
      <w:r w:rsidR="00D876D2" w:rsidRPr="00BB073B">
        <w:rPr>
          <w:rFonts w:ascii="Times New Roman" w:hAnsi="Times New Roman" w:cs="Times New Roman"/>
          <w:kern w:val="28"/>
          <w:sz w:val="24"/>
          <w:szCs w:val="24"/>
          <w:lang w:val="lv-LV" w:eastAsia="lv-LV"/>
        </w:rPr>
        <w:t>5</w:t>
      </w:r>
      <w:r w:rsidRPr="00BB073B">
        <w:rPr>
          <w:rFonts w:ascii="Times New Roman" w:hAnsi="Times New Roman" w:cs="Times New Roman"/>
          <w:kern w:val="28"/>
          <w:sz w:val="24"/>
          <w:szCs w:val="24"/>
          <w:lang w:val="lv-LV" w:eastAsia="lv-LV"/>
        </w:rPr>
        <w:t xml:space="preserve">. </w:t>
      </w:r>
      <w:r w:rsidR="00210F95" w:rsidRPr="00CA47B0">
        <w:rPr>
          <w:rFonts w:ascii="Times New Roman" w:hAnsi="Times New Roman" w:cs="Times New Roman"/>
          <w:b/>
          <w:kern w:val="28"/>
          <w:sz w:val="24"/>
          <w:szCs w:val="24"/>
          <w:lang w:val="lv-LV" w:eastAsia="lv-LV"/>
        </w:rPr>
        <w:t>Katrai iekārtai</w:t>
      </w:r>
      <w:r w:rsidR="00210F95" w:rsidRPr="00BB073B">
        <w:rPr>
          <w:rFonts w:ascii="Times New Roman" w:hAnsi="Times New Roman" w:cs="Times New Roman"/>
          <w:kern w:val="28"/>
          <w:sz w:val="24"/>
          <w:szCs w:val="24"/>
          <w:lang w:val="lv-LV" w:eastAsia="lv-LV"/>
        </w:rPr>
        <w:t xml:space="preserve"> neatkarīgas sertificēšanas institūcijas piešķirts </w:t>
      </w:r>
      <w:r w:rsidR="00210F95" w:rsidRPr="00CA47B0">
        <w:rPr>
          <w:rFonts w:ascii="Times New Roman" w:hAnsi="Times New Roman" w:cs="Times New Roman"/>
          <w:b/>
          <w:kern w:val="28"/>
          <w:sz w:val="24"/>
          <w:szCs w:val="24"/>
          <w:lang w:val="lv-LV" w:eastAsia="lv-LV"/>
        </w:rPr>
        <w:t>sertifikāts</w:t>
      </w:r>
      <w:r w:rsidR="00210F95" w:rsidRPr="00BB073B">
        <w:rPr>
          <w:rFonts w:ascii="Times New Roman" w:hAnsi="Times New Roman" w:cs="Times New Roman"/>
          <w:kern w:val="28"/>
          <w:sz w:val="24"/>
          <w:szCs w:val="24"/>
          <w:lang w:val="lv-LV" w:eastAsia="lv-LV"/>
        </w:rPr>
        <w:t xml:space="preserve"> (apliecināta kopija) rotaļu ierīču ražotājam par </w:t>
      </w:r>
      <w:r w:rsidR="003A4E4B" w:rsidRPr="00BB073B">
        <w:rPr>
          <w:rFonts w:ascii="Times New Roman" w:hAnsi="Times New Roman" w:cs="Times New Roman"/>
          <w:kern w:val="28"/>
          <w:sz w:val="24"/>
          <w:szCs w:val="24"/>
          <w:lang w:val="lv-LV" w:eastAsia="lv-LV"/>
        </w:rPr>
        <w:t>konstrukcijas</w:t>
      </w:r>
      <w:r w:rsidR="00210F95" w:rsidRPr="00BB073B">
        <w:rPr>
          <w:rFonts w:ascii="Times New Roman" w:hAnsi="Times New Roman" w:cs="Times New Roman"/>
          <w:kern w:val="28"/>
          <w:sz w:val="24"/>
          <w:szCs w:val="24"/>
          <w:lang w:val="lv-LV" w:eastAsia="lv-LV"/>
        </w:rPr>
        <w:t xml:space="preserve"> atbilstību standartam</w:t>
      </w:r>
      <w:r w:rsidR="00210F95" w:rsidRPr="00BB073B">
        <w:rPr>
          <w:rFonts w:ascii="Times New Roman" w:hAnsi="Times New Roman" w:cs="Times New Roman"/>
          <w:b/>
          <w:kern w:val="28"/>
          <w:sz w:val="24"/>
          <w:szCs w:val="24"/>
          <w:lang w:val="lv-LV" w:eastAsia="lv-LV"/>
        </w:rPr>
        <w:t xml:space="preserve"> </w:t>
      </w:r>
      <w:r w:rsidR="00210F95" w:rsidRPr="00CA47B0">
        <w:rPr>
          <w:rFonts w:ascii="Times New Roman" w:hAnsi="Times New Roman" w:cs="Times New Roman"/>
          <w:kern w:val="28"/>
          <w:sz w:val="24"/>
          <w:szCs w:val="24"/>
          <w:lang w:val="lv-LV" w:eastAsia="lv-LV"/>
        </w:rPr>
        <w:t>EN 1176</w:t>
      </w:r>
      <w:r w:rsidR="00210F95" w:rsidRPr="00BB073B">
        <w:rPr>
          <w:rFonts w:ascii="Times New Roman" w:hAnsi="Times New Roman" w:cs="Times New Roman"/>
          <w:kern w:val="28"/>
          <w:sz w:val="24"/>
          <w:szCs w:val="24"/>
          <w:lang w:val="lv-LV" w:eastAsia="lv-LV"/>
        </w:rPr>
        <w:t xml:space="preserve"> (standarts par rotaļu ierīču aprīkojuma drošību).</w:t>
      </w:r>
    </w:p>
    <w:p w:rsidR="00210F95" w:rsidRPr="00BB073B" w:rsidRDefault="00D876D2" w:rsidP="00CA47B0">
      <w:pPr>
        <w:spacing w:after="0" w:line="240" w:lineRule="auto"/>
        <w:ind w:left="1276" w:hanging="709"/>
        <w:jc w:val="both"/>
        <w:rPr>
          <w:rFonts w:ascii="Times New Roman" w:hAnsi="Times New Roman" w:cs="Times New Roman"/>
          <w:kern w:val="28"/>
          <w:sz w:val="24"/>
          <w:szCs w:val="24"/>
          <w:lang w:val="lv-LV" w:eastAsia="lv-LV"/>
        </w:rPr>
      </w:pPr>
      <w:r w:rsidRPr="00BB073B">
        <w:rPr>
          <w:rFonts w:ascii="Times New Roman" w:hAnsi="Times New Roman" w:cs="Times New Roman"/>
          <w:kern w:val="28"/>
          <w:sz w:val="24"/>
          <w:szCs w:val="24"/>
          <w:lang w:val="lv-LV" w:eastAsia="lv-LV"/>
        </w:rPr>
        <w:t>4.1.6</w:t>
      </w:r>
      <w:r w:rsidR="00345B41" w:rsidRPr="00BB073B">
        <w:rPr>
          <w:rFonts w:ascii="Times New Roman" w:hAnsi="Times New Roman" w:cs="Times New Roman"/>
          <w:kern w:val="28"/>
          <w:sz w:val="24"/>
          <w:szCs w:val="24"/>
          <w:lang w:val="lv-LV" w:eastAsia="lv-LV"/>
        </w:rPr>
        <w:t xml:space="preserve">. </w:t>
      </w:r>
      <w:r w:rsidR="00011DA3">
        <w:rPr>
          <w:rFonts w:ascii="Times New Roman" w:hAnsi="Times New Roman" w:cs="Times New Roman"/>
          <w:kern w:val="28"/>
          <w:sz w:val="24"/>
          <w:szCs w:val="24"/>
          <w:lang w:val="lv-LV" w:eastAsia="lv-LV"/>
        </w:rPr>
        <w:tab/>
      </w:r>
      <w:r w:rsidR="00210F95" w:rsidRPr="00CA47B0">
        <w:rPr>
          <w:rFonts w:ascii="Times New Roman" w:hAnsi="Times New Roman" w:cs="Times New Roman"/>
          <w:b/>
          <w:kern w:val="28"/>
          <w:sz w:val="24"/>
          <w:szCs w:val="24"/>
          <w:lang w:val="lv-LV" w:eastAsia="lv-LV"/>
        </w:rPr>
        <w:t>Gumijas segumam</w:t>
      </w:r>
      <w:r w:rsidR="00210F95" w:rsidRPr="00BB073B">
        <w:rPr>
          <w:rFonts w:ascii="Times New Roman" w:hAnsi="Times New Roman" w:cs="Times New Roman"/>
          <w:kern w:val="28"/>
          <w:sz w:val="24"/>
          <w:szCs w:val="24"/>
          <w:lang w:val="lv-LV" w:eastAsia="lv-LV"/>
        </w:rPr>
        <w:t xml:space="preserve"> neatkarīgas sertificēšanas institūcijas pie</w:t>
      </w:r>
      <w:r w:rsidR="00345B41" w:rsidRPr="00BB073B">
        <w:rPr>
          <w:rFonts w:ascii="Times New Roman" w:hAnsi="Times New Roman" w:cs="Times New Roman"/>
          <w:kern w:val="28"/>
          <w:sz w:val="24"/>
          <w:szCs w:val="24"/>
          <w:lang w:val="lv-LV" w:eastAsia="lv-LV"/>
        </w:rPr>
        <w:t xml:space="preserve">šķirts </w:t>
      </w:r>
      <w:r w:rsidR="00345B41" w:rsidRPr="00CA47B0">
        <w:rPr>
          <w:rFonts w:ascii="Times New Roman" w:hAnsi="Times New Roman" w:cs="Times New Roman"/>
          <w:b/>
          <w:kern w:val="28"/>
          <w:sz w:val="24"/>
          <w:szCs w:val="24"/>
          <w:lang w:val="lv-LV" w:eastAsia="lv-LV"/>
        </w:rPr>
        <w:t>sertifikāts</w:t>
      </w:r>
      <w:r w:rsidR="00345B41" w:rsidRPr="00BB073B">
        <w:rPr>
          <w:rFonts w:ascii="Times New Roman" w:hAnsi="Times New Roman" w:cs="Times New Roman"/>
          <w:kern w:val="28"/>
          <w:sz w:val="24"/>
          <w:szCs w:val="24"/>
          <w:lang w:val="lv-LV" w:eastAsia="lv-LV"/>
        </w:rPr>
        <w:t xml:space="preserve"> (apliecināta</w:t>
      </w:r>
      <w:r w:rsidR="003A4E4B" w:rsidRPr="00BB073B">
        <w:rPr>
          <w:rFonts w:ascii="Times New Roman" w:hAnsi="Times New Roman" w:cs="Times New Roman"/>
          <w:kern w:val="28"/>
          <w:sz w:val="24"/>
          <w:szCs w:val="24"/>
          <w:lang w:val="lv-LV" w:eastAsia="lv-LV"/>
        </w:rPr>
        <w:t xml:space="preserve"> </w:t>
      </w:r>
      <w:r w:rsidR="00210F95" w:rsidRPr="00BB073B">
        <w:rPr>
          <w:rFonts w:ascii="Times New Roman" w:hAnsi="Times New Roman" w:cs="Times New Roman"/>
          <w:kern w:val="28"/>
          <w:sz w:val="24"/>
          <w:szCs w:val="24"/>
          <w:lang w:val="lv-LV" w:eastAsia="lv-LV"/>
        </w:rPr>
        <w:t xml:space="preserve">kopija) gumijas seguma ražotājam par </w:t>
      </w:r>
      <w:r w:rsidR="003A4E4B" w:rsidRPr="00BB073B">
        <w:rPr>
          <w:rFonts w:ascii="Times New Roman" w:hAnsi="Times New Roman" w:cs="Times New Roman"/>
          <w:kern w:val="28"/>
          <w:sz w:val="24"/>
          <w:szCs w:val="24"/>
          <w:lang w:val="lv-LV" w:eastAsia="lv-LV"/>
        </w:rPr>
        <w:t>p</w:t>
      </w:r>
      <w:r w:rsidR="00210F95" w:rsidRPr="00BB073B">
        <w:rPr>
          <w:rFonts w:ascii="Times New Roman" w:hAnsi="Times New Roman" w:cs="Times New Roman"/>
          <w:kern w:val="28"/>
          <w:sz w:val="24"/>
          <w:szCs w:val="24"/>
          <w:lang w:val="lv-LV" w:eastAsia="lv-LV"/>
        </w:rPr>
        <w:t xml:space="preserve">reces atbilstību </w:t>
      </w:r>
      <w:r w:rsidR="00E16863" w:rsidRPr="00BB073B">
        <w:rPr>
          <w:rFonts w:ascii="Times New Roman" w:hAnsi="Times New Roman" w:cs="Times New Roman"/>
          <w:kern w:val="28"/>
          <w:sz w:val="24"/>
          <w:szCs w:val="24"/>
          <w:lang w:val="lv-LV" w:eastAsia="lv-LV"/>
        </w:rPr>
        <w:t xml:space="preserve">Eiropas Savienības </w:t>
      </w:r>
      <w:r w:rsidR="00210F95" w:rsidRPr="00BB073B">
        <w:rPr>
          <w:rFonts w:ascii="Times New Roman" w:hAnsi="Times New Roman" w:cs="Times New Roman"/>
          <w:kern w:val="28"/>
          <w:sz w:val="24"/>
          <w:szCs w:val="24"/>
          <w:lang w:val="lv-LV" w:eastAsia="lv-LV"/>
        </w:rPr>
        <w:t>standartam</w:t>
      </w:r>
      <w:r w:rsidR="00210F95" w:rsidRPr="00BB073B">
        <w:rPr>
          <w:rFonts w:ascii="Times New Roman" w:hAnsi="Times New Roman" w:cs="Times New Roman"/>
          <w:b/>
          <w:kern w:val="28"/>
          <w:sz w:val="24"/>
          <w:szCs w:val="24"/>
          <w:lang w:val="lv-LV" w:eastAsia="lv-LV"/>
        </w:rPr>
        <w:t xml:space="preserve"> </w:t>
      </w:r>
      <w:r w:rsidR="00210F95" w:rsidRPr="00CA47B0">
        <w:rPr>
          <w:rFonts w:ascii="Times New Roman" w:hAnsi="Times New Roman" w:cs="Times New Roman"/>
          <w:kern w:val="28"/>
          <w:sz w:val="24"/>
          <w:szCs w:val="24"/>
          <w:lang w:val="lv-LV" w:eastAsia="lv-LV"/>
        </w:rPr>
        <w:t>EN 1177</w:t>
      </w:r>
      <w:r w:rsidR="00210F95" w:rsidRPr="00BB073B">
        <w:rPr>
          <w:rFonts w:ascii="Times New Roman" w:hAnsi="Times New Roman" w:cs="Times New Roman"/>
          <w:kern w:val="28"/>
          <w:sz w:val="24"/>
          <w:szCs w:val="24"/>
          <w:lang w:val="lv-LV" w:eastAsia="lv-LV"/>
        </w:rPr>
        <w:t xml:space="preserve"> (standarts par spēļu laukumu seguma drošību)</w:t>
      </w:r>
      <w:r w:rsidR="00345B41" w:rsidRPr="00BB073B">
        <w:rPr>
          <w:rFonts w:ascii="Times New Roman" w:hAnsi="Times New Roman" w:cs="Times New Roman"/>
          <w:kern w:val="28"/>
          <w:sz w:val="24"/>
          <w:szCs w:val="24"/>
          <w:lang w:val="lv-LV" w:eastAsia="lv-LV"/>
        </w:rPr>
        <w:t>.</w:t>
      </w:r>
    </w:p>
    <w:p w:rsidR="00210F95" w:rsidRPr="00BB073B" w:rsidRDefault="00345B41" w:rsidP="00CA47B0">
      <w:pPr>
        <w:spacing w:after="0" w:line="240" w:lineRule="auto"/>
        <w:ind w:left="1276" w:hanging="709"/>
        <w:contextualSpacing/>
        <w:jc w:val="both"/>
        <w:rPr>
          <w:rFonts w:ascii="Times New Roman" w:eastAsia="Times New Roman" w:hAnsi="Times New Roman" w:cs="Times New Roman"/>
          <w:sz w:val="24"/>
          <w:szCs w:val="24"/>
          <w:lang w:val="lv-LV"/>
        </w:rPr>
      </w:pPr>
      <w:r w:rsidRPr="00BB073B">
        <w:rPr>
          <w:rFonts w:ascii="Times New Roman" w:hAnsi="Times New Roman" w:cs="Times New Roman"/>
          <w:kern w:val="28"/>
          <w:sz w:val="24"/>
          <w:szCs w:val="24"/>
          <w:lang w:val="lv-LV" w:eastAsia="lv-LV"/>
        </w:rPr>
        <w:t>4.1.</w:t>
      </w:r>
      <w:r w:rsidR="00D876D2" w:rsidRPr="00BB073B">
        <w:rPr>
          <w:rFonts w:ascii="Times New Roman" w:hAnsi="Times New Roman" w:cs="Times New Roman"/>
          <w:kern w:val="28"/>
          <w:sz w:val="24"/>
          <w:szCs w:val="24"/>
          <w:lang w:val="lv-LV" w:eastAsia="lv-LV"/>
        </w:rPr>
        <w:t>7</w:t>
      </w:r>
      <w:r w:rsidRPr="00BB073B">
        <w:rPr>
          <w:rFonts w:ascii="Times New Roman" w:hAnsi="Times New Roman" w:cs="Times New Roman"/>
          <w:kern w:val="28"/>
          <w:sz w:val="24"/>
          <w:szCs w:val="24"/>
          <w:lang w:val="lv-LV" w:eastAsia="lv-LV"/>
        </w:rPr>
        <w:t xml:space="preserve">. </w:t>
      </w:r>
      <w:r w:rsidR="00011DA3">
        <w:rPr>
          <w:rFonts w:ascii="Times New Roman" w:hAnsi="Times New Roman" w:cs="Times New Roman"/>
          <w:kern w:val="28"/>
          <w:sz w:val="24"/>
          <w:szCs w:val="24"/>
          <w:lang w:val="lv-LV" w:eastAsia="lv-LV"/>
        </w:rPr>
        <w:tab/>
      </w:r>
      <w:r w:rsidR="00210F95" w:rsidRPr="00BB073B">
        <w:rPr>
          <w:rFonts w:ascii="Times New Roman" w:hAnsi="Times New Roman" w:cs="Times New Roman"/>
          <w:kern w:val="28"/>
          <w:sz w:val="24"/>
          <w:szCs w:val="24"/>
          <w:lang w:val="lv-LV" w:eastAsia="lv-LV"/>
        </w:rPr>
        <w:t xml:space="preserve">Pretendents var iesniegt </w:t>
      </w:r>
      <w:r w:rsidRPr="00BB073B">
        <w:rPr>
          <w:rFonts w:ascii="Times New Roman" w:hAnsi="Times New Roman" w:cs="Times New Roman"/>
          <w:kern w:val="28"/>
          <w:sz w:val="24"/>
          <w:szCs w:val="24"/>
          <w:lang w:val="lv-LV" w:eastAsia="lv-LV"/>
        </w:rPr>
        <w:t>4.1.</w:t>
      </w:r>
      <w:r w:rsidR="00011DA3">
        <w:rPr>
          <w:rFonts w:ascii="Times New Roman" w:hAnsi="Times New Roman" w:cs="Times New Roman"/>
          <w:kern w:val="28"/>
          <w:sz w:val="24"/>
          <w:szCs w:val="24"/>
          <w:lang w:val="lv-LV" w:eastAsia="lv-LV"/>
        </w:rPr>
        <w:t>5</w:t>
      </w:r>
      <w:r w:rsidR="00210F95" w:rsidRPr="00BB073B">
        <w:rPr>
          <w:rFonts w:ascii="Times New Roman" w:hAnsi="Times New Roman" w:cs="Times New Roman"/>
          <w:kern w:val="28"/>
          <w:sz w:val="24"/>
          <w:szCs w:val="24"/>
          <w:lang w:val="lv-LV" w:eastAsia="lv-LV"/>
        </w:rPr>
        <w:t>.</w:t>
      </w:r>
      <w:r w:rsidRPr="00BB073B">
        <w:rPr>
          <w:rFonts w:ascii="Times New Roman" w:hAnsi="Times New Roman" w:cs="Times New Roman"/>
          <w:kern w:val="28"/>
          <w:sz w:val="24"/>
          <w:szCs w:val="24"/>
          <w:lang w:val="lv-LV" w:eastAsia="lv-LV"/>
        </w:rPr>
        <w:t xml:space="preserve"> – 4.1.</w:t>
      </w:r>
      <w:r w:rsidR="00011DA3">
        <w:rPr>
          <w:rFonts w:ascii="Times New Roman" w:hAnsi="Times New Roman" w:cs="Times New Roman"/>
          <w:kern w:val="28"/>
          <w:sz w:val="24"/>
          <w:szCs w:val="24"/>
          <w:lang w:val="lv-LV" w:eastAsia="lv-LV"/>
        </w:rPr>
        <w:t>6</w:t>
      </w:r>
      <w:r w:rsidR="00210F95" w:rsidRPr="00BB073B">
        <w:rPr>
          <w:rFonts w:ascii="Times New Roman" w:hAnsi="Times New Roman" w:cs="Times New Roman"/>
          <w:kern w:val="28"/>
          <w:sz w:val="24"/>
          <w:szCs w:val="24"/>
          <w:lang w:val="lv-LV" w:eastAsia="lv-LV"/>
        </w:rPr>
        <w:t>.</w:t>
      </w:r>
      <w:r w:rsidRPr="00BB073B">
        <w:rPr>
          <w:rFonts w:ascii="Times New Roman" w:hAnsi="Times New Roman" w:cs="Times New Roman"/>
          <w:kern w:val="28"/>
          <w:sz w:val="24"/>
          <w:szCs w:val="24"/>
          <w:lang w:val="lv-LV" w:eastAsia="lv-LV"/>
        </w:rPr>
        <w:t xml:space="preserve"> </w:t>
      </w:r>
      <w:r w:rsidR="00210F95" w:rsidRPr="00BB073B">
        <w:rPr>
          <w:rFonts w:ascii="Times New Roman" w:hAnsi="Times New Roman" w:cs="Times New Roman"/>
          <w:kern w:val="28"/>
          <w:sz w:val="24"/>
          <w:szCs w:val="24"/>
          <w:lang w:val="lv-LV" w:eastAsia="lv-LV"/>
        </w:rPr>
        <w:t>punktā sertifikātiem ekvivalentus dokumentus, kuri pēc sava satura, spēka un izdošanas subjekta ir līdzvērtīgi iepriekšminētajiem neatkarīgas sertificēšanas institūcijas piešķirtiem sertifikātiem.</w:t>
      </w:r>
      <w:r w:rsidR="00011DA3">
        <w:rPr>
          <w:rFonts w:ascii="Times New Roman" w:hAnsi="Times New Roman" w:cs="Times New Roman"/>
          <w:kern w:val="28"/>
          <w:sz w:val="24"/>
          <w:szCs w:val="24"/>
          <w:lang w:val="lv-LV" w:eastAsia="lv-LV"/>
        </w:rPr>
        <w:t xml:space="preserve"> </w:t>
      </w:r>
    </w:p>
    <w:p w:rsidR="00D876D2" w:rsidRPr="00BB073B" w:rsidRDefault="00D876D2" w:rsidP="00D876D2">
      <w:pPr>
        <w:keepNext/>
        <w:tabs>
          <w:tab w:val="left" w:pos="720"/>
        </w:tabs>
        <w:spacing w:after="0" w:line="240" w:lineRule="auto"/>
        <w:jc w:val="both"/>
        <w:outlineLvl w:val="1"/>
        <w:rPr>
          <w:rFonts w:ascii="Times New Roman" w:eastAsia="Times New Roman" w:hAnsi="Times New Roman" w:cs="Times New Roman"/>
          <w:sz w:val="24"/>
          <w:szCs w:val="24"/>
          <w:lang w:val="lv-LV"/>
        </w:rPr>
      </w:pPr>
    </w:p>
    <w:p w:rsidR="003546E3" w:rsidRPr="00BB073B" w:rsidRDefault="00D876D2" w:rsidP="00CA47B0">
      <w:pPr>
        <w:keepNext/>
        <w:tabs>
          <w:tab w:val="left" w:pos="567"/>
        </w:tabs>
        <w:spacing w:after="0" w:line="240" w:lineRule="auto"/>
        <w:jc w:val="both"/>
        <w:outlineLvl w:val="1"/>
        <w:rPr>
          <w:rFonts w:ascii="Times New Roman" w:eastAsia="Times New Roman" w:hAnsi="Times New Roman" w:cs="Times New Roman"/>
          <w:b/>
          <w:bCs/>
          <w:iCs/>
          <w:sz w:val="24"/>
          <w:szCs w:val="24"/>
          <w:lang w:val="lv-LV" w:eastAsia="x-none"/>
        </w:rPr>
      </w:pPr>
      <w:r w:rsidRPr="00011DA3">
        <w:rPr>
          <w:rFonts w:ascii="Times New Roman" w:eastAsia="Times New Roman" w:hAnsi="Times New Roman" w:cs="Times New Roman"/>
          <w:sz w:val="24"/>
          <w:szCs w:val="24"/>
          <w:lang w:val="lv-LV"/>
        </w:rPr>
        <w:t>4.2.</w:t>
      </w:r>
      <w:r w:rsidRPr="00BB073B">
        <w:rPr>
          <w:rFonts w:ascii="Times New Roman" w:eastAsia="Times New Roman" w:hAnsi="Times New Roman" w:cs="Times New Roman"/>
          <w:b/>
          <w:sz w:val="24"/>
          <w:szCs w:val="24"/>
          <w:lang w:val="lv-LV"/>
        </w:rPr>
        <w:t xml:space="preserve"> </w:t>
      </w:r>
      <w:r w:rsidR="00011DA3">
        <w:rPr>
          <w:rFonts w:ascii="Times New Roman" w:eastAsia="Times New Roman" w:hAnsi="Times New Roman" w:cs="Times New Roman"/>
          <w:b/>
          <w:sz w:val="24"/>
          <w:szCs w:val="24"/>
          <w:lang w:val="lv-LV"/>
        </w:rPr>
        <w:tab/>
      </w:r>
      <w:r w:rsidR="003546E3" w:rsidRPr="00BB073B">
        <w:rPr>
          <w:rFonts w:ascii="Times New Roman" w:eastAsia="Times New Roman" w:hAnsi="Times New Roman" w:cs="Times New Roman"/>
          <w:b/>
          <w:bCs/>
          <w:iCs/>
          <w:sz w:val="24"/>
          <w:szCs w:val="24"/>
          <w:lang w:val="lv-LV" w:eastAsia="x-none"/>
        </w:rPr>
        <w:t>Tehniskais piedāvājums</w:t>
      </w:r>
      <w:bookmarkEnd w:id="17"/>
    </w:p>
    <w:p w:rsidR="00D876D2" w:rsidRPr="00BB073B" w:rsidRDefault="006D5C27" w:rsidP="006D5C27">
      <w:pPr>
        <w:keepNext/>
        <w:spacing w:after="0" w:line="240" w:lineRule="auto"/>
        <w:ind w:left="1440" w:hanging="731"/>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t>4.2.1.</w:t>
      </w:r>
      <w:r>
        <w:rPr>
          <w:rFonts w:ascii="Times New Roman" w:eastAsia="Times New Roman" w:hAnsi="Times New Roman" w:cs="Times New Roman"/>
          <w:bCs/>
          <w:sz w:val="24"/>
          <w:szCs w:val="24"/>
          <w:lang w:val="lv-LV" w:eastAsia="x-none"/>
        </w:rPr>
        <w:tab/>
      </w:r>
      <w:r w:rsidR="003546E3" w:rsidRPr="00BB073B">
        <w:rPr>
          <w:rFonts w:ascii="Times New Roman" w:eastAsia="Times New Roman" w:hAnsi="Times New Roman" w:cs="Times New Roman"/>
          <w:bCs/>
          <w:sz w:val="24"/>
          <w:szCs w:val="24"/>
          <w:lang w:val="lv-LV" w:eastAsia="x-none"/>
        </w:rPr>
        <w:t xml:space="preserve">Tehniskajam piedāvājumam </w:t>
      </w:r>
      <w:r w:rsidR="00D876D2" w:rsidRPr="00BB073B">
        <w:rPr>
          <w:rFonts w:ascii="Times New Roman" w:eastAsia="Times New Roman" w:hAnsi="Times New Roman" w:cs="Times New Roman"/>
          <w:bCs/>
          <w:sz w:val="24"/>
          <w:szCs w:val="24"/>
          <w:lang w:val="lv-LV" w:eastAsia="x-none"/>
        </w:rPr>
        <w:t xml:space="preserve">jābūt noformētam saskaņā ar Instrukcijas 7. pielikumu </w:t>
      </w:r>
      <w:r w:rsidR="00CA47B0">
        <w:rPr>
          <w:rFonts w:ascii="Times New Roman" w:eastAsia="Times New Roman" w:hAnsi="Times New Roman" w:cs="Times New Roman"/>
          <w:bCs/>
          <w:sz w:val="24"/>
          <w:szCs w:val="24"/>
          <w:lang w:val="lv-LV" w:eastAsia="x-none"/>
        </w:rPr>
        <w:t xml:space="preserve">pamatojoties uz pasūtītāja prasībām, kas ir norādītas Instrukcijas </w:t>
      </w:r>
      <w:r w:rsidR="003546E3" w:rsidRPr="00BB073B">
        <w:rPr>
          <w:rFonts w:ascii="Times New Roman" w:eastAsia="Times New Roman" w:hAnsi="Times New Roman" w:cs="Times New Roman"/>
          <w:bCs/>
          <w:sz w:val="24"/>
          <w:szCs w:val="24"/>
          <w:lang w:val="lv-LV" w:eastAsia="x-none"/>
        </w:rPr>
        <w:t>Tehniskajās specifikācijās (</w:t>
      </w:r>
      <w:r w:rsidR="00D876D2" w:rsidRPr="00BB073B">
        <w:rPr>
          <w:rFonts w:ascii="Times New Roman" w:eastAsia="Times New Roman" w:hAnsi="Times New Roman" w:cs="Times New Roman"/>
          <w:bCs/>
          <w:sz w:val="24"/>
          <w:szCs w:val="24"/>
          <w:lang w:val="lv-LV" w:eastAsia="x-none"/>
        </w:rPr>
        <w:t>6</w:t>
      </w:r>
      <w:r w:rsidR="003546E3" w:rsidRPr="00BB073B">
        <w:rPr>
          <w:rFonts w:ascii="Times New Roman" w:eastAsia="Times New Roman" w:hAnsi="Times New Roman" w:cs="Times New Roman"/>
          <w:bCs/>
          <w:sz w:val="24"/>
          <w:szCs w:val="24"/>
          <w:lang w:val="lv-LV" w:eastAsia="x-none"/>
        </w:rPr>
        <w:t>.</w:t>
      </w:r>
      <w:r w:rsidR="00D876D2" w:rsidRPr="00BB073B">
        <w:rPr>
          <w:rFonts w:ascii="Times New Roman" w:eastAsia="Times New Roman" w:hAnsi="Times New Roman" w:cs="Times New Roman"/>
          <w:bCs/>
          <w:sz w:val="24"/>
          <w:szCs w:val="24"/>
          <w:lang w:val="lv-LV" w:eastAsia="x-none"/>
        </w:rPr>
        <w:t xml:space="preserve"> </w:t>
      </w:r>
      <w:r w:rsidR="003546E3" w:rsidRPr="00BB073B">
        <w:rPr>
          <w:rFonts w:ascii="Times New Roman" w:eastAsia="Times New Roman" w:hAnsi="Times New Roman" w:cs="Times New Roman"/>
          <w:bCs/>
          <w:sz w:val="24"/>
          <w:szCs w:val="24"/>
          <w:lang w:val="lv-LV" w:eastAsia="x-none"/>
        </w:rPr>
        <w:t>pie</w:t>
      </w:r>
      <w:bookmarkStart w:id="20" w:name="_Toc61422142"/>
      <w:r w:rsidR="003546E3" w:rsidRPr="00BB073B">
        <w:rPr>
          <w:rFonts w:ascii="Times New Roman" w:eastAsia="Times New Roman" w:hAnsi="Times New Roman" w:cs="Times New Roman"/>
          <w:bCs/>
          <w:sz w:val="24"/>
          <w:szCs w:val="24"/>
          <w:lang w:val="lv-LV" w:eastAsia="x-none"/>
        </w:rPr>
        <w:t>likums).</w:t>
      </w:r>
      <w:r w:rsidR="00D876D2" w:rsidRPr="00BB073B">
        <w:rPr>
          <w:rFonts w:ascii="Times New Roman" w:eastAsia="Times New Roman" w:hAnsi="Times New Roman" w:cs="Times New Roman"/>
          <w:bCs/>
          <w:sz w:val="24"/>
          <w:szCs w:val="24"/>
          <w:lang w:val="lv-LV" w:eastAsia="x-none"/>
        </w:rPr>
        <w:t xml:space="preserve"> </w:t>
      </w:r>
    </w:p>
    <w:p w:rsidR="00D876D2" w:rsidRPr="00BB073B" w:rsidRDefault="006D5C27" w:rsidP="006D5C27">
      <w:pPr>
        <w:keepNext/>
        <w:spacing w:after="0" w:line="240" w:lineRule="auto"/>
        <w:ind w:left="1440" w:hanging="731"/>
        <w:jc w:val="both"/>
        <w:outlineLvl w:val="2"/>
        <w:rPr>
          <w:rFonts w:ascii="Times New Roman" w:eastAsia="Times New Roman" w:hAnsi="Times New Roman" w:cs="Times New Roman"/>
          <w:bCs/>
          <w:sz w:val="24"/>
          <w:szCs w:val="24"/>
          <w:lang w:val="lv-LV" w:eastAsia="x-none"/>
        </w:rPr>
      </w:pPr>
      <w:r>
        <w:rPr>
          <w:rFonts w:ascii="Times New Roman" w:eastAsia="Times New Roman" w:hAnsi="Times New Roman" w:cs="Times New Roman"/>
          <w:sz w:val="24"/>
          <w:szCs w:val="24"/>
          <w:lang w:val="lv-LV"/>
        </w:rPr>
        <w:t xml:space="preserve">4.2.3. </w:t>
      </w:r>
      <w:r>
        <w:rPr>
          <w:rFonts w:ascii="Times New Roman" w:eastAsia="Times New Roman" w:hAnsi="Times New Roman" w:cs="Times New Roman"/>
          <w:sz w:val="24"/>
          <w:szCs w:val="24"/>
          <w:lang w:val="lv-LV"/>
        </w:rPr>
        <w:tab/>
      </w:r>
      <w:r w:rsidR="00D876D2" w:rsidRPr="00BB073B">
        <w:rPr>
          <w:rFonts w:ascii="Times New Roman" w:eastAsia="Times New Roman" w:hAnsi="Times New Roman" w:cs="Times New Roman"/>
          <w:sz w:val="24"/>
          <w:szCs w:val="24"/>
          <w:lang w:val="lv-LV"/>
        </w:rPr>
        <w:t xml:space="preserve">Tehniskajam piedāvājumam jāpievieno iekārtu </w:t>
      </w:r>
      <w:r w:rsidR="00D876D2" w:rsidRPr="006D5C27">
        <w:rPr>
          <w:rFonts w:ascii="Times New Roman" w:eastAsia="Times New Roman" w:hAnsi="Times New Roman" w:cs="Times New Roman"/>
          <w:b/>
          <w:sz w:val="24"/>
          <w:szCs w:val="24"/>
          <w:lang w:val="lv-LV"/>
        </w:rPr>
        <w:t>ekspluatācijas un kopšanas instrukcijas</w:t>
      </w:r>
      <w:r w:rsidR="00D876D2" w:rsidRPr="00BB073B">
        <w:rPr>
          <w:rFonts w:ascii="Times New Roman" w:eastAsia="Times New Roman" w:hAnsi="Times New Roman" w:cs="Times New Roman"/>
          <w:sz w:val="24"/>
          <w:szCs w:val="24"/>
          <w:lang w:val="lv-LV"/>
        </w:rPr>
        <w:t xml:space="preserve"> katrai iekārtai. Ja instrukcijā nav iekļautas iekārtu </w:t>
      </w:r>
      <w:r w:rsidR="00D876D2" w:rsidRPr="006D5C27">
        <w:rPr>
          <w:rFonts w:ascii="Times New Roman" w:eastAsia="Times New Roman" w:hAnsi="Times New Roman" w:cs="Times New Roman"/>
          <w:b/>
          <w:sz w:val="24"/>
          <w:szCs w:val="24"/>
          <w:lang w:val="lv-LV"/>
        </w:rPr>
        <w:t>skices</w:t>
      </w:r>
      <w:r w:rsidR="00D876D2" w:rsidRPr="00BB073B">
        <w:rPr>
          <w:rFonts w:ascii="Times New Roman" w:eastAsia="Times New Roman" w:hAnsi="Times New Roman" w:cs="Times New Roman"/>
          <w:sz w:val="24"/>
          <w:szCs w:val="24"/>
          <w:lang w:val="lv-LV"/>
        </w:rPr>
        <w:t>, tās jāpievieno atsevišķi.</w:t>
      </w:r>
    </w:p>
    <w:p w:rsidR="003546E3" w:rsidRPr="00BB073B" w:rsidRDefault="003546E3" w:rsidP="00011DA3">
      <w:pPr>
        <w:spacing w:after="0" w:line="240" w:lineRule="auto"/>
        <w:contextualSpacing/>
        <w:jc w:val="both"/>
        <w:rPr>
          <w:rFonts w:ascii="Times New Roman" w:eastAsia="Times New Roman" w:hAnsi="Times New Roman" w:cs="Times New Roman"/>
          <w:sz w:val="24"/>
          <w:szCs w:val="24"/>
          <w:lang w:val="lv-LV"/>
        </w:rPr>
      </w:pPr>
    </w:p>
    <w:bookmarkEnd w:id="20"/>
    <w:p w:rsidR="003546E3" w:rsidRPr="00BB073B" w:rsidRDefault="003546E3" w:rsidP="00CA47B0">
      <w:pPr>
        <w:keepNext/>
        <w:tabs>
          <w:tab w:val="left" w:pos="567"/>
        </w:tabs>
        <w:spacing w:after="0" w:line="240" w:lineRule="auto"/>
        <w:outlineLvl w:val="1"/>
        <w:rPr>
          <w:rFonts w:ascii="Times New Roman" w:eastAsia="Times New Roman" w:hAnsi="Times New Roman" w:cs="Times New Roman"/>
          <w:b/>
          <w:bCs/>
          <w:iCs/>
          <w:color w:val="000000"/>
          <w:sz w:val="24"/>
          <w:szCs w:val="28"/>
          <w:lang w:val="lv-LV" w:eastAsia="x-none"/>
        </w:rPr>
      </w:pPr>
      <w:r w:rsidRPr="00011DA3">
        <w:rPr>
          <w:rFonts w:ascii="Times New Roman" w:eastAsia="Times New Roman" w:hAnsi="Times New Roman" w:cs="Times New Roman"/>
          <w:bCs/>
          <w:iCs/>
          <w:color w:val="000000"/>
          <w:sz w:val="24"/>
          <w:szCs w:val="28"/>
          <w:lang w:val="lv-LV" w:eastAsia="x-none"/>
        </w:rPr>
        <w:t>4.</w:t>
      </w:r>
      <w:r w:rsidR="00011DA3">
        <w:rPr>
          <w:rFonts w:ascii="Times New Roman" w:eastAsia="Times New Roman" w:hAnsi="Times New Roman" w:cs="Times New Roman"/>
          <w:bCs/>
          <w:iCs/>
          <w:color w:val="000000"/>
          <w:sz w:val="24"/>
          <w:szCs w:val="28"/>
          <w:lang w:val="lv-LV" w:eastAsia="x-none"/>
        </w:rPr>
        <w:t>3</w:t>
      </w:r>
      <w:r w:rsidRPr="00011DA3">
        <w:rPr>
          <w:rFonts w:ascii="Times New Roman" w:eastAsia="Times New Roman" w:hAnsi="Times New Roman" w:cs="Times New Roman"/>
          <w:bCs/>
          <w:iCs/>
          <w:color w:val="000000"/>
          <w:sz w:val="24"/>
          <w:szCs w:val="28"/>
          <w:lang w:val="lv-LV" w:eastAsia="x-none"/>
        </w:rPr>
        <w:t>.</w:t>
      </w:r>
      <w:r w:rsidRPr="00BB073B">
        <w:rPr>
          <w:rFonts w:ascii="Times New Roman" w:eastAsia="Times New Roman" w:hAnsi="Times New Roman" w:cs="Times New Roman"/>
          <w:b/>
          <w:bCs/>
          <w:iCs/>
          <w:color w:val="000000"/>
          <w:sz w:val="24"/>
          <w:szCs w:val="28"/>
          <w:lang w:val="lv-LV" w:eastAsia="x-none"/>
        </w:rPr>
        <w:t xml:space="preserve"> </w:t>
      </w:r>
      <w:r w:rsidR="00011DA3">
        <w:rPr>
          <w:rFonts w:ascii="Times New Roman" w:eastAsia="Times New Roman" w:hAnsi="Times New Roman" w:cs="Times New Roman"/>
          <w:b/>
          <w:bCs/>
          <w:iCs/>
          <w:color w:val="000000"/>
          <w:sz w:val="24"/>
          <w:szCs w:val="28"/>
          <w:lang w:val="lv-LV" w:eastAsia="x-none"/>
        </w:rPr>
        <w:tab/>
      </w:r>
      <w:r w:rsidRPr="00BB073B">
        <w:rPr>
          <w:rFonts w:ascii="Times New Roman" w:eastAsia="Times New Roman" w:hAnsi="Times New Roman" w:cs="Times New Roman"/>
          <w:b/>
          <w:bCs/>
          <w:iCs/>
          <w:color w:val="000000"/>
          <w:sz w:val="24"/>
          <w:szCs w:val="28"/>
          <w:lang w:val="lv-LV" w:eastAsia="x-none"/>
        </w:rPr>
        <w:t xml:space="preserve">Finanšu </w:t>
      </w:r>
      <w:r w:rsidR="00053CB9" w:rsidRPr="00BB073B">
        <w:rPr>
          <w:rFonts w:ascii="Times New Roman" w:eastAsia="Times New Roman" w:hAnsi="Times New Roman" w:cs="Times New Roman"/>
          <w:b/>
          <w:bCs/>
          <w:iCs/>
          <w:color w:val="000000"/>
          <w:sz w:val="24"/>
          <w:szCs w:val="28"/>
          <w:lang w:val="lv-LV" w:eastAsia="x-none"/>
        </w:rPr>
        <w:t>piedāvājums</w:t>
      </w:r>
    </w:p>
    <w:p w:rsidR="00053CB9" w:rsidRPr="00BB073B" w:rsidRDefault="00011DA3" w:rsidP="00CA47B0">
      <w:pPr>
        <w:keepNext/>
        <w:spacing w:after="0" w:line="240" w:lineRule="auto"/>
        <w:ind w:left="1440" w:hanging="731"/>
        <w:jc w:val="both"/>
        <w:outlineLvl w:val="1"/>
        <w:rPr>
          <w:rFonts w:ascii="Times New Roman" w:eastAsia="Times New Roman" w:hAnsi="Times New Roman" w:cs="Times New Roman"/>
          <w:bCs/>
          <w:sz w:val="24"/>
          <w:szCs w:val="24"/>
          <w:lang w:val="lv-LV" w:eastAsia="x-none"/>
        </w:rPr>
      </w:pPr>
      <w:r>
        <w:rPr>
          <w:rFonts w:ascii="Times New Roman" w:eastAsia="Times New Roman" w:hAnsi="Times New Roman" w:cs="Times New Roman"/>
          <w:bCs/>
          <w:sz w:val="24"/>
          <w:szCs w:val="24"/>
          <w:lang w:val="lv-LV" w:eastAsia="x-none"/>
        </w:rPr>
        <w:t>4.</w:t>
      </w:r>
      <w:r w:rsidR="00F64E94">
        <w:rPr>
          <w:rFonts w:ascii="Times New Roman" w:eastAsia="Times New Roman" w:hAnsi="Times New Roman" w:cs="Times New Roman"/>
          <w:bCs/>
          <w:sz w:val="24"/>
          <w:szCs w:val="24"/>
          <w:lang w:val="lv-LV" w:eastAsia="x-none"/>
        </w:rPr>
        <w:t>3</w:t>
      </w:r>
      <w:r w:rsidR="00CA47B0">
        <w:rPr>
          <w:rFonts w:ascii="Times New Roman" w:eastAsia="Times New Roman" w:hAnsi="Times New Roman" w:cs="Times New Roman"/>
          <w:bCs/>
          <w:sz w:val="24"/>
          <w:szCs w:val="24"/>
          <w:lang w:val="lv-LV" w:eastAsia="x-none"/>
        </w:rPr>
        <w:t>.1.</w:t>
      </w:r>
      <w:r w:rsidR="00CA47B0">
        <w:rPr>
          <w:rFonts w:ascii="Times New Roman" w:eastAsia="Times New Roman" w:hAnsi="Times New Roman" w:cs="Times New Roman"/>
          <w:bCs/>
          <w:sz w:val="24"/>
          <w:szCs w:val="24"/>
          <w:lang w:val="lv-LV" w:eastAsia="x-none"/>
        </w:rPr>
        <w:tab/>
      </w:r>
      <w:r w:rsidR="00053CB9" w:rsidRPr="00BB073B">
        <w:rPr>
          <w:rFonts w:ascii="Times New Roman" w:eastAsia="Times New Roman" w:hAnsi="Times New Roman" w:cs="Times New Roman"/>
          <w:bCs/>
          <w:sz w:val="24"/>
          <w:szCs w:val="24"/>
          <w:lang w:val="lv-LV" w:eastAsia="x-none"/>
        </w:rPr>
        <w:t>Finanšu piedāvājumu jāsagatavo atbilstoši finanšu piedāvājuma formai (</w:t>
      </w:r>
      <w:r w:rsidR="00D876D2" w:rsidRPr="00BB073B">
        <w:rPr>
          <w:rFonts w:ascii="Times New Roman" w:eastAsia="Times New Roman" w:hAnsi="Times New Roman" w:cs="Times New Roman"/>
          <w:bCs/>
          <w:sz w:val="24"/>
          <w:szCs w:val="24"/>
          <w:lang w:val="lv-LV" w:eastAsia="x-none"/>
        </w:rPr>
        <w:t>8</w:t>
      </w:r>
      <w:r w:rsidR="00053CB9" w:rsidRPr="00BB073B">
        <w:rPr>
          <w:rFonts w:ascii="Times New Roman" w:eastAsia="Times New Roman" w:hAnsi="Times New Roman" w:cs="Times New Roman"/>
          <w:bCs/>
          <w:sz w:val="24"/>
          <w:szCs w:val="24"/>
          <w:lang w:val="lv-LV" w:eastAsia="x-none"/>
        </w:rPr>
        <w:t>.</w:t>
      </w:r>
      <w:r w:rsidR="006D5C27">
        <w:rPr>
          <w:rFonts w:ascii="Times New Roman" w:eastAsia="Times New Roman" w:hAnsi="Times New Roman" w:cs="Times New Roman"/>
          <w:bCs/>
          <w:sz w:val="24"/>
          <w:szCs w:val="24"/>
          <w:lang w:val="lv-LV" w:eastAsia="x-none"/>
        </w:rPr>
        <w:t xml:space="preserve"> </w:t>
      </w:r>
      <w:r w:rsidR="00053CB9" w:rsidRPr="00BB073B">
        <w:rPr>
          <w:rFonts w:ascii="Times New Roman" w:eastAsia="Times New Roman" w:hAnsi="Times New Roman" w:cs="Times New Roman"/>
          <w:bCs/>
          <w:sz w:val="24"/>
          <w:szCs w:val="24"/>
          <w:lang w:val="lv-LV" w:eastAsia="x-none"/>
        </w:rPr>
        <w:t>pielikums)</w:t>
      </w:r>
      <w:r w:rsidR="006D5C27">
        <w:rPr>
          <w:rFonts w:ascii="Times New Roman" w:eastAsia="Times New Roman" w:hAnsi="Times New Roman" w:cs="Times New Roman"/>
          <w:bCs/>
          <w:sz w:val="24"/>
          <w:szCs w:val="24"/>
          <w:lang w:val="lv-LV" w:eastAsia="x-none"/>
        </w:rPr>
        <w:t>.</w:t>
      </w:r>
    </w:p>
    <w:p w:rsidR="008879BB" w:rsidRPr="00BB073B" w:rsidRDefault="008879BB" w:rsidP="00CA47B0">
      <w:pPr>
        <w:keepNext/>
        <w:spacing w:after="0" w:line="240" w:lineRule="auto"/>
        <w:ind w:left="1440" w:hanging="731"/>
        <w:jc w:val="both"/>
        <w:outlineLvl w:val="1"/>
        <w:rPr>
          <w:rFonts w:ascii="Times New Roman" w:eastAsia="Times New Roman" w:hAnsi="Times New Roman" w:cs="Times New Roman"/>
          <w:bCs/>
          <w:iCs/>
          <w:color w:val="000000"/>
          <w:sz w:val="24"/>
          <w:szCs w:val="24"/>
          <w:lang w:val="lv-LV" w:eastAsia="x-none"/>
        </w:rPr>
      </w:pPr>
      <w:r w:rsidRPr="00BB073B">
        <w:rPr>
          <w:rFonts w:ascii="Times New Roman" w:eastAsia="Times New Roman" w:hAnsi="Times New Roman" w:cs="Times New Roman"/>
          <w:bCs/>
          <w:sz w:val="24"/>
          <w:szCs w:val="24"/>
          <w:lang w:val="lv-LV" w:eastAsia="x-none"/>
        </w:rPr>
        <w:t>4.</w:t>
      </w:r>
      <w:r w:rsidR="00F64E94">
        <w:rPr>
          <w:rFonts w:ascii="Times New Roman" w:eastAsia="Times New Roman" w:hAnsi="Times New Roman" w:cs="Times New Roman"/>
          <w:bCs/>
          <w:iCs/>
          <w:color w:val="000000"/>
          <w:sz w:val="24"/>
          <w:szCs w:val="24"/>
          <w:lang w:val="lv-LV" w:eastAsia="x-none"/>
        </w:rPr>
        <w:t>3</w:t>
      </w:r>
      <w:r w:rsidR="00CA47B0">
        <w:rPr>
          <w:rFonts w:ascii="Times New Roman" w:eastAsia="Times New Roman" w:hAnsi="Times New Roman" w:cs="Times New Roman"/>
          <w:bCs/>
          <w:iCs/>
          <w:color w:val="000000"/>
          <w:sz w:val="24"/>
          <w:szCs w:val="24"/>
          <w:lang w:val="lv-LV" w:eastAsia="x-none"/>
        </w:rPr>
        <w:t>.2.</w:t>
      </w:r>
      <w:r w:rsidR="00CA47B0">
        <w:rPr>
          <w:rFonts w:ascii="Times New Roman" w:eastAsia="Times New Roman" w:hAnsi="Times New Roman" w:cs="Times New Roman"/>
          <w:bCs/>
          <w:iCs/>
          <w:color w:val="000000"/>
          <w:sz w:val="24"/>
          <w:szCs w:val="24"/>
          <w:lang w:val="lv-LV" w:eastAsia="x-none"/>
        </w:rPr>
        <w:tab/>
      </w:r>
      <w:r w:rsidRPr="00BB073B">
        <w:rPr>
          <w:rFonts w:ascii="Times New Roman" w:hAnsi="Times New Roman" w:cs="Times New Roman"/>
          <w:kern w:val="28"/>
          <w:sz w:val="24"/>
          <w:szCs w:val="24"/>
          <w:lang w:val="lv-LV" w:eastAsia="lv-LV"/>
        </w:rPr>
        <w:t>Finanšu piedāvājumā jāietver visi izdevumi, kas saistīti ar iepirkumā paredzēt</w:t>
      </w:r>
      <w:r w:rsidR="006D5C27">
        <w:rPr>
          <w:rFonts w:ascii="Times New Roman" w:hAnsi="Times New Roman" w:cs="Times New Roman"/>
          <w:kern w:val="28"/>
          <w:sz w:val="24"/>
          <w:szCs w:val="24"/>
          <w:lang w:val="lv-LV" w:eastAsia="lv-LV"/>
        </w:rPr>
        <w:t>o</w:t>
      </w:r>
      <w:r w:rsidRPr="00BB073B">
        <w:rPr>
          <w:rFonts w:ascii="Times New Roman" w:hAnsi="Times New Roman" w:cs="Times New Roman"/>
          <w:kern w:val="28"/>
          <w:sz w:val="24"/>
          <w:szCs w:val="24"/>
          <w:lang w:val="lv-LV" w:eastAsia="lv-LV"/>
        </w:rPr>
        <w:t xml:space="preserve"> </w:t>
      </w:r>
      <w:r w:rsidR="006D5C27">
        <w:rPr>
          <w:rFonts w:ascii="Times New Roman" w:hAnsi="Times New Roman" w:cs="Times New Roman"/>
          <w:kern w:val="28"/>
          <w:sz w:val="24"/>
          <w:szCs w:val="24"/>
          <w:lang w:val="lv-LV" w:eastAsia="lv-LV"/>
        </w:rPr>
        <w:t>konstrukciju un iekārtu</w:t>
      </w:r>
      <w:r w:rsidRPr="00BB073B">
        <w:rPr>
          <w:rFonts w:ascii="Times New Roman" w:hAnsi="Times New Roman" w:cs="Times New Roman"/>
          <w:kern w:val="28"/>
          <w:sz w:val="24"/>
          <w:szCs w:val="24"/>
          <w:lang w:val="lv-LV" w:eastAsia="lv-LV"/>
        </w:rPr>
        <w:t xml:space="preserve"> piegādi un uzstādīšanu</w:t>
      </w:r>
      <w:r w:rsidR="003F5D0D" w:rsidRPr="00BB073B">
        <w:rPr>
          <w:rFonts w:ascii="Times New Roman" w:hAnsi="Times New Roman" w:cs="Times New Roman"/>
          <w:kern w:val="28"/>
          <w:sz w:val="24"/>
          <w:szCs w:val="24"/>
          <w:lang w:val="lv-LV" w:eastAsia="lv-LV"/>
        </w:rPr>
        <w:t>, ieklājot gumijas segumu</w:t>
      </w:r>
      <w:r w:rsidRPr="00BB073B">
        <w:rPr>
          <w:rFonts w:ascii="Times New Roman" w:hAnsi="Times New Roman" w:cs="Times New Roman"/>
          <w:kern w:val="28"/>
          <w:sz w:val="24"/>
          <w:szCs w:val="24"/>
          <w:lang w:val="lv-LV" w:eastAsia="lv-LV"/>
        </w:rPr>
        <w:t xml:space="preserve"> (t.sk. nodokļi, transports).</w:t>
      </w:r>
    </w:p>
    <w:p w:rsidR="003546E3" w:rsidRPr="00BB073B" w:rsidRDefault="003546E3" w:rsidP="003546E3">
      <w:pPr>
        <w:spacing w:after="0" w:line="240" w:lineRule="auto"/>
        <w:rPr>
          <w:rFonts w:ascii="Times New Roman" w:eastAsia="Times New Roman" w:hAnsi="Times New Roman" w:cs="Times New Roman"/>
          <w:sz w:val="28"/>
          <w:szCs w:val="24"/>
          <w:lang w:val="lv-LV" w:eastAsia="x-none"/>
        </w:rPr>
      </w:pPr>
    </w:p>
    <w:p w:rsidR="003546E3" w:rsidRPr="00BB073B" w:rsidRDefault="003546E3" w:rsidP="00225BF4">
      <w:pPr>
        <w:numPr>
          <w:ilvl w:val="0"/>
          <w:numId w:val="10"/>
        </w:numPr>
        <w:spacing w:after="0" w:line="240" w:lineRule="auto"/>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 xml:space="preserve">Iepirkuma komisija, tās darbība un </w:t>
      </w:r>
    </w:p>
    <w:p w:rsidR="003546E3" w:rsidRPr="00BB073B" w:rsidRDefault="003546E3" w:rsidP="00225BF4">
      <w:pPr>
        <w:spacing w:after="0" w:line="240" w:lineRule="auto"/>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piedāvājumU atvēršana</w:t>
      </w:r>
    </w:p>
    <w:p w:rsidR="00225BF4" w:rsidRPr="00BB073B" w:rsidRDefault="00225BF4" w:rsidP="00225BF4">
      <w:pPr>
        <w:spacing w:after="0" w:line="240" w:lineRule="auto"/>
        <w:jc w:val="center"/>
        <w:rPr>
          <w:rFonts w:ascii="Times New Roman" w:eastAsia="Times New Roman" w:hAnsi="Times New Roman" w:cs="Times New Roman"/>
          <w:b/>
          <w:caps/>
          <w:sz w:val="24"/>
          <w:szCs w:val="24"/>
          <w:lang w:val="lv-LV"/>
        </w:rPr>
      </w:pPr>
    </w:p>
    <w:p w:rsidR="00207C14" w:rsidRPr="00BB073B" w:rsidRDefault="00207C14" w:rsidP="00225BF4">
      <w:pPr>
        <w:pStyle w:val="ListParagraph"/>
        <w:numPr>
          <w:ilvl w:val="1"/>
          <w:numId w:val="10"/>
        </w:numPr>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B073B">
        <w:rPr>
          <w:rFonts w:ascii="Times New Roman" w:eastAsia="Times New Roman" w:hAnsi="Times New Roman" w:cs="Times New Roman"/>
          <w:bCs/>
          <w:iCs/>
          <w:color w:val="000000"/>
          <w:sz w:val="24"/>
          <w:szCs w:val="24"/>
          <w:lang w:val="lv-LV"/>
        </w:rPr>
        <w:t>Iepirkuma piedāvājumu atvēršanu, salīdzināšanu un vērtēšanu veic Pasūtītāja izveidota iepirkuma komisija, turpmāk – „komisija”.</w:t>
      </w:r>
    </w:p>
    <w:p w:rsidR="00207C14" w:rsidRPr="00BB073B" w:rsidRDefault="00207C14" w:rsidP="00225BF4">
      <w:pPr>
        <w:pStyle w:val="ListParagraph"/>
        <w:numPr>
          <w:ilvl w:val="1"/>
          <w:numId w:val="10"/>
        </w:numPr>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B073B">
        <w:rPr>
          <w:rFonts w:ascii="Times New Roman" w:eastAsia="Times New Roman" w:hAnsi="Times New Roman" w:cs="Times New Roman"/>
          <w:bCs/>
          <w:iCs/>
          <w:color w:val="000000"/>
          <w:sz w:val="24"/>
          <w:szCs w:val="24"/>
          <w:lang w:val="lv-LV"/>
        </w:rPr>
        <w:lastRenderedPageBreak/>
        <w:t xml:space="preserve">Komisija savu darbu veic saskaņā ar Latvijas Republikas „Publisko iepirkumu likumu” un šo Instrukciju. </w:t>
      </w:r>
    </w:p>
    <w:p w:rsidR="00207C14" w:rsidRPr="00BB073B" w:rsidRDefault="00207C14" w:rsidP="00225BF4">
      <w:pPr>
        <w:pStyle w:val="ListParagraph"/>
        <w:numPr>
          <w:ilvl w:val="1"/>
          <w:numId w:val="10"/>
        </w:numPr>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B073B">
        <w:rPr>
          <w:rFonts w:ascii="Times New Roman" w:eastAsia="Times New Roman" w:hAnsi="Times New Roman" w:cs="Times New Roman"/>
          <w:bCs/>
          <w:iCs/>
          <w:color w:val="000000"/>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trīs. </w:t>
      </w:r>
    </w:p>
    <w:p w:rsidR="00207C14" w:rsidRPr="00BB073B" w:rsidRDefault="00207C14" w:rsidP="00225BF4">
      <w:pPr>
        <w:pStyle w:val="ListParagraph"/>
        <w:numPr>
          <w:ilvl w:val="1"/>
          <w:numId w:val="10"/>
        </w:numPr>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B073B">
        <w:rPr>
          <w:rFonts w:ascii="Times New Roman" w:eastAsia="Times New Roman" w:hAnsi="Times New Roman" w:cs="Times New Roman"/>
          <w:bCs/>
          <w:iCs/>
          <w:color w:val="000000"/>
          <w:sz w:val="24"/>
          <w:szCs w:val="24"/>
          <w:lang w:val="lv-LV"/>
        </w:rPr>
        <w:t xml:space="preserve">Piedāvājumu atvēršanas, izskatīšanas un uzvarētāja noteikšanas gaitu komisija protokolē. </w:t>
      </w:r>
    </w:p>
    <w:p w:rsidR="00207C14" w:rsidRPr="00BB073B" w:rsidRDefault="00207C14" w:rsidP="00225BF4">
      <w:pPr>
        <w:pStyle w:val="ListParagraph"/>
        <w:numPr>
          <w:ilvl w:val="1"/>
          <w:numId w:val="10"/>
        </w:numPr>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B073B">
        <w:rPr>
          <w:rFonts w:ascii="Times New Roman" w:eastAsia="Times New Roman" w:hAnsi="Times New Roman" w:cs="Times New Roman"/>
          <w:bCs/>
          <w:iCs/>
          <w:color w:val="000000"/>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3546E3" w:rsidRPr="00BB073B" w:rsidRDefault="003546E3" w:rsidP="00225BF4">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3546E3" w:rsidRPr="00BB073B" w:rsidRDefault="003546E3" w:rsidP="00225BF4">
      <w:pPr>
        <w:numPr>
          <w:ilvl w:val="0"/>
          <w:numId w:val="10"/>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Piedāvājumu vērtēšanas un izvēles kritēriji</w:t>
      </w:r>
      <w:bookmarkStart w:id="21" w:name="_Toc61422131"/>
    </w:p>
    <w:p w:rsidR="003546E3" w:rsidRPr="00BB073B" w:rsidRDefault="003546E3" w:rsidP="00225BF4">
      <w:pPr>
        <w:tabs>
          <w:tab w:val="left" w:pos="900"/>
        </w:tabs>
        <w:spacing w:after="0" w:line="240" w:lineRule="auto"/>
        <w:rPr>
          <w:rFonts w:ascii="Times New Roman" w:eastAsia="Times New Roman" w:hAnsi="Times New Roman" w:cs="Times New Roman"/>
          <w:b/>
          <w:caps/>
          <w:sz w:val="24"/>
          <w:szCs w:val="24"/>
          <w:lang w:val="lv-LV"/>
        </w:rPr>
      </w:pPr>
    </w:p>
    <w:p w:rsidR="003546E3" w:rsidRPr="00BB073B" w:rsidRDefault="003546E3" w:rsidP="00225BF4">
      <w:pPr>
        <w:numPr>
          <w:ilvl w:val="1"/>
          <w:numId w:val="10"/>
        </w:numPr>
        <w:tabs>
          <w:tab w:val="num" w:pos="996"/>
        </w:tabs>
        <w:spacing w:after="0" w:line="240" w:lineRule="auto"/>
        <w:ind w:hanging="720"/>
        <w:jc w:val="both"/>
        <w:outlineLvl w:val="1"/>
        <w:rPr>
          <w:rFonts w:ascii="Times New Roman" w:eastAsia="Times New Roman" w:hAnsi="Times New Roman" w:cs="Times New Roman"/>
          <w:b/>
          <w:bCs/>
          <w:iCs/>
          <w:sz w:val="24"/>
          <w:szCs w:val="24"/>
          <w:lang w:val="lv-LV" w:eastAsia="x-none"/>
        </w:rPr>
      </w:pPr>
      <w:r w:rsidRPr="00BB073B">
        <w:rPr>
          <w:rFonts w:ascii="Times New Roman" w:eastAsia="Times New Roman" w:hAnsi="Times New Roman" w:cs="Times New Roman"/>
          <w:b/>
          <w:bCs/>
          <w:iCs/>
          <w:sz w:val="24"/>
          <w:szCs w:val="24"/>
          <w:lang w:val="lv-LV" w:eastAsia="x-none"/>
        </w:rPr>
        <w:t>Vispārīgie noteikumi</w:t>
      </w:r>
    </w:p>
    <w:p w:rsidR="003546E3" w:rsidRPr="00BB073B" w:rsidRDefault="003546E3" w:rsidP="00225BF4">
      <w:pPr>
        <w:numPr>
          <w:ilvl w:val="2"/>
          <w:numId w:val="10"/>
        </w:numPr>
        <w:tabs>
          <w:tab w:val="left" w:pos="720"/>
        </w:tabs>
        <w:spacing w:after="60" w:line="240" w:lineRule="auto"/>
        <w:ind w:left="709" w:hanging="709"/>
        <w:jc w:val="both"/>
        <w:outlineLvl w:val="2"/>
        <w:rPr>
          <w:rFonts w:ascii="Times New Roman" w:eastAsia="Times New Roman" w:hAnsi="Times New Roman" w:cs="Times New Roman"/>
          <w:bCs/>
          <w:sz w:val="24"/>
          <w:szCs w:val="24"/>
          <w:lang w:val="lv-LV" w:eastAsia="x-none"/>
        </w:rPr>
      </w:pPr>
      <w:r w:rsidRPr="00BB073B">
        <w:rPr>
          <w:rFonts w:ascii="Times New Roman" w:eastAsia="Times New Roman" w:hAnsi="Times New Roman" w:cs="Times New Roman"/>
          <w:bCs/>
          <w:sz w:val="24"/>
          <w:szCs w:val="24"/>
          <w:lang w:val="lv-LV" w:eastAsia="x-none"/>
        </w:rPr>
        <w:t>Piedāvājumu noformējuma pārbaudi, pretendentu atlasi, tehnisko un finanšu piedāvājumu atbilstības pārbaudi un piedāvājumu vērtēšanu komisija veic slēgtā sēdē.</w:t>
      </w:r>
      <w:bookmarkStart w:id="22" w:name="_Toc98233550"/>
    </w:p>
    <w:p w:rsidR="003546E3" w:rsidRPr="00BB073B" w:rsidRDefault="003546E3" w:rsidP="003546E3">
      <w:pPr>
        <w:spacing w:after="0" w:line="240" w:lineRule="auto"/>
        <w:rPr>
          <w:rFonts w:ascii="Times New Roman" w:eastAsia="Times New Roman" w:hAnsi="Times New Roman" w:cs="Times New Roman"/>
          <w:sz w:val="24"/>
          <w:szCs w:val="24"/>
          <w:lang w:val="lv-LV"/>
        </w:rPr>
      </w:pPr>
    </w:p>
    <w:p w:rsidR="003546E3" w:rsidRPr="00BB073B" w:rsidRDefault="003546E3" w:rsidP="003546E3">
      <w:pPr>
        <w:keepNext/>
        <w:numPr>
          <w:ilvl w:val="2"/>
          <w:numId w:val="12"/>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eastAsia="x-none"/>
        </w:rPr>
      </w:pPr>
      <w:r w:rsidRPr="00BB073B">
        <w:rPr>
          <w:rFonts w:ascii="Times New Roman" w:eastAsia="Times New Roman" w:hAnsi="Times New Roman" w:cs="Times New Roman"/>
          <w:b/>
          <w:bCs/>
          <w:iCs/>
          <w:sz w:val="24"/>
          <w:szCs w:val="24"/>
          <w:lang w:val="lv-LV" w:eastAsia="x-none"/>
        </w:rPr>
        <w:t>Piedāvājumu noformējuma pārbaude</w:t>
      </w:r>
      <w:bookmarkEnd w:id="22"/>
    </w:p>
    <w:p w:rsidR="003546E3" w:rsidRPr="00BB073B" w:rsidRDefault="003546E3" w:rsidP="003546E3">
      <w:pPr>
        <w:keepNext/>
        <w:numPr>
          <w:ilvl w:val="2"/>
          <w:numId w:val="13"/>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eastAsia="x-none"/>
        </w:rPr>
      </w:pPr>
      <w:r w:rsidRPr="00BB073B">
        <w:rPr>
          <w:rFonts w:ascii="Times New Roman" w:eastAsia="Times New Roman" w:hAnsi="Times New Roman" w:cs="Times New Roman"/>
          <w:bCs/>
          <w:iCs/>
          <w:sz w:val="24"/>
          <w:szCs w:val="24"/>
          <w:lang w:val="lv-LV" w:eastAsia="x-none"/>
        </w:rPr>
        <w:t>Piedāvājumu noformējuma pārbaudes laikā komisija izvērtē, vai piedāvājums sagatavots un noformēts atbilstoši iepirkuma Instrukcijā noteiktajām prasībām.</w:t>
      </w:r>
    </w:p>
    <w:p w:rsidR="003546E3" w:rsidRPr="00BB073B" w:rsidRDefault="003546E3" w:rsidP="003546E3">
      <w:pPr>
        <w:keepNext/>
        <w:numPr>
          <w:ilvl w:val="2"/>
          <w:numId w:val="13"/>
        </w:numPr>
        <w:tabs>
          <w:tab w:val="num" w:pos="720"/>
        </w:tabs>
        <w:spacing w:after="0" w:line="240" w:lineRule="auto"/>
        <w:ind w:left="720" w:hanging="720"/>
        <w:jc w:val="both"/>
        <w:outlineLvl w:val="1"/>
        <w:rPr>
          <w:rFonts w:ascii="Times New Roman" w:eastAsia="Times New Roman" w:hAnsi="Times New Roman" w:cs="Times New Roman"/>
          <w:bCs/>
          <w:iCs/>
          <w:sz w:val="24"/>
          <w:szCs w:val="24"/>
          <w:lang w:val="lv-LV" w:eastAsia="x-none"/>
        </w:rPr>
      </w:pPr>
      <w:r w:rsidRPr="00BB073B">
        <w:rPr>
          <w:rFonts w:ascii="Times New Roman" w:eastAsia="Times New Roman" w:hAnsi="Times New Roman" w:cs="Times New Roman"/>
          <w:bCs/>
          <w:iCs/>
          <w:sz w:val="24"/>
          <w:szCs w:val="24"/>
          <w:lang w:val="lv-LV" w:eastAsia="x-none"/>
        </w:rPr>
        <w:t>Ja piedāvājums nav noformēts atbilstoši iepirkuma Instrukcijā noteiktajām prasībām, komisija ir tiesīga piedāvājumu noraidīt un tālāk neizvērtēt.</w:t>
      </w:r>
    </w:p>
    <w:p w:rsidR="003546E3" w:rsidRPr="00BB073B" w:rsidRDefault="003546E3" w:rsidP="003546E3">
      <w:pPr>
        <w:spacing w:after="0" w:line="240" w:lineRule="auto"/>
        <w:rPr>
          <w:rFonts w:ascii="Times New Roman" w:eastAsia="Times New Roman" w:hAnsi="Times New Roman" w:cs="Times New Roman"/>
          <w:sz w:val="28"/>
          <w:szCs w:val="24"/>
          <w:lang w:val="lv-LV"/>
        </w:rPr>
      </w:pPr>
    </w:p>
    <w:p w:rsidR="003546E3" w:rsidRPr="00BB073B" w:rsidRDefault="003546E3" w:rsidP="003546E3">
      <w:pPr>
        <w:numPr>
          <w:ilvl w:val="1"/>
          <w:numId w:val="12"/>
        </w:numPr>
        <w:tabs>
          <w:tab w:val="left" w:pos="720"/>
        </w:tabs>
        <w:spacing w:after="0" w:line="240" w:lineRule="auto"/>
        <w:ind w:left="720"/>
        <w:rPr>
          <w:rFonts w:ascii="Times New Roman" w:eastAsia="Times New Roman" w:hAnsi="Times New Roman" w:cs="Times New Roman"/>
          <w:b/>
          <w:sz w:val="24"/>
          <w:szCs w:val="24"/>
          <w:lang w:val="lv-LV"/>
        </w:rPr>
      </w:pPr>
      <w:bookmarkStart w:id="23" w:name="_Toc98233551"/>
      <w:r w:rsidRPr="00BB073B">
        <w:rPr>
          <w:rFonts w:ascii="Times New Roman" w:eastAsia="Times New Roman" w:hAnsi="Times New Roman" w:cs="Times New Roman"/>
          <w:b/>
          <w:sz w:val="24"/>
          <w:szCs w:val="24"/>
          <w:lang w:val="lv-LV"/>
        </w:rPr>
        <w:t>Pretendentu atlase</w:t>
      </w:r>
      <w:bookmarkEnd w:id="23"/>
    </w:p>
    <w:p w:rsidR="003546E3" w:rsidRPr="00BB073B" w:rsidRDefault="003546E3" w:rsidP="003546E3">
      <w:pPr>
        <w:numPr>
          <w:ilvl w:val="2"/>
          <w:numId w:val="14"/>
        </w:num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3546E3" w:rsidRPr="00BB073B" w:rsidRDefault="003546E3" w:rsidP="003546E3">
      <w:pPr>
        <w:numPr>
          <w:ilvl w:val="2"/>
          <w:numId w:val="14"/>
        </w:numPr>
        <w:tabs>
          <w:tab w:val="left" w:pos="720"/>
        </w:tabs>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Ja pretendents neatbilst kādai no instrukcijā izvirzītajām prasībām, komisija turpmāk tā piedāvājumu neizskata.</w:t>
      </w:r>
    </w:p>
    <w:p w:rsidR="003546E3" w:rsidRPr="00BB073B" w:rsidRDefault="003546E3" w:rsidP="003546E3">
      <w:pPr>
        <w:tabs>
          <w:tab w:val="left" w:pos="720"/>
        </w:tabs>
        <w:spacing w:after="0" w:line="240" w:lineRule="auto"/>
        <w:rPr>
          <w:rFonts w:ascii="Times New Roman" w:eastAsia="Times New Roman" w:hAnsi="Times New Roman" w:cs="Times New Roman"/>
          <w:sz w:val="24"/>
          <w:szCs w:val="24"/>
          <w:lang w:val="lv-LV"/>
        </w:rPr>
      </w:pPr>
    </w:p>
    <w:p w:rsidR="003546E3" w:rsidRPr="00BB073B" w:rsidRDefault="003546E3" w:rsidP="003546E3">
      <w:pPr>
        <w:numPr>
          <w:ilvl w:val="1"/>
          <w:numId w:val="14"/>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4" w:name="_Toc98233552"/>
      <w:r w:rsidRPr="00BB073B">
        <w:rPr>
          <w:rFonts w:ascii="Times New Roman" w:eastAsia="Times New Roman" w:hAnsi="Times New Roman" w:cs="Times New Roman"/>
          <w:b/>
          <w:sz w:val="24"/>
          <w:szCs w:val="24"/>
          <w:lang w:val="lv-LV"/>
        </w:rPr>
        <w:t>Tehnisko piedāvājumu vērtēšana</w:t>
      </w:r>
      <w:bookmarkEnd w:id="24"/>
    </w:p>
    <w:p w:rsidR="003546E3" w:rsidRPr="00BB073B" w:rsidRDefault="003546E3" w:rsidP="003546E3">
      <w:pPr>
        <w:numPr>
          <w:ilvl w:val="2"/>
          <w:numId w:val="14"/>
        </w:num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3546E3" w:rsidRPr="00BB073B" w:rsidRDefault="003546E3" w:rsidP="00225BF4">
      <w:pPr>
        <w:numPr>
          <w:ilvl w:val="2"/>
          <w:numId w:val="14"/>
        </w:num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225BF4" w:rsidRPr="00BB073B" w:rsidRDefault="00225BF4" w:rsidP="00225BF4">
      <w:pPr>
        <w:spacing w:after="0" w:line="240" w:lineRule="auto"/>
        <w:ind w:left="720"/>
        <w:jc w:val="both"/>
        <w:rPr>
          <w:rFonts w:ascii="Times New Roman" w:eastAsia="Times New Roman" w:hAnsi="Times New Roman" w:cs="Times New Roman"/>
          <w:b/>
          <w:sz w:val="24"/>
          <w:szCs w:val="24"/>
          <w:lang w:val="lv-LV"/>
        </w:rPr>
      </w:pPr>
    </w:p>
    <w:p w:rsidR="003546E3" w:rsidRPr="00BB073B" w:rsidRDefault="003546E3" w:rsidP="003F5D0D">
      <w:pPr>
        <w:numPr>
          <w:ilvl w:val="1"/>
          <w:numId w:val="14"/>
        </w:numPr>
        <w:spacing w:after="0" w:line="240" w:lineRule="auto"/>
        <w:outlineLvl w:val="1"/>
        <w:rPr>
          <w:rFonts w:ascii="Times New Roman" w:eastAsia="Times New Roman" w:hAnsi="Times New Roman" w:cs="Times New Roman"/>
          <w:b/>
          <w:bCs/>
          <w:iCs/>
          <w:sz w:val="24"/>
          <w:szCs w:val="24"/>
          <w:lang w:val="lv-LV" w:eastAsia="x-none"/>
        </w:rPr>
      </w:pPr>
      <w:r w:rsidRPr="00BB073B">
        <w:rPr>
          <w:rFonts w:ascii="Times New Roman" w:eastAsia="Times New Roman" w:hAnsi="Times New Roman" w:cs="Times New Roman"/>
          <w:b/>
          <w:bCs/>
          <w:iCs/>
          <w:sz w:val="24"/>
          <w:szCs w:val="24"/>
          <w:lang w:val="lv-LV" w:eastAsia="x-none"/>
        </w:rPr>
        <w:t xml:space="preserve">      Finanšu piedāvājum</w:t>
      </w:r>
      <w:r w:rsidR="00053CB9" w:rsidRPr="00BB073B">
        <w:rPr>
          <w:rFonts w:ascii="Times New Roman" w:eastAsia="Times New Roman" w:hAnsi="Times New Roman" w:cs="Times New Roman"/>
          <w:b/>
          <w:bCs/>
          <w:iCs/>
          <w:sz w:val="24"/>
          <w:szCs w:val="24"/>
          <w:lang w:val="lv-LV" w:eastAsia="x-none"/>
        </w:rPr>
        <w:t>a vērtēšana</w:t>
      </w:r>
      <w:r w:rsidRPr="00BB073B">
        <w:rPr>
          <w:rFonts w:ascii="Times New Roman" w:eastAsia="Times New Roman" w:hAnsi="Times New Roman" w:cs="Times New Roman"/>
          <w:b/>
          <w:bCs/>
          <w:iCs/>
          <w:sz w:val="24"/>
          <w:szCs w:val="24"/>
          <w:lang w:val="lv-LV" w:eastAsia="x-none"/>
        </w:rPr>
        <w:t xml:space="preserve"> </w:t>
      </w:r>
    </w:p>
    <w:p w:rsidR="00053CB9" w:rsidRPr="00F64E94" w:rsidRDefault="00053CB9" w:rsidP="00F64E94">
      <w:pPr>
        <w:spacing w:after="0" w:line="240" w:lineRule="auto"/>
        <w:ind w:left="720" w:hanging="720"/>
        <w:jc w:val="both"/>
        <w:outlineLvl w:val="2"/>
        <w:rPr>
          <w:rFonts w:ascii="Times New Roman" w:eastAsia="Times New Roman" w:hAnsi="Times New Roman" w:cs="Times New Roman"/>
          <w:bCs/>
          <w:sz w:val="24"/>
          <w:szCs w:val="24"/>
          <w:lang w:val="lv-LV" w:eastAsia="x-none"/>
        </w:rPr>
      </w:pPr>
      <w:r w:rsidRPr="00F64E94">
        <w:rPr>
          <w:rFonts w:ascii="Times New Roman" w:eastAsia="Times New Roman" w:hAnsi="Times New Roman" w:cs="Times New Roman"/>
          <w:bCs/>
          <w:sz w:val="24"/>
          <w:szCs w:val="24"/>
          <w:lang w:val="lv-LV" w:eastAsia="x-none"/>
        </w:rPr>
        <w:t xml:space="preserve">6.5.1. </w:t>
      </w:r>
      <w:r w:rsidR="00F64E94">
        <w:rPr>
          <w:rFonts w:ascii="Times New Roman" w:eastAsia="Times New Roman" w:hAnsi="Times New Roman" w:cs="Times New Roman"/>
          <w:bCs/>
          <w:sz w:val="24"/>
          <w:szCs w:val="24"/>
          <w:lang w:val="lv-LV" w:eastAsia="x-none"/>
        </w:rPr>
        <w:tab/>
      </w:r>
      <w:r w:rsidRPr="00F64E94">
        <w:rPr>
          <w:rFonts w:ascii="Times New Roman" w:eastAsia="Times New Roman" w:hAnsi="Times New Roman" w:cs="Times New Roman"/>
          <w:bCs/>
          <w:sz w:val="24"/>
          <w:szCs w:val="24"/>
          <w:lang w:val="lv-LV" w:eastAsia="x-none"/>
        </w:rPr>
        <w:t>Komisija vērtē un salīdzina cenas tikai to pretendentu finanšu piedāvājumos, kuri nav noraidīti noformējuma pārbaudes, pretendentu atlases vai tehnisko piedāvājumu atbilstības pārbaudes laikā. Vērtēšanas laikā komisija pārbauda, vai finanšu piedāvājumā nav aritmētisku kļūdu.</w:t>
      </w:r>
    </w:p>
    <w:p w:rsidR="003F5D0D" w:rsidRPr="00F64E94" w:rsidRDefault="00053CB9" w:rsidP="00F64E94">
      <w:pPr>
        <w:spacing w:after="0" w:line="240" w:lineRule="auto"/>
        <w:ind w:left="720" w:hanging="720"/>
        <w:jc w:val="both"/>
        <w:outlineLvl w:val="2"/>
        <w:rPr>
          <w:rFonts w:ascii="Times New Roman" w:eastAsia="Times New Roman" w:hAnsi="Times New Roman" w:cs="Times New Roman"/>
          <w:bCs/>
          <w:sz w:val="24"/>
          <w:szCs w:val="24"/>
          <w:lang w:val="lv-LV" w:eastAsia="x-none"/>
        </w:rPr>
      </w:pPr>
      <w:r w:rsidRPr="00F64E94">
        <w:rPr>
          <w:rFonts w:ascii="Times New Roman" w:eastAsia="Times New Roman" w:hAnsi="Times New Roman" w:cs="Times New Roman"/>
          <w:sz w:val="24"/>
          <w:szCs w:val="24"/>
          <w:lang w:val="lv-LV" w:eastAsia="x-none"/>
        </w:rPr>
        <w:lastRenderedPageBreak/>
        <w:t xml:space="preserve">6.5.2. Ja finanšu piedāvājumā konstatēta aritmētiskā kļūda cenas </w:t>
      </w:r>
      <w:r w:rsidRPr="00F64E94">
        <w:rPr>
          <w:rFonts w:ascii="Times New Roman" w:eastAsia="Times New Roman" w:hAnsi="Times New Roman" w:cs="Times New Roman"/>
          <w:bCs/>
          <w:sz w:val="24"/>
          <w:szCs w:val="24"/>
          <w:lang w:val="lv-LV" w:eastAsia="x-none"/>
        </w:rPr>
        <w:t xml:space="preserve">aprēķināšanā, </w:t>
      </w:r>
      <w:r w:rsidRPr="00F64E94">
        <w:rPr>
          <w:rFonts w:ascii="Times New Roman" w:eastAsia="Times New Roman" w:hAnsi="Times New Roman" w:cs="Times New Roman"/>
          <w:sz w:val="24"/>
          <w:szCs w:val="24"/>
          <w:lang w:val="lv-LV" w:eastAsia="x-none"/>
        </w:rPr>
        <w:t xml:space="preserve">iepirkumu komisija </w:t>
      </w:r>
      <w:r w:rsidRPr="00F64E94">
        <w:rPr>
          <w:rFonts w:ascii="Times New Roman" w:eastAsia="Times New Roman" w:hAnsi="Times New Roman" w:cs="Times New Roman"/>
          <w:bCs/>
          <w:sz w:val="24"/>
          <w:szCs w:val="24"/>
          <w:lang w:val="lv-LV" w:eastAsia="x-none"/>
        </w:rPr>
        <w:t>to labo un paziņo pretendentam, kura piedāvājumā labojumi izdarīti atbilstoši normatīvajos aktos noteiktajā kārtībā.</w:t>
      </w:r>
    </w:p>
    <w:p w:rsidR="00053CB9" w:rsidRPr="00BB073B" w:rsidRDefault="00053CB9" w:rsidP="00F64E94">
      <w:pPr>
        <w:pStyle w:val="ListParagraph"/>
        <w:keepNext/>
        <w:spacing w:after="0" w:line="240" w:lineRule="auto"/>
        <w:ind w:left="709" w:hanging="709"/>
        <w:jc w:val="both"/>
        <w:outlineLvl w:val="2"/>
        <w:rPr>
          <w:rFonts w:ascii="Times New Roman" w:eastAsia="Times New Roman" w:hAnsi="Times New Roman" w:cs="Times New Roman"/>
          <w:bCs/>
          <w:sz w:val="24"/>
          <w:szCs w:val="24"/>
          <w:lang w:val="lv-LV" w:eastAsia="x-none"/>
        </w:rPr>
      </w:pPr>
      <w:r w:rsidRPr="00BB073B">
        <w:rPr>
          <w:rFonts w:ascii="Times New Roman" w:eastAsia="Times New Roman" w:hAnsi="Times New Roman" w:cs="Times New Roman"/>
          <w:bCs/>
          <w:sz w:val="24"/>
          <w:szCs w:val="24"/>
          <w:lang w:val="lv-LV" w:eastAsia="x-none"/>
        </w:rPr>
        <w:t>6.5.3. Vērtējot piedāvājumus, kuros bijušas aritmētiskās kļūdas, iepirkumu komisija ņem vērā labotās cenas.</w:t>
      </w:r>
    </w:p>
    <w:p w:rsidR="00053CB9" w:rsidRPr="00BB073B" w:rsidRDefault="00053CB9" w:rsidP="00053CB9">
      <w:pPr>
        <w:pStyle w:val="ListParagraph"/>
        <w:keepNext/>
        <w:tabs>
          <w:tab w:val="num" w:pos="1004"/>
        </w:tabs>
        <w:spacing w:after="0" w:line="240" w:lineRule="auto"/>
        <w:ind w:left="360"/>
        <w:jc w:val="both"/>
        <w:outlineLvl w:val="2"/>
        <w:rPr>
          <w:rFonts w:ascii="Times New Roman" w:eastAsia="Times New Roman" w:hAnsi="Times New Roman" w:cs="Times New Roman"/>
          <w:bCs/>
          <w:sz w:val="24"/>
          <w:szCs w:val="24"/>
          <w:lang w:val="lv-LV" w:eastAsia="x-none"/>
        </w:rPr>
      </w:pPr>
    </w:p>
    <w:p w:rsidR="00053CB9" w:rsidRPr="00BB073B" w:rsidRDefault="00053CB9" w:rsidP="006D5C27">
      <w:pPr>
        <w:keepNext/>
        <w:tabs>
          <w:tab w:val="num" w:pos="709"/>
        </w:tabs>
        <w:spacing w:after="0" w:line="240" w:lineRule="auto"/>
        <w:jc w:val="both"/>
        <w:outlineLvl w:val="1"/>
        <w:rPr>
          <w:rFonts w:ascii="Times New Roman" w:eastAsia="Times New Roman" w:hAnsi="Times New Roman" w:cs="Times New Roman"/>
          <w:b/>
          <w:bCs/>
          <w:iCs/>
          <w:color w:val="000000"/>
          <w:sz w:val="24"/>
          <w:szCs w:val="24"/>
          <w:lang w:val="lv-LV" w:eastAsia="x-none"/>
        </w:rPr>
      </w:pPr>
      <w:r w:rsidRPr="006D5C27">
        <w:rPr>
          <w:rFonts w:ascii="Times New Roman" w:eastAsia="Times New Roman" w:hAnsi="Times New Roman" w:cs="Times New Roman"/>
          <w:bCs/>
          <w:sz w:val="24"/>
          <w:szCs w:val="24"/>
          <w:lang w:val="lv-LV" w:eastAsia="x-none"/>
        </w:rPr>
        <w:t>6.6.</w:t>
      </w:r>
      <w:r w:rsidRPr="00BB073B">
        <w:rPr>
          <w:rFonts w:ascii="Times New Roman" w:eastAsia="Times New Roman" w:hAnsi="Times New Roman" w:cs="Times New Roman"/>
          <w:b/>
          <w:bCs/>
          <w:iCs/>
          <w:color w:val="000000"/>
          <w:sz w:val="24"/>
          <w:szCs w:val="24"/>
          <w:lang w:val="lv-LV" w:eastAsia="x-none"/>
        </w:rPr>
        <w:t xml:space="preserve"> </w:t>
      </w:r>
      <w:r w:rsidR="006D5C27">
        <w:rPr>
          <w:rFonts w:ascii="Times New Roman" w:eastAsia="Times New Roman" w:hAnsi="Times New Roman" w:cs="Times New Roman"/>
          <w:b/>
          <w:bCs/>
          <w:iCs/>
          <w:color w:val="000000"/>
          <w:sz w:val="24"/>
          <w:szCs w:val="24"/>
          <w:lang w:val="lv-LV" w:eastAsia="x-none"/>
        </w:rPr>
        <w:tab/>
      </w:r>
      <w:r w:rsidRPr="00BB073B">
        <w:rPr>
          <w:rFonts w:ascii="Times New Roman" w:eastAsia="Times New Roman" w:hAnsi="Times New Roman" w:cs="Times New Roman"/>
          <w:b/>
          <w:bCs/>
          <w:iCs/>
          <w:color w:val="000000"/>
          <w:sz w:val="24"/>
          <w:szCs w:val="24"/>
          <w:lang w:val="lv-LV" w:eastAsia="x-none"/>
        </w:rPr>
        <w:t>Piedāvājuma izvēles kritēriji</w:t>
      </w:r>
    </w:p>
    <w:p w:rsidR="00053CB9" w:rsidRPr="00BB073B" w:rsidRDefault="00053CB9" w:rsidP="00F64E94">
      <w:pPr>
        <w:tabs>
          <w:tab w:val="left" w:pos="709"/>
        </w:tabs>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6.6.1. </w:t>
      </w:r>
      <w:r w:rsidR="00F64E94">
        <w:rPr>
          <w:rFonts w:ascii="Times New Roman" w:eastAsia="Times New Roman" w:hAnsi="Times New Roman" w:cs="Times New Roman"/>
          <w:sz w:val="24"/>
          <w:szCs w:val="24"/>
          <w:lang w:val="lv-LV"/>
        </w:rPr>
        <w:tab/>
      </w:r>
      <w:r w:rsidRPr="00BB073B">
        <w:rPr>
          <w:rFonts w:ascii="Times New Roman" w:eastAsia="Times New Roman" w:hAnsi="Times New Roman" w:cs="Times New Roman"/>
          <w:sz w:val="24"/>
          <w:szCs w:val="24"/>
          <w:lang w:val="lv-LV"/>
        </w:rPr>
        <w:t xml:space="preserve">Piedāvājuma izvēles kritērijs – </w:t>
      </w:r>
      <w:r w:rsidRPr="00BB073B">
        <w:rPr>
          <w:rFonts w:ascii="Times New Roman" w:eastAsia="Times New Roman" w:hAnsi="Times New Roman" w:cs="Times New Roman"/>
          <w:b/>
          <w:sz w:val="24"/>
          <w:szCs w:val="24"/>
          <w:lang w:val="lv-LV"/>
        </w:rPr>
        <w:t>piedāvājums ar viszemāko cenu.</w:t>
      </w:r>
    </w:p>
    <w:p w:rsidR="00053CB9" w:rsidRPr="00BB073B" w:rsidRDefault="00053CB9" w:rsidP="00F64E94">
      <w:pPr>
        <w:keepNext/>
        <w:spacing w:after="0" w:line="240" w:lineRule="auto"/>
        <w:ind w:left="709" w:hanging="709"/>
        <w:jc w:val="both"/>
        <w:outlineLvl w:val="2"/>
        <w:rPr>
          <w:rFonts w:ascii="Times New Roman" w:eastAsia="Times New Roman" w:hAnsi="Times New Roman" w:cs="Times New Roman"/>
          <w:bCs/>
          <w:sz w:val="24"/>
          <w:szCs w:val="24"/>
          <w:lang w:val="lv-LV" w:eastAsia="x-none"/>
        </w:rPr>
      </w:pPr>
      <w:r w:rsidRPr="00BB073B">
        <w:rPr>
          <w:rFonts w:ascii="Times New Roman" w:eastAsia="Times New Roman" w:hAnsi="Times New Roman" w:cs="Times New Roman"/>
          <w:bCs/>
          <w:sz w:val="24"/>
          <w:szCs w:val="24"/>
          <w:lang w:val="lv-LV" w:eastAsia="x-none"/>
        </w:rPr>
        <w:t>6.6.3. Vērtējot piedāvājumu, komisija ņems vērā tā kopējo cenu bez pievienotās vērtības nodokļa.</w:t>
      </w:r>
    </w:p>
    <w:p w:rsidR="00053CB9" w:rsidRPr="00BB073B" w:rsidRDefault="00F64E94" w:rsidP="00F64E94">
      <w:pPr>
        <w:keepNext/>
        <w:tabs>
          <w:tab w:val="left" w:pos="709"/>
          <w:tab w:val="num" w:pos="1004"/>
        </w:tabs>
        <w:spacing w:after="0" w:line="240" w:lineRule="auto"/>
        <w:ind w:left="705" w:hanging="705"/>
        <w:jc w:val="both"/>
        <w:outlineLvl w:val="2"/>
        <w:rPr>
          <w:rFonts w:ascii="Times New Roman" w:eastAsia="Times New Roman" w:hAnsi="Times New Roman" w:cs="Times New Roman"/>
          <w:bCs/>
          <w:sz w:val="24"/>
          <w:szCs w:val="26"/>
          <w:lang w:val="lv-LV" w:eastAsia="x-none"/>
        </w:rPr>
      </w:pPr>
      <w:r>
        <w:rPr>
          <w:rFonts w:ascii="Times New Roman" w:eastAsia="Times New Roman" w:hAnsi="Times New Roman" w:cs="Times New Roman"/>
          <w:bCs/>
          <w:sz w:val="24"/>
          <w:szCs w:val="26"/>
          <w:lang w:val="lv-LV" w:eastAsia="x-none"/>
        </w:rPr>
        <w:t>6.6.4.</w:t>
      </w:r>
      <w:r>
        <w:rPr>
          <w:rFonts w:ascii="Times New Roman" w:eastAsia="Times New Roman" w:hAnsi="Times New Roman" w:cs="Times New Roman"/>
          <w:bCs/>
          <w:sz w:val="24"/>
          <w:szCs w:val="26"/>
          <w:lang w:val="lv-LV" w:eastAsia="x-none"/>
        </w:rPr>
        <w:tab/>
      </w:r>
      <w:r w:rsidR="00053CB9" w:rsidRPr="00BB073B">
        <w:rPr>
          <w:rFonts w:ascii="Times New Roman" w:eastAsia="Times New Roman" w:hAnsi="Times New Roman" w:cs="Times New Roman"/>
          <w:bCs/>
          <w:sz w:val="24"/>
          <w:szCs w:val="26"/>
          <w:lang w:val="lv-LV" w:eastAsia="x-none"/>
        </w:rPr>
        <w:t xml:space="preserve">Komisija izvēloties vienu piedāvājumu, kuram ir viszemākā cena, pieņem lēmumu slēgt iepirkuma līgumu ar iepirkumā uzvarējušo pretendentu. </w:t>
      </w:r>
    </w:p>
    <w:p w:rsidR="00053CB9" w:rsidRPr="00BB073B" w:rsidRDefault="00053CB9" w:rsidP="00053CB9">
      <w:pPr>
        <w:pStyle w:val="ListParagraph"/>
        <w:keepNext/>
        <w:tabs>
          <w:tab w:val="num" w:pos="1004"/>
        </w:tabs>
        <w:spacing w:after="0" w:line="240" w:lineRule="auto"/>
        <w:ind w:left="360"/>
        <w:jc w:val="both"/>
        <w:outlineLvl w:val="2"/>
        <w:rPr>
          <w:rFonts w:ascii="Times New Roman" w:eastAsia="Times New Roman" w:hAnsi="Times New Roman" w:cs="Times New Roman"/>
          <w:bCs/>
          <w:sz w:val="24"/>
          <w:szCs w:val="24"/>
          <w:lang w:val="lv-LV" w:eastAsia="x-none"/>
        </w:rPr>
      </w:pP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bookmarkStart w:id="25" w:name="_Toc59334738"/>
      <w:bookmarkEnd w:id="21"/>
    </w:p>
    <w:bookmarkEnd w:id="25"/>
    <w:p w:rsidR="003546E3" w:rsidRPr="00BB073B" w:rsidRDefault="003546E3" w:rsidP="003546E3">
      <w:pPr>
        <w:numPr>
          <w:ilvl w:val="0"/>
          <w:numId w:val="15"/>
        </w:numPr>
        <w:spacing w:after="0" w:line="240" w:lineRule="auto"/>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Iepirkuma komisijas tiesības un pienākumi</w:t>
      </w:r>
      <w:bookmarkStart w:id="26" w:name="_Toc61422149"/>
      <w:bookmarkStart w:id="27" w:name="_Toc59334739"/>
    </w:p>
    <w:p w:rsidR="003546E3" w:rsidRPr="00BB073B" w:rsidRDefault="003546E3" w:rsidP="003546E3">
      <w:pPr>
        <w:spacing w:after="0" w:line="240" w:lineRule="auto"/>
        <w:rPr>
          <w:rFonts w:ascii="Times New Roman" w:eastAsia="Times New Roman" w:hAnsi="Times New Roman" w:cs="Times New Roman"/>
          <w:b/>
          <w:caps/>
          <w:sz w:val="24"/>
          <w:szCs w:val="24"/>
          <w:lang w:val="lv-LV"/>
        </w:rPr>
      </w:pPr>
    </w:p>
    <w:p w:rsidR="003546E3" w:rsidRPr="00BB073B" w:rsidRDefault="003546E3" w:rsidP="00F64E94">
      <w:pPr>
        <w:numPr>
          <w:ilvl w:val="1"/>
          <w:numId w:val="15"/>
        </w:numPr>
        <w:tabs>
          <w:tab w:val="left" w:pos="851"/>
        </w:tabs>
        <w:spacing w:after="0" w:line="240" w:lineRule="auto"/>
        <w:ind w:left="0" w:firstLine="0"/>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Iepirkuma komisijas tiesības</w:t>
      </w:r>
      <w:bookmarkEnd w:id="26"/>
      <w:bookmarkEnd w:id="27"/>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Pieaicināt ekspertu jebkurā no piedāvājumu pārbaudes un novērtēšanas stadijām.</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Ja iepirkumam tiks iesniegts tikai viens piedāvājums, kas pilnībā atbilst instrukcijas prasībām, atzīt vienīgo pretendentu par iepirkuma uzvarētāju.</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Pieņemt lēmumu slēgt iepirkuma līgumu ar izraudzīto pretendentu par visu apjomu.</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8" w:name="_Toc61422150"/>
      <w:bookmarkStart w:id="29" w:name="_Toc59334740"/>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Jebkurā brīdī pārtraukt iepirkumu, ja tam ir objektīvs pamatojums.</w:t>
      </w:r>
    </w:p>
    <w:p w:rsidR="003F5D0D" w:rsidRPr="00BB073B" w:rsidRDefault="003F5D0D"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hAnsi="Times New Roman" w:cs="Times New Roman"/>
          <w:sz w:val="24"/>
          <w:szCs w:val="24"/>
          <w:lang w:val="lv-LV"/>
        </w:rPr>
        <w:t>Ja pasūtītājam pieejamie finanšu līdzekļi ir mazāki par piedāvāto cenu, iepirkumu komisija var pieņemt lēmumu par iepirkuma pārtraukšanu.</w:t>
      </w:r>
    </w:p>
    <w:p w:rsidR="003546E3" w:rsidRPr="00BB073B" w:rsidRDefault="003546E3" w:rsidP="003546E3">
      <w:pPr>
        <w:tabs>
          <w:tab w:val="num" w:pos="2260"/>
        </w:tabs>
        <w:spacing w:after="0" w:line="240" w:lineRule="auto"/>
        <w:jc w:val="both"/>
        <w:rPr>
          <w:rFonts w:ascii="Times New Roman" w:eastAsia="Times New Roman" w:hAnsi="Times New Roman" w:cs="Times New Roman"/>
          <w:sz w:val="24"/>
          <w:szCs w:val="24"/>
          <w:lang w:val="lv-LV"/>
        </w:rPr>
      </w:pPr>
    </w:p>
    <w:p w:rsidR="003546E3" w:rsidRPr="00BB073B" w:rsidRDefault="003546E3" w:rsidP="003546E3">
      <w:pPr>
        <w:numPr>
          <w:ilvl w:val="1"/>
          <w:numId w:val="15"/>
        </w:numPr>
        <w:spacing w:after="0" w:line="240" w:lineRule="auto"/>
        <w:ind w:left="840" w:hanging="840"/>
        <w:rPr>
          <w:rFonts w:ascii="Times New Roman" w:eastAsia="Times New Roman" w:hAnsi="Times New Roman" w:cs="Times New Roman"/>
          <w:b/>
          <w:bCs/>
          <w:sz w:val="24"/>
          <w:szCs w:val="24"/>
          <w:lang w:val="lv-LV"/>
        </w:rPr>
      </w:pPr>
      <w:r w:rsidRPr="00BB073B">
        <w:rPr>
          <w:rFonts w:ascii="Times New Roman" w:eastAsia="Times New Roman" w:hAnsi="Times New Roman" w:cs="Times New Roman"/>
          <w:b/>
          <w:bCs/>
          <w:sz w:val="24"/>
          <w:szCs w:val="24"/>
          <w:lang w:val="lv-LV"/>
        </w:rPr>
        <w:t>Iepirkuma komisijas pienākumi</w:t>
      </w:r>
    </w:p>
    <w:bookmarkEnd w:id="28"/>
    <w:bookmarkEnd w:id="29"/>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Izstrādāt un apstiprināt iepirkuma dokumentus pirms iepirkuma izziņošanas.</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Nodrošināt iepirkuma norisi un dokumentēšanu.</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Nodrošināt pretendentu brīvu konkurenci, kā arī vienlīdzīgu un taisnīgu attieksmi pret tiem.</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Pēc ieinteresēto personu pieprasījuma normatīvajos aktos noteiktajā kārtībā sniegt informāciju par instrukciju.</w:t>
      </w:r>
    </w:p>
    <w:p w:rsidR="003546E3" w:rsidRPr="00BB073B" w:rsidRDefault="003546E3" w:rsidP="003546E3">
      <w:pPr>
        <w:numPr>
          <w:ilvl w:val="2"/>
          <w:numId w:val="15"/>
        </w:numPr>
        <w:tabs>
          <w:tab w:val="num" w:pos="851"/>
        </w:tabs>
        <w:spacing w:after="0" w:line="240" w:lineRule="auto"/>
        <w:ind w:left="840" w:hanging="840"/>
        <w:jc w:val="both"/>
        <w:rPr>
          <w:rFonts w:ascii="Times New Roman" w:eastAsia="Times New Roman" w:hAnsi="Times New Roman" w:cs="Times New Roman"/>
          <w:sz w:val="24"/>
          <w:szCs w:val="24"/>
          <w:lang w:val="lv-LV"/>
        </w:rPr>
      </w:pPr>
      <w:bookmarkStart w:id="30" w:name="_Toc61422151"/>
      <w:bookmarkStart w:id="31" w:name="_Toc59334741"/>
      <w:r w:rsidRPr="00BB073B">
        <w:rPr>
          <w:rFonts w:ascii="Times New Roman" w:eastAsia="Times New Roman" w:hAnsi="Times New Roman" w:cs="Times New Roman"/>
          <w:sz w:val="24"/>
          <w:szCs w:val="24"/>
          <w:lang w:val="lv-LV"/>
        </w:rPr>
        <w:lastRenderedPageBreak/>
        <w:t>Vērtēt pretendentus un to iesniegtos piedāvājumus saskaņā ar Publisko  iepirkumu likumu, citiem normatīvajiem aktiem un Instrukciju, noteikt uzvarētāju vai pieņemt lēmumu par iepirkuma izbeigšanu, neizvēloties nevienu piedāvājumu.</w:t>
      </w:r>
    </w:p>
    <w:p w:rsidR="003546E3" w:rsidRPr="00BB073B" w:rsidRDefault="003546E3" w:rsidP="003546E3">
      <w:pPr>
        <w:spacing w:after="0" w:line="240" w:lineRule="auto"/>
        <w:rPr>
          <w:rFonts w:ascii="Times New Roman" w:eastAsia="Times New Roman" w:hAnsi="Times New Roman" w:cs="Times New Roman"/>
          <w:b/>
          <w:caps/>
          <w:sz w:val="24"/>
          <w:szCs w:val="24"/>
          <w:lang w:val="lv-LV"/>
        </w:rPr>
      </w:pPr>
    </w:p>
    <w:p w:rsidR="003546E3" w:rsidRPr="00BB073B" w:rsidRDefault="003546E3" w:rsidP="003546E3">
      <w:pPr>
        <w:spacing w:after="0" w:line="240" w:lineRule="auto"/>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8. Pretendenta tiesības un pienākumi</w:t>
      </w:r>
      <w:bookmarkStart w:id="32" w:name="_Toc61422152"/>
      <w:bookmarkStart w:id="33" w:name="_Toc59334742"/>
      <w:bookmarkEnd w:id="30"/>
      <w:bookmarkEnd w:id="31"/>
    </w:p>
    <w:p w:rsidR="003546E3" w:rsidRPr="00BB073B" w:rsidRDefault="003546E3" w:rsidP="003546E3">
      <w:pPr>
        <w:spacing w:after="0" w:line="240" w:lineRule="auto"/>
        <w:jc w:val="center"/>
        <w:rPr>
          <w:rFonts w:ascii="Times New Roman" w:eastAsia="Times New Roman" w:hAnsi="Times New Roman" w:cs="Times New Roman"/>
          <w:b/>
          <w:caps/>
          <w:sz w:val="24"/>
          <w:szCs w:val="24"/>
          <w:lang w:val="lv-LV"/>
        </w:rPr>
      </w:pPr>
    </w:p>
    <w:p w:rsidR="003546E3" w:rsidRPr="00BB073B" w:rsidRDefault="003546E3" w:rsidP="00F64E94">
      <w:pPr>
        <w:spacing w:after="0" w:line="240" w:lineRule="auto"/>
        <w:jc w:val="both"/>
        <w:rPr>
          <w:rFonts w:ascii="Times New Roman" w:eastAsia="Times New Roman" w:hAnsi="Times New Roman" w:cs="Times New Roman"/>
          <w:b/>
          <w:sz w:val="24"/>
          <w:szCs w:val="24"/>
          <w:lang w:val="lv-LV"/>
        </w:rPr>
      </w:pPr>
      <w:r w:rsidRPr="00F64E94">
        <w:rPr>
          <w:rFonts w:ascii="Times New Roman" w:eastAsia="Times New Roman" w:hAnsi="Times New Roman" w:cs="Times New Roman"/>
          <w:sz w:val="24"/>
          <w:szCs w:val="24"/>
          <w:lang w:val="lv-LV"/>
        </w:rPr>
        <w:t>8.1.</w:t>
      </w:r>
      <w:r w:rsidR="00F64E94">
        <w:rPr>
          <w:rFonts w:ascii="Times New Roman" w:eastAsia="Times New Roman" w:hAnsi="Times New Roman" w:cs="Times New Roman"/>
          <w:b/>
          <w:sz w:val="24"/>
          <w:szCs w:val="24"/>
          <w:lang w:val="lv-LV"/>
        </w:rPr>
        <w:tab/>
      </w:r>
      <w:r w:rsidRPr="00BB073B">
        <w:rPr>
          <w:rFonts w:ascii="Times New Roman" w:eastAsia="Times New Roman" w:hAnsi="Times New Roman" w:cs="Times New Roman"/>
          <w:b/>
          <w:sz w:val="24"/>
          <w:szCs w:val="24"/>
          <w:lang w:val="lv-LV"/>
        </w:rPr>
        <w:t>Pretendenta tiesības</w:t>
      </w:r>
      <w:bookmarkEnd w:id="32"/>
      <w:bookmarkEnd w:id="33"/>
    </w:p>
    <w:p w:rsidR="003546E3" w:rsidRPr="00BB073B" w:rsidRDefault="00F64E94" w:rsidP="00F64E94">
      <w:pPr>
        <w:spacing w:after="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8.1.1.</w:t>
      </w:r>
      <w:r>
        <w:rPr>
          <w:rFonts w:ascii="Times New Roman" w:eastAsia="Times New Roman" w:hAnsi="Times New Roman" w:cs="Times New Roman"/>
          <w:sz w:val="24"/>
          <w:szCs w:val="24"/>
          <w:lang w:val="lv-LV"/>
        </w:rPr>
        <w:tab/>
      </w:r>
      <w:r w:rsidR="003546E3" w:rsidRPr="00BB073B">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3546E3" w:rsidRPr="00BB073B" w:rsidRDefault="003546E3" w:rsidP="00F64E94">
      <w:pPr>
        <w:spacing w:after="0" w:line="240" w:lineRule="auto"/>
        <w:ind w:left="720" w:hanging="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8.1.</w:t>
      </w:r>
      <w:r w:rsidR="003F5D0D" w:rsidRPr="00BB073B">
        <w:rPr>
          <w:rFonts w:ascii="Times New Roman" w:eastAsia="Times New Roman" w:hAnsi="Times New Roman" w:cs="Times New Roman"/>
          <w:sz w:val="24"/>
          <w:szCs w:val="24"/>
          <w:lang w:val="lv-LV"/>
        </w:rPr>
        <w:t>2</w:t>
      </w:r>
      <w:r w:rsidR="00F64E94">
        <w:rPr>
          <w:rFonts w:ascii="Times New Roman" w:eastAsia="Times New Roman" w:hAnsi="Times New Roman" w:cs="Times New Roman"/>
          <w:sz w:val="24"/>
          <w:szCs w:val="24"/>
          <w:lang w:val="lv-LV"/>
        </w:rPr>
        <w:t>.</w:t>
      </w:r>
      <w:r w:rsidR="00F64E94">
        <w:rPr>
          <w:rFonts w:ascii="Times New Roman" w:eastAsia="Times New Roman" w:hAnsi="Times New Roman" w:cs="Times New Roman"/>
          <w:sz w:val="24"/>
          <w:szCs w:val="24"/>
          <w:lang w:val="lv-LV"/>
        </w:rPr>
        <w:tab/>
      </w:r>
      <w:r w:rsidRPr="00BB073B">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w:t>
      </w:r>
      <w:r w:rsidR="00210F95" w:rsidRPr="00BB073B">
        <w:rPr>
          <w:rFonts w:ascii="Times New Roman" w:eastAsia="Times New Roman" w:hAnsi="Times New Roman" w:cs="Times New Roman"/>
          <w:sz w:val="24"/>
          <w:szCs w:val="24"/>
          <w:lang w:val="lv-LV"/>
        </w:rPr>
        <w:t xml:space="preserve">pašvaldības </w:t>
      </w:r>
      <w:r w:rsidRPr="00BB073B">
        <w:rPr>
          <w:rFonts w:ascii="Times New Roman" w:eastAsia="Times New Roman" w:hAnsi="Times New Roman" w:cs="Times New Roman"/>
          <w:sz w:val="24"/>
          <w:szCs w:val="24"/>
          <w:lang w:val="lv-LV"/>
        </w:rPr>
        <w:t>mājas</w:t>
      </w:r>
      <w:r w:rsidR="00210F95"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 xml:space="preserve">lapā: </w:t>
      </w:r>
      <w:hyperlink r:id="rId12" w:history="1">
        <w:r w:rsidR="0084423A" w:rsidRPr="00BB073B">
          <w:rPr>
            <w:rStyle w:val="Hyperlink"/>
            <w:rFonts w:ascii="Times New Roman" w:eastAsia="Times New Roman" w:hAnsi="Times New Roman" w:cs="Times New Roman"/>
            <w:sz w:val="24"/>
            <w:szCs w:val="24"/>
            <w:lang w:val="lv-LV"/>
          </w:rPr>
          <w:t>www.ludza.lv</w:t>
        </w:r>
      </w:hyperlink>
      <w:r w:rsidRPr="00BB073B">
        <w:rPr>
          <w:rFonts w:ascii="Times New Roman" w:eastAsia="Times New Roman" w:hAnsi="Times New Roman" w:cs="Times New Roman"/>
          <w:sz w:val="24"/>
          <w:szCs w:val="24"/>
          <w:lang w:val="lv-LV"/>
        </w:rPr>
        <w:t xml:space="preserve">) par iepirkumu. </w:t>
      </w:r>
    </w:p>
    <w:p w:rsidR="003546E3" w:rsidRPr="00BB073B" w:rsidRDefault="003546E3" w:rsidP="00F64E94">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8.1.</w:t>
      </w:r>
      <w:r w:rsidR="003F5D0D" w:rsidRPr="00BB073B">
        <w:rPr>
          <w:rFonts w:ascii="Times New Roman" w:eastAsia="Times New Roman" w:hAnsi="Times New Roman" w:cs="Times New Roman"/>
          <w:sz w:val="24"/>
          <w:szCs w:val="24"/>
          <w:lang w:val="lv-LV"/>
        </w:rPr>
        <w:t>3</w:t>
      </w:r>
      <w:r w:rsidR="00F64E94">
        <w:rPr>
          <w:rFonts w:ascii="Times New Roman" w:eastAsia="Times New Roman" w:hAnsi="Times New Roman" w:cs="Times New Roman"/>
          <w:sz w:val="24"/>
          <w:szCs w:val="24"/>
          <w:lang w:val="lv-LV"/>
        </w:rPr>
        <w:t>.</w:t>
      </w:r>
      <w:r w:rsidR="00F64E94">
        <w:rPr>
          <w:rFonts w:ascii="Times New Roman" w:eastAsia="Times New Roman" w:hAnsi="Times New Roman" w:cs="Times New Roman"/>
          <w:sz w:val="24"/>
          <w:szCs w:val="24"/>
          <w:lang w:val="lv-LV"/>
        </w:rPr>
        <w:tab/>
      </w:r>
      <w:r w:rsidR="003F5D0D" w:rsidRPr="00BB073B">
        <w:rPr>
          <w:rFonts w:ascii="Times New Roman" w:eastAsia="Times New Roman" w:hAnsi="Times New Roman" w:cs="Times New Roman"/>
          <w:sz w:val="24"/>
          <w:szCs w:val="24"/>
          <w:lang w:val="lv-LV"/>
        </w:rPr>
        <w:t>A</w:t>
      </w:r>
      <w:r w:rsidRPr="00BB073B">
        <w:rPr>
          <w:rFonts w:ascii="Times New Roman" w:eastAsia="Times New Roman" w:hAnsi="Times New Roman" w:cs="Times New Roman"/>
          <w:sz w:val="24"/>
          <w:szCs w:val="24"/>
          <w:lang w:val="lv-LV"/>
        </w:rPr>
        <w:t>pskatīt</w:t>
      </w:r>
      <w:r w:rsidR="003F5D0D"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objektu viet</w:t>
      </w:r>
      <w:r w:rsidR="003F5D0D" w:rsidRPr="00BB073B">
        <w:rPr>
          <w:rFonts w:ascii="Times New Roman" w:eastAsia="Times New Roman" w:hAnsi="Times New Roman" w:cs="Times New Roman"/>
          <w:sz w:val="24"/>
          <w:szCs w:val="24"/>
          <w:lang w:val="lv-LV"/>
        </w:rPr>
        <w:t>as</w:t>
      </w:r>
      <w:r w:rsidRPr="00BB073B">
        <w:rPr>
          <w:rFonts w:ascii="Times New Roman" w:eastAsia="Times New Roman" w:hAnsi="Times New Roman" w:cs="Times New Roman"/>
          <w:sz w:val="24"/>
          <w:szCs w:val="24"/>
          <w:lang w:val="lv-LV"/>
        </w:rPr>
        <w:t xml:space="preserve">, kur paredzēts </w:t>
      </w:r>
      <w:r w:rsidR="003F5D0D" w:rsidRPr="00BB073B">
        <w:rPr>
          <w:rFonts w:ascii="Times New Roman" w:eastAsia="Times New Roman" w:hAnsi="Times New Roman" w:cs="Times New Roman"/>
          <w:sz w:val="24"/>
          <w:szCs w:val="24"/>
          <w:lang w:val="lv-LV"/>
        </w:rPr>
        <w:t>izveidot rotaļu laukumus</w:t>
      </w:r>
      <w:r w:rsidRPr="00BB073B">
        <w:rPr>
          <w:rFonts w:ascii="Times New Roman" w:eastAsia="Times New Roman" w:hAnsi="Times New Roman" w:cs="Times New Roman"/>
          <w:sz w:val="24"/>
          <w:szCs w:val="24"/>
          <w:lang w:val="lv-LV"/>
        </w:rPr>
        <w:t>.</w:t>
      </w:r>
    </w:p>
    <w:p w:rsidR="003546E3" w:rsidRPr="00BB073B" w:rsidRDefault="003546E3" w:rsidP="00F64E94">
      <w:pPr>
        <w:spacing w:after="0" w:line="240" w:lineRule="auto"/>
        <w:ind w:left="720" w:hanging="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8.1.</w:t>
      </w:r>
      <w:r w:rsidR="003F5D0D" w:rsidRPr="00BB073B">
        <w:rPr>
          <w:rFonts w:ascii="Times New Roman" w:eastAsia="Times New Roman" w:hAnsi="Times New Roman" w:cs="Times New Roman"/>
          <w:sz w:val="24"/>
          <w:szCs w:val="24"/>
          <w:lang w:val="lv-LV"/>
        </w:rPr>
        <w:t>4</w:t>
      </w:r>
      <w:r w:rsidR="00F64E94">
        <w:rPr>
          <w:rFonts w:ascii="Times New Roman" w:eastAsia="Times New Roman" w:hAnsi="Times New Roman" w:cs="Times New Roman"/>
          <w:sz w:val="24"/>
          <w:szCs w:val="24"/>
          <w:lang w:val="lv-LV"/>
        </w:rPr>
        <w:t>.</w:t>
      </w:r>
      <w:r w:rsidR="00F64E94">
        <w:rPr>
          <w:rFonts w:ascii="Times New Roman" w:eastAsia="Times New Roman" w:hAnsi="Times New Roman" w:cs="Times New Roman"/>
          <w:sz w:val="24"/>
          <w:szCs w:val="24"/>
          <w:lang w:val="lv-LV"/>
        </w:rPr>
        <w:tab/>
      </w:r>
      <w:r w:rsidRPr="00BB073B">
        <w:rPr>
          <w:rFonts w:ascii="Times New Roman" w:eastAsia="Times New Roman" w:hAnsi="Times New Roman" w:cs="Times New Roman"/>
          <w:sz w:val="24"/>
          <w:szCs w:val="24"/>
          <w:lang w:val="lv-LV"/>
        </w:rPr>
        <w:t>Pirms piedāvājumu iesniegšanas termiņa beigām grozīt vai atsaukt iesniegto piedāvājumu.</w:t>
      </w:r>
    </w:p>
    <w:p w:rsidR="003546E3" w:rsidRPr="00BB073B" w:rsidRDefault="003546E3" w:rsidP="00F64E94">
      <w:pPr>
        <w:spacing w:after="0" w:line="240" w:lineRule="auto"/>
        <w:jc w:val="both"/>
        <w:rPr>
          <w:rFonts w:ascii="Times New Roman" w:eastAsia="Times New Roman" w:hAnsi="Times New Roman" w:cs="Times New Roman"/>
          <w:sz w:val="24"/>
          <w:szCs w:val="24"/>
          <w:lang w:val="lv-LV"/>
        </w:rPr>
      </w:pPr>
    </w:p>
    <w:p w:rsidR="003546E3" w:rsidRPr="00BB073B" w:rsidRDefault="003546E3" w:rsidP="00F64E94">
      <w:pPr>
        <w:keepNext/>
        <w:tabs>
          <w:tab w:val="left" w:pos="720"/>
        </w:tabs>
        <w:spacing w:after="0" w:line="240" w:lineRule="auto"/>
        <w:jc w:val="both"/>
        <w:outlineLvl w:val="1"/>
        <w:rPr>
          <w:rFonts w:ascii="Times New Roman" w:eastAsia="Times New Roman" w:hAnsi="Times New Roman" w:cs="Times New Roman"/>
          <w:b/>
          <w:bCs/>
          <w:iCs/>
          <w:sz w:val="24"/>
          <w:szCs w:val="24"/>
          <w:lang w:val="lv-LV" w:eastAsia="x-none"/>
        </w:rPr>
      </w:pPr>
      <w:bookmarkStart w:id="34" w:name="_Toc98233559"/>
      <w:r w:rsidRPr="00F64E94">
        <w:rPr>
          <w:rFonts w:ascii="Times New Roman" w:eastAsia="Times New Roman" w:hAnsi="Times New Roman" w:cs="Times New Roman"/>
          <w:bCs/>
          <w:iCs/>
          <w:sz w:val="24"/>
          <w:szCs w:val="24"/>
          <w:lang w:val="lv-LV" w:eastAsia="x-none"/>
        </w:rPr>
        <w:t>8.2.</w:t>
      </w:r>
      <w:r w:rsidR="00F64E94">
        <w:rPr>
          <w:rFonts w:ascii="Times New Roman" w:eastAsia="Times New Roman" w:hAnsi="Times New Roman" w:cs="Times New Roman"/>
          <w:b/>
          <w:bCs/>
          <w:iCs/>
          <w:sz w:val="24"/>
          <w:szCs w:val="24"/>
          <w:lang w:val="lv-LV" w:eastAsia="x-none"/>
        </w:rPr>
        <w:tab/>
      </w:r>
      <w:r w:rsidRPr="00BB073B">
        <w:rPr>
          <w:rFonts w:ascii="Times New Roman" w:eastAsia="Times New Roman" w:hAnsi="Times New Roman" w:cs="Times New Roman"/>
          <w:b/>
          <w:bCs/>
          <w:iCs/>
          <w:sz w:val="24"/>
          <w:szCs w:val="24"/>
          <w:lang w:val="lv-LV" w:eastAsia="x-none"/>
        </w:rPr>
        <w:t>Pretendenta pienākumi</w:t>
      </w:r>
      <w:bookmarkEnd w:id="34"/>
    </w:p>
    <w:p w:rsidR="003546E3" w:rsidRPr="00BB073B" w:rsidRDefault="003546E3" w:rsidP="00F64E94">
      <w:pPr>
        <w:keepNext/>
        <w:tabs>
          <w:tab w:val="left" w:pos="720"/>
        </w:tabs>
        <w:spacing w:after="0" w:line="240" w:lineRule="auto"/>
        <w:jc w:val="both"/>
        <w:outlineLvl w:val="1"/>
        <w:rPr>
          <w:rFonts w:ascii="Times New Roman" w:eastAsia="Times New Roman" w:hAnsi="Times New Roman" w:cs="Times New Roman"/>
          <w:bCs/>
          <w:iCs/>
          <w:sz w:val="24"/>
          <w:szCs w:val="24"/>
          <w:lang w:val="lv-LV" w:eastAsia="x-none"/>
        </w:rPr>
      </w:pPr>
      <w:r w:rsidRPr="00BB073B">
        <w:rPr>
          <w:rFonts w:ascii="Times New Roman" w:eastAsia="Times New Roman" w:hAnsi="Times New Roman" w:cs="Times New Roman"/>
          <w:bCs/>
          <w:iCs/>
          <w:sz w:val="24"/>
          <w:szCs w:val="24"/>
          <w:lang w:val="lv-LV" w:eastAsia="x-none"/>
        </w:rPr>
        <w:t>8.2.1.</w:t>
      </w:r>
      <w:r w:rsidR="00F64E94">
        <w:rPr>
          <w:rFonts w:ascii="Times New Roman" w:eastAsia="Times New Roman" w:hAnsi="Times New Roman" w:cs="Times New Roman"/>
          <w:bCs/>
          <w:iCs/>
          <w:sz w:val="24"/>
          <w:szCs w:val="24"/>
          <w:lang w:val="lv-LV" w:eastAsia="x-none"/>
        </w:rPr>
        <w:tab/>
      </w:r>
      <w:r w:rsidRPr="00BB073B">
        <w:rPr>
          <w:rFonts w:ascii="Times New Roman" w:eastAsia="Times New Roman" w:hAnsi="Times New Roman" w:cs="Times New Roman"/>
          <w:bCs/>
          <w:iCs/>
          <w:sz w:val="24"/>
          <w:szCs w:val="24"/>
          <w:lang w:val="lv-LV" w:eastAsia="x-none"/>
        </w:rPr>
        <w:t>Piedaloties iepirkumā ievērot normatīvo aktu prasības.</w:t>
      </w:r>
    </w:p>
    <w:p w:rsidR="003546E3" w:rsidRPr="00BB073B" w:rsidRDefault="003546E3" w:rsidP="00F64E94">
      <w:pPr>
        <w:keepNext/>
        <w:tabs>
          <w:tab w:val="left" w:pos="720"/>
        </w:tabs>
        <w:spacing w:after="0" w:line="240" w:lineRule="auto"/>
        <w:jc w:val="both"/>
        <w:outlineLvl w:val="1"/>
        <w:rPr>
          <w:rFonts w:ascii="Times New Roman" w:eastAsia="Times New Roman" w:hAnsi="Times New Roman" w:cs="Times New Roman"/>
          <w:bCs/>
          <w:iCs/>
          <w:sz w:val="24"/>
          <w:szCs w:val="24"/>
          <w:lang w:val="lv-LV" w:eastAsia="x-none"/>
        </w:rPr>
      </w:pPr>
      <w:r w:rsidRPr="00BB073B">
        <w:rPr>
          <w:rFonts w:ascii="Times New Roman" w:eastAsia="Times New Roman" w:hAnsi="Times New Roman" w:cs="Times New Roman"/>
          <w:bCs/>
          <w:iCs/>
          <w:sz w:val="24"/>
          <w:szCs w:val="24"/>
          <w:lang w:val="lv-LV" w:eastAsia="x-none"/>
        </w:rPr>
        <w:t>8.2.2.</w:t>
      </w:r>
      <w:r w:rsidR="00F64E94">
        <w:rPr>
          <w:rFonts w:ascii="Times New Roman" w:eastAsia="Times New Roman" w:hAnsi="Times New Roman" w:cs="Times New Roman"/>
          <w:bCs/>
          <w:iCs/>
          <w:sz w:val="24"/>
          <w:szCs w:val="24"/>
          <w:lang w:val="lv-LV" w:eastAsia="x-none"/>
        </w:rPr>
        <w:tab/>
      </w:r>
      <w:r w:rsidRPr="00BB073B">
        <w:rPr>
          <w:rFonts w:ascii="Times New Roman" w:eastAsia="Times New Roman" w:hAnsi="Times New Roman" w:cs="Times New Roman"/>
          <w:bCs/>
          <w:iCs/>
          <w:sz w:val="24"/>
          <w:szCs w:val="24"/>
          <w:lang w:val="lv-LV" w:eastAsia="x-none"/>
        </w:rPr>
        <w:t>Sagatavot piedāvājumus atbilstoši Instrukcijā noteiktajām prasībām.</w:t>
      </w:r>
    </w:p>
    <w:p w:rsidR="003546E3" w:rsidRPr="00BB073B" w:rsidRDefault="00F64E94" w:rsidP="003546E3">
      <w:pPr>
        <w:keepNext/>
        <w:tabs>
          <w:tab w:val="left" w:pos="720"/>
        </w:tabs>
        <w:spacing w:after="0" w:line="240" w:lineRule="auto"/>
        <w:ind w:left="709" w:hanging="709"/>
        <w:jc w:val="both"/>
        <w:outlineLvl w:val="1"/>
        <w:rPr>
          <w:rFonts w:ascii="Times New Roman" w:eastAsia="Times New Roman" w:hAnsi="Times New Roman" w:cs="Times New Roman"/>
          <w:bCs/>
          <w:iCs/>
          <w:sz w:val="24"/>
          <w:szCs w:val="24"/>
          <w:lang w:val="lv-LV" w:eastAsia="x-none"/>
        </w:rPr>
      </w:pPr>
      <w:r>
        <w:rPr>
          <w:rFonts w:ascii="Times New Roman" w:eastAsia="Times New Roman" w:hAnsi="Times New Roman" w:cs="Times New Roman"/>
          <w:bCs/>
          <w:iCs/>
          <w:sz w:val="24"/>
          <w:szCs w:val="24"/>
          <w:lang w:val="lv-LV" w:eastAsia="x-none"/>
        </w:rPr>
        <w:t>8.2.3.</w:t>
      </w:r>
      <w:r>
        <w:rPr>
          <w:rFonts w:ascii="Times New Roman" w:eastAsia="Times New Roman" w:hAnsi="Times New Roman" w:cs="Times New Roman"/>
          <w:bCs/>
          <w:iCs/>
          <w:sz w:val="24"/>
          <w:szCs w:val="24"/>
          <w:lang w:val="lv-LV" w:eastAsia="x-none"/>
        </w:rPr>
        <w:tab/>
      </w:r>
      <w:r w:rsidR="003546E3" w:rsidRPr="00BB073B">
        <w:rPr>
          <w:rFonts w:ascii="Times New Roman" w:eastAsia="Times New Roman" w:hAnsi="Times New Roman" w:cs="Times New Roman"/>
          <w:bCs/>
          <w:iCs/>
          <w:sz w:val="24"/>
          <w:szCs w:val="24"/>
          <w:lang w:val="lv-LV" w:eastAsia="x-none"/>
        </w:rPr>
        <w:t>Sniegt patiesu informāciju.</w:t>
      </w:r>
    </w:p>
    <w:p w:rsidR="003546E3" w:rsidRPr="00BB073B" w:rsidRDefault="00F64E94" w:rsidP="003546E3">
      <w:pPr>
        <w:keepNext/>
        <w:tabs>
          <w:tab w:val="left" w:pos="720"/>
        </w:tabs>
        <w:spacing w:after="0" w:line="240" w:lineRule="auto"/>
        <w:ind w:left="709" w:hanging="709"/>
        <w:jc w:val="both"/>
        <w:outlineLvl w:val="1"/>
        <w:rPr>
          <w:rFonts w:ascii="Times New Roman" w:eastAsia="Times New Roman" w:hAnsi="Times New Roman" w:cs="Times New Roman"/>
          <w:bCs/>
          <w:iCs/>
          <w:sz w:val="24"/>
          <w:szCs w:val="24"/>
          <w:lang w:val="lv-LV" w:eastAsia="x-none"/>
        </w:rPr>
      </w:pPr>
      <w:r>
        <w:rPr>
          <w:rFonts w:ascii="Times New Roman" w:eastAsia="Times New Roman" w:hAnsi="Times New Roman" w:cs="Times New Roman"/>
          <w:bCs/>
          <w:iCs/>
          <w:sz w:val="24"/>
          <w:szCs w:val="24"/>
          <w:lang w:val="lv-LV" w:eastAsia="x-none"/>
        </w:rPr>
        <w:t>8.2.4.</w:t>
      </w:r>
      <w:r>
        <w:rPr>
          <w:rFonts w:ascii="Times New Roman" w:eastAsia="Times New Roman" w:hAnsi="Times New Roman" w:cs="Times New Roman"/>
          <w:bCs/>
          <w:iCs/>
          <w:sz w:val="24"/>
          <w:szCs w:val="24"/>
          <w:lang w:val="lv-LV" w:eastAsia="x-none"/>
        </w:rPr>
        <w:tab/>
      </w:r>
      <w:r w:rsidR="003546E3" w:rsidRPr="00BB073B">
        <w:rPr>
          <w:rFonts w:ascii="Times New Roman" w:eastAsia="Times New Roman" w:hAnsi="Times New Roman" w:cs="Times New Roman"/>
          <w:bCs/>
          <w:iCs/>
          <w:sz w:val="24"/>
          <w:szCs w:val="24"/>
          <w:lang w:val="lv-LV" w:eastAsia="x-none"/>
        </w:rPr>
        <w:t>Iepirkuma komisijas noteiktajos termiņos iesniegt komisijai papildus informāciju, kas nepieciešama piedāvājumu noformējuma pārbaudei, pretendentu atlasei, piedāvājumu atbilstības pārbaudei, kā arī vērtēšanai.</w:t>
      </w:r>
    </w:p>
    <w:p w:rsidR="003546E3" w:rsidRPr="00BB073B" w:rsidRDefault="003546E3" w:rsidP="003546E3">
      <w:pPr>
        <w:spacing w:after="0" w:line="240" w:lineRule="auto"/>
        <w:rPr>
          <w:rFonts w:ascii="Times New Roman" w:eastAsia="Times New Roman" w:hAnsi="Times New Roman" w:cs="Times New Roman"/>
          <w:sz w:val="28"/>
          <w:szCs w:val="24"/>
          <w:lang w:val="lv-LV" w:eastAsia="x-none"/>
        </w:rPr>
      </w:pPr>
    </w:p>
    <w:p w:rsidR="003546E3" w:rsidRPr="00BB073B" w:rsidRDefault="003546E3" w:rsidP="003546E3">
      <w:pPr>
        <w:spacing w:after="0" w:line="240" w:lineRule="auto"/>
        <w:ind w:left="-110" w:firstLine="110"/>
        <w:jc w:val="center"/>
        <w:rPr>
          <w:rFonts w:ascii="Times New Roman" w:eastAsia="Times New Roman" w:hAnsi="Times New Roman" w:cs="Times New Roman"/>
          <w:b/>
          <w:caps/>
          <w:sz w:val="24"/>
          <w:szCs w:val="24"/>
          <w:lang w:val="lv-LV"/>
        </w:rPr>
      </w:pPr>
    </w:p>
    <w:p w:rsidR="003546E3" w:rsidRPr="00BB073B" w:rsidRDefault="003546E3" w:rsidP="003546E3">
      <w:pPr>
        <w:spacing w:after="0" w:line="240" w:lineRule="auto"/>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9.</w:t>
      </w:r>
      <w:r w:rsidR="00225BF4" w:rsidRPr="00BB073B">
        <w:rPr>
          <w:rFonts w:ascii="Times New Roman" w:eastAsia="Times New Roman" w:hAnsi="Times New Roman" w:cs="Times New Roman"/>
          <w:b/>
          <w:caps/>
          <w:sz w:val="24"/>
          <w:szCs w:val="24"/>
          <w:lang w:val="lv-LV"/>
        </w:rPr>
        <w:t xml:space="preserve"> </w:t>
      </w:r>
      <w:r w:rsidRPr="00BB073B">
        <w:rPr>
          <w:rFonts w:ascii="Times New Roman" w:eastAsia="Times New Roman" w:hAnsi="Times New Roman" w:cs="Times New Roman"/>
          <w:b/>
          <w:caps/>
          <w:sz w:val="24"/>
          <w:szCs w:val="24"/>
          <w:lang w:val="lv-LV"/>
        </w:rPr>
        <w:t>INSTRUKCIJAS PIELIKUMI</w:t>
      </w:r>
    </w:p>
    <w:p w:rsidR="003546E3" w:rsidRPr="00BB073B" w:rsidRDefault="003546E3" w:rsidP="003546E3">
      <w:pPr>
        <w:spacing w:after="0" w:line="240" w:lineRule="auto"/>
        <w:ind w:left="1930"/>
        <w:jc w:val="center"/>
        <w:rPr>
          <w:rFonts w:ascii="Times New Roman" w:eastAsia="Times New Roman" w:hAnsi="Times New Roman" w:cs="Times New Roman"/>
          <w:b/>
          <w:caps/>
          <w:sz w:val="24"/>
          <w:szCs w:val="24"/>
          <w:lang w:val="lv-LV"/>
        </w:rPr>
      </w:pPr>
    </w:p>
    <w:p w:rsidR="003546E3" w:rsidRPr="00BB073B" w:rsidRDefault="003546E3" w:rsidP="00F063AA">
      <w:pPr>
        <w:numPr>
          <w:ilvl w:val="0"/>
          <w:numId w:val="25"/>
        </w:numPr>
        <w:tabs>
          <w:tab w:val="left" w:pos="210"/>
        </w:tabs>
        <w:spacing w:after="0" w:line="240" w:lineRule="auto"/>
        <w:ind w:hanging="294"/>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Pieteikums dalībai iepirkumā</w:t>
      </w:r>
    </w:p>
    <w:p w:rsidR="003546E3" w:rsidRPr="00BB073B" w:rsidRDefault="003546E3" w:rsidP="00F063AA">
      <w:pPr>
        <w:numPr>
          <w:ilvl w:val="0"/>
          <w:numId w:val="25"/>
        </w:numPr>
        <w:tabs>
          <w:tab w:val="left" w:pos="210"/>
        </w:tabs>
        <w:spacing w:after="0" w:line="240" w:lineRule="auto"/>
        <w:ind w:hanging="294"/>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Informācija par pretendentu</w:t>
      </w:r>
    </w:p>
    <w:p w:rsidR="003546E3" w:rsidRPr="00BB073B" w:rsidRDefault="003546E3" w:rsidP="00F063AA">
      <w:pPr>
        <w:numPr>
          <w:ilvl w:val="0"/>
          <w:numId w:val="25"/>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Pretendenta veikto</w:t>
      </w:r>
      <w:r w:rsidR="00076DDD" w:rsidRPr="00BB073B">
        <w:rPr>
          <w:rFonts w:ascii="Times New Roman" w:eastAsia="Times New Roman" w:hAnsi="Times New Roman" w:cs="Times New Roman"/>
          <w:sz w:val="24"/>
          <w:szCs w:val="24"/>
          <w:lang w:val="lv-LV"/>
        </w:rPr>
        <w:t xml:space="preserve"> līdzīgo</w:t>
      </w:r>
      <w:r w:rsidRPr="00BB073B">
        <w:rPr>
          <w:rFonts w:ascii="Times New Roman" w:eastAsia="Times New Roman" w:hAnsi="Times New Roman" w:cs="Times New Roman"/>
          <w:sz w:val="24"/>
          <w:szCs w:val="24"/>
          <w:lang w:val="lv-LV"/>
        </w:rPr>
        <w:t xml:space="preserve"> darbu saraksts</w:t>
      </w:r>
    </w:p>
    <w:p w:rsidR="00076DDD" w:rsidRPr="00BB073B" w:rsidRDefault="00076DDD" w:rsidP="00F063AA">
      <w:pPr>
        <w:numPr>
          <w:ilvl w:val="0"/>
          <w:numId w:val="25"/>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Informācija par pretendenta piesaistītajiem apakšuzņēmējiem</w:t>
      </w:r>
    </w:p>
    <w:p w:rsidR="00076DDD" w:rsidRPr="00BB073B" w:rsidRDefault="00076DDD" w:rsidP="00F063AA">
      <w:pPr>
        <w:numPr>
          <w:ilvl w:val="0"/>
          <w:numId w:val="25"/>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Apakšuzņēmēja apliecinājums</w:t>
      </w:r>
    </w:p>
    <w:p w:rsidR="003546E3" w:rsidRPr="00BB073B" w:rsidRDefault="003546E3" w:rsidP="00F063AA">
      <w:pPr>
        <w:numPr>
          <w:ilvl w:val="0"/>
          <w:numId w:val="25"/>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pielikums </w:t>
      </w:r>
      <w:r w:rsidR="00210F95" w:rsidRPr="00BB073B">
        <w:rPr>
          <w:rFonts w:ascii="Times New Roman" w:eastAsia="Times New Roman" w:hAnsi="Times New Roman" w:cs="Times New Roman"/>
          <w:sz w:val="24"/>
          <w:szCs w:val="24"/>
          <w:lang w:val="lv-LV"/>
        </w:rPr>
        <w:t>–</w:t>
      </w:r>
      <w:r w:rsidRPr="00BB073B">
        <w:rPr>
          <w:rFonts w:ascii="Times New Roman" w:eastAsia="Times New Roman" w:hAnsi="Times New Roman" w:cs="Times New Roman"/>
          <w:sz w:val="24"/>
          <w:szCs w:val="24"/>
          <w:lang w:val="lv-LV"/>
        </w:rPr>
        <w:t xml:space="preserve"> Tehniskā specifikācija</w:t>
      </w:r>
    </w:p>
    <w:p w:rsidR="00076DDD" w:rsidRPr="00BB073B" w:rsidRDefault="00076DDD" w:rsidP="00F063AA">
      <w:pPr>
        <w:numPr>
          <w:ilvl w:val="0"/>
          <w:numId w:val="25"/>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Pretendenta tehniskais piedāvājums</w:t>
      </w:r>
    </w:p>
    <w:p w:rsidR="003546E3" w:rsidRPr="00BB073B" w:rsidRDefault="003546E3" w:rsidP="00F063AA">
      <w:pPr>
        <w:numPr>
          <w:ilvl w:val="0"/>
          <w:numId w:val="25"/>
        </w:numPr>
        <w:tabs>
          <w:tab w:val="left" w:pos="210"/>
        </w:tabs>
        <w:spacing w:after="0" w:line="240" w:lineRule="auto"/>
        <w:ind w:left="351" w:firstLine="75"/>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pielikums – Finanšu piedāvājums</w:t>
      </w:r>
    </w:p>
    <w:p w:rsidR="003546E3" w:rsidRPr="001E5D91" w:rsidRDefault="003546E3" w:rsidP="001E5D91">
      <w:pPr>
        <w:tabs>
          <w:tab w:val="left" w:pos="5880"/>
        </w:tabs>
        <w:spacing w:after="0" w:line="240" w:lineRule="auto"/>
        <w:jc w:val="right"/>
        <w:rPr>
          <w:rFonts w:ascii="Times New Roman" w:eastAsia="Times New Roman" w:hAnsi="Times New Roman" w:cs="Times New Roman"/>
          <w:sz w:val="18"/>
          <w:szCs w:val="18"/>
          <w:lang w:val="lv-LV"/>
        </w:rPr>
      </w:pPr>
      <w:r w:rsidRPr="00BB073B">
        <w:rPr>
          <w:rFonts w:ascii="Times New Roman" w:eastAsia="Times New Roman" w:hAnsi="Times New Roman" w:cs="Times New Roman"/>
          <w:sz w:val="20"/>
          <w:szCs w:val="20"/>
          <w:lang w:val="lv-LV"/>
        </w:rPr>
        <w:br w:type="page"/>
      </w:r>
      <w:r w:rsidRPr="00BB073B">
        <w:rPr>
          <w:rFonts w:ascii="Times New Roman" w:eastAsia="Times New Roman" w:hAnsi="Times New Roman" w:cs="Times New Roman"/>
          <w:sz w:val="20"/>
          <w:szCs w:val="20"/>
          <w:lang w:val="lv-LV"/>
        </w:rPr>
        <w:lastRenderedPageBreak/>
        <w:t xml:space="preserve">                                           </w:t>
      </w:r>
      <w:r w:rsidRPr="00BB073B">
        <w:rPr>
          <w:rFonts w:ascii="Times New Roman" w:eastAsia="Times New Roman" w:hAnsi="Times New Roman" w:cs="Times New Roman"/>
          <w:sz w:val="18"/>
          <w:szCs w:val="18"/>
          <w:lang w:val="lv-LV"/>
        </w:rPr>
        <w:t>1</w:t>
      </w:r>
      <w:r w:rsidRPr="001E5D91">
        <w:rPr>
          <w:rFonts w:ascii="Times New Roman" w:eastAsia="Times New Roman" w:hAnsi="Times New Roman" w:cs="Times New Roman"/>
          <w:sz w:val="18"/>
          <w:szCs w:val="18"/>
          <w:lang w:val="lv-LV"/>
        </w:rPr>
        <w:t>. pielikums</w:t>
      </w:r>
    </w:p>
    <w:p w:rsidR="003546E3" w:rsidRPr="001E5D91" w:rsidRDefault="003546E3"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bookmarkStart w:id="35" w:name="_Toc98233562"/>
      <w:r w:rsidRPr="001E5D91">
        <w:rPr>
          <w:rFonts w:ascii="Times New Roman" w:eastAsia="Times New Roman" w:hAnsi="Times New Roman" w:cs="Times New Roman"/>
          <w:sz w:val="18"/>
          <w:szCs w:val="18"/>
          <w:lang w:val="lv-LV"/>
        </w:rPr>
        <w:t xml:space="preserve">iepirkuma </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001E5D91" w:rsidRPr="001E5D91">
        <w:rPr>
          <w:rFonts w:ascii="Times New Roman" w:hAnsi="Times New Roman" w:cs="Times New Roman"/>
          <w:sz w:val="18"/>
          <w:szCs w:val="18"/>
          <w:lang w:val="lv-LV"/>
        </w:rPr>
        <w:t>Bērnu rotaļu laukuma aprīkojuma piegāde un uzstādīšana Ludzas pilsētā</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sz w:val="18"/>
          <w:szCs w:val="18"/>
          <w:lang w:val="lv-LV"/>
        </w:rPr>
        <w:t xml:space="preserve">, </w:t>
      </w:r>
    </w:p>
    <w:p w:rsidR="003546E3" w:rsidRPr="001E5D91" w:rsidRDefault="003546E3" w:rsidP="001E5D91">
      <w:pPr>
        <w:spacing w:after="0" w:line="240" w:lineRule="auto"/>
        <w:jc w:val="right"/>
        <w:rPr>
          <w:rFonts w:ascii="Times New Roman" w:eastAsia="Times New Roman" w:hAnsi="Times New Roman" w:cs="Times New Roman"/>
          <w:sz w:val="18"/>
          <w:szCs w:val="18"/>
          <w:shd w:val="clear" w:color="auto" w:fill="FFFFFF"/>
          <w:lang w:val="lv-LV"/>
        </w:rPr>
      </w:pPr>
      <w:r w:rsidRPr="001E5D91">
        <w:rPr>
          <w:rFonts w:ascii="Times New Roman" w:eastAsia="Times New Roman" w:hAnsi="Times New Roman" w:cs="Times New Roman"/>
          <w:sz w:val="18"/>
          <w:szCs w:val="18"/>
          <w:lang w:val="lv-LV"/>
        </w:rPr>
        <w:t>ID Nr. LNP 201</w:t>
      </w:r>
      <w:r w:rsidR="00B32622" w:rsidRPr="001E5D91">
        <w:rPr>
          <w:rFonts w:ascii="Times New Roman" w:eastAsia="Times New Roman" w:hAnsi="Times New Roman" w:cs="Times New Roman"/>
          <w:sz w:val="18"/>
          <w:szCs w:val="18"/>
          <w:lang w:val="lv-LV"/>
        </w:rPr>
        <w:t>5</w:t>
      </w:r>
      <w:r w:rsidRPr="001E5D91">
        <w:rPr>
          <w:rFonts w:ascii="Times New Roman" w:eastAsia="Times New Roman" w:hAnsi="Times New Roman" w:cs="Times New Roman"/>
          <w:sz w:val="18"/>
          <w:szCs w:val="18"/>
          <w:shd w:val="clear" w:color="auto" w:fill="FFFFFF"/>
          <w:lang w:val="lv-LV"/>
        </w:rPr>
        <w:t>/</w:t>
      </w:r>
      <w:r w:rsidR="00B32622" w:rsidRPr="001E5D91">
        <w:rPr>
          <w:rFonts w:ascii="Times New Roman" w:eastAsia="Times New Roman" w:hAnsi="Times New Roman" w:cs="Times New Roman"/>
          <w:sz w:val="18"/>
          <w:szCs w:val="18"/>
          <w:shd w:val="clear" w:color="auto" w:fill="FFFFFF"/>
          <w:lang w:val="lv-LV"/>
        </w:rPr>
        <w:t>39</w:t>
      </w:r>
    </w:p>
    <w:p w:rsidR="003546E3" w:rsidRPr="00BB073B" w:rsidRDefault="003546E3"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E5D91">
        <w:rPr>
          <w:rFonts w:ascii="Times New Roman" w:eastAsia="Times New Roman" w:hAnsi="Times New Roman" w:cs="Times New Roman"/>
          <w:sz w:val="18"/>
          <w:szCs w:val="18"/>
          <w:lang w:val="lv-LV"/>
        </w:rPr>
        <w:t xml:space="preserve">  instrukcijai</w:t>
      </w:r>
    </w:p>
    <w:p w:rsidR="003546E3" w:rsidRPr="00BB073B" w:rsidRDefault="003546E3" w:rsidP="001E5D91">
      <w:pPr>
        <w:spacing w:after="0" w:line="240" w:lineRule="auto"/>
        <w:jc w:val="right"/>
        <w:rPr>
          <w:rFonts w:ascii="Times New Roman" w:eastAsia="Times New Roman" w:hAnsi="Times New Roman" w:cs="Times New Roman"/>
          <w:b/>
          <w:caps/>
          <w:sz w:val="24"/>
          <w:szCs w:val="24"/>
          <w:lang w:val="lv-LV"/>
        </w:rPr>
      </w:pPr>
    </w:p>
    <w:p w:rsidR="003546E3" w:rsidRPr="00BB073B" w:rsidRDefault="003546E3" w:rsidP="003546E3">
      <w:pPr>
        <w:spacing w:after="0" w:line="240" w:lineRule="auto"/>
        <w:jc w:val="center"/>
        <w:rPr>
          <w:rFonts w:ascii="Times New Roman" w:eastAsia="Times New Roman" w:hAnsi="Times New Roman" w:cs="Times New Roman"/>
          <w:b/>
          <w:bCs/>
          <w:sz w:val="28"/>
          <w:szCs w:val="24"/>
          <w:lang w:val="lv-LV"/>
        </w:rPr>
      </w:pPr>
      <w:r w:rsidRPr="00BB073B">
        <w:rPr>
          <w:rFonts w:ascii="Times New Roman" w:eastAsia="Times New Roman" w:hAnsi="Times New Roman" w:cs="Times New Roman"/>
          <w:b/>
          <w:bCs/>
          <w:sz w:val="28"/>
          <w:szCs w:val="24"/>
          <w:lang w:val="lv-LV"/>
        </w:rPr>
        <w:t>PIETEIKUMS DALĪBAI IEPIRKUMĀ</w:t>
      </w:r>
    </w:p>
    <w:p w:rsidR="003546E3" w:rsidRPr="00BB073B" w:rsidRDefault="003546E3" w:rsidP="003546E3">
      <w:pPr>
        <w:spacing w:after="0" w:line="240" w:lineRule="auto"/>
        <w:jc w:val="both"/>
        <w:rPr>
          <w:rFonts w:ascii="Times New Roman" w:eastAsia="Times New Roman" w:hAnsi="Times New Roman" w:cs="Times New Roman"/>
          <w:lang w:val="lv-LV"/>
        </w:rPr>
      </w:pP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201</w:t>
      </w:r>
      <w:r w:rsidR="00B32622" w:rsidRPr="00BB073B">
        <w:rPr>
          <w:rFonts w:ascii="Times New Roman" w:eastAsia="Times New Roman" w:hAnsi="Times New Roman" w:cs="Times New Roman"/>
          <w:sz w:val="24"/>
          <w:szCs w:val="24"/>
          <w:lang w:val="lv-LV"/>
        </w:rPr>
        <w:t>5</w:t>
      </w:r>
      <w:r w:rsidRPr="00BB073B">
        <w:rPr>
          <w:rFonts w:ascii="Times New Roman" w:eastAsia="Times New Roman" w:hAnsi="Times New Roman" w:cs="Times New Roman"/>
          <w:sz w:val="24"/>
          <w:szCs w:val="24"/>
          <w:lang w:val="lv-LV"/>
        </w:rPr>
        <w:t>. gada   ____. ______________</w:t>
      </w:r>
    </w:p>
    <w:p w:rsidR="003546E3" w:rsidRPr="00BB073B" w:rsidRDefault="003546E3" w:rsidP="003546E3">
      <w:pPr>
        <w:spacing w:after="0" w:line="240" w:lineRule="auto"/>
        <w:jc w:val="both"/>
        <w:rPr>
          <w:rFonts w:ascii="Times New Roman" w:eastAsia="Times New Roman" w:hAnsi="Times New Roman" w:cs="Times New Roman"/>
          <w:lang w:val="lv-LV"/>
        </w:rPr>
      </w:pPr>
    </w:p>
    <w:p w:rsidR="003546E3" w:rsidRPr="001E5D91" w:rsidRDefault="003546E3" w:rsidP="001E5D91">
      <w:pPr>
        <w:spacing w:after="0" w:line="240" w:lineRule="auto"/>
        <w:jc w:val="center"/>
        <w:rPr>
          <w:rFonts w:ascii="Times New Roman" w:eastAsia="Times New Roman" w:hAnsi="Times New Roman" w:cs="Times New Roman"/>
          <w:b/>
          <w:sz w:val="28"/>
          <w:szCs w:val="28"/>
          <w:lang w:val="lv-LV"/>
          <w14:shadow w14:blurRad="50800" w14:dist="38100" w14:dir="2700000" w14:sx="100000" w14:sy="100000" w14:kx="0" w14:ky="0" w14:algn="tl">
            <w14:srgbClr w14:val="000000">
              <w14:alpha w14:val="60000"/>
            </w14:srgbClr>
          </w14:shadow>
        </w:rPr>
      </w:pPr>
      <w:r w:rsidRPr="001E5D91">
        <w:rPr>
          <w:rFonts w:ascii="Times New Roman" w:eastAsia="Times New Roman" w:hAnsi="Times New Roman" w:cs="Times New Roman"/>
          <w:b/>
          <w:sz w:val="28"/>
          <w:szCs w:val="28"/>
          <w:lang w:val="lv-LV"/>
        </w:rPr>
        <w:t xml:space="preserve">Iepirkumam </w:t>
      </w:r>
      <w:r w:rsidR="001E5D91">
        <w:rPr>
          <w:rFonts w:ascii="Times New Roman" w:eastAsia="Times New Roman" w:hAnsi="Times New Roman" w:cs="Times New Roman"/>
          <w:b/>
          <w:sz w:val="28"/>
          <w:szCs w:val="28"/>
          <w:lang w:val="lv-LV"/>
          <w14:shadow w14:blurRad="50800" w14:dist="38100" w14:dir="2700000" w14:sx="100000" w14:sy="100000" w14:kx="0" w14:ky="0" w14:algn="tl">
            <w14:srgbClr w14:val="000000">
              <w14:alpha w14:val="60000"/>
            </w14:srgbClr>
          </w14:shadow>
        </w:rPr>
        <w:t>„</w:t>
      </w:r>
      <w:r w:rsidR="001E5D91" w:rsidRPr="001E5D91">
        <w:rPr>
          <w:rFonts w:ascii="Times New Roman" w:hAnsi="Times New Roman" w:cs="Times New Roman"/>
          <w:b/>
          <w:sz w:val="28"/>
          <w:szCs w:val="28"/>
          <w:lang w:val="lv-LV"/>
        </w:rPr>
        <w:t>Bērnu rotaļu laukuma aprīkojuma piegāde un uzstādīšana Ludzas pilsētā</w:t>
      </w:r>
      <w:r w:rsidRPr="001E5D91">
        <w:rPr>
          <w:rFonts w:ascii="Times New Roman" w:eastAsia="Times New Roman" w:hAnsi="Times New Roman" w:cs="Times New Roman"/>
          <w:b/>
          <w:sz w:val="28"/>
          <w:szCs w:val="28"/>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b/>
          <w:sz w:val="28"/>
          <w:szCs w:val="28"/>
          <w:lang w:val="lv-LV"/>
        </w:rPr>
        <w:t>, ID Nr. LNP 201</w:t>
      </w:r>
      <w:r w:rsidR="00B32622" w:rsidRPr="001E5D91">
        <w:rPr>
          <w:rFonts w:ascii="Times New Roman" w:eastAsia="Times New Roman" w:hAnsi="Times New Roman" w:cs="Times New Roman"/>
          <w:b/>
          <w:sz w:val="28"/>
          <w:szCs w:val="28"/>
          <w:lang w:val="lv-LV"/>
        </w:rPr>
        <w:t>5</w:t>
      </w:r>
      <w:r w:rsidRPr="001E5D91">
        <w:rPr>
          <w:rFonts w:ascii="Times New Roman" w:eastAsia="Times New Roman" w:hAnsi="Times New Roman" w:cs="Times New Roman"/>
          <w:b/>
          <w:sz w:val="28"/>
          <w:szCs w:val="28"/>
          <w:shd w:val="clear" w:color="auto" w:fill="FFFFFF"/>
          <w:lang w:val="lv-LV"/>
        </w:rPr>
        <w:t>/</w:t>
      </w:r>
      <w:r w:rsidR="00B32622" w:rsidRPr="001E5D91">
        <w:rPr>
          <w:rFonts w:ascii="Times New Roman" w:eastAsia="Times New Roman" w:hAnsi="Times New Roman" w:cs="Times New Roman"/>
          <w:b/>
          <w:sz w:val="28"/>
          <w:szCs w:val="28"/>
          <w:shd w:val="clear" w:color="auto" w:fill="FFFFFF"/>
          <w:lang w:val="lv-LV"/>
        </w:rPr>
        <w:t>3</w:t>
      </w:r>
      <w:r w:rsidRPr="001E5D91">
        <w:rPr>
          <w:rFonts w:ascii="Times New Roman" w:eastAsia="Times New Roman" w:hAnsi="Times New Roman" w:cs="Times New Roman"/>
          <w:b/>
          <w:sz w:val="28"/>
          <w:szCs w:val="28"/>
          <w:shd w:val="clear" w:color="auto" w:fill="FFFFFF"/>
          <w:lang w:val="lv-LV"/>
        </w:rPr>
        <w:t>9</w:t>
      </w:r>
    </w:p>
    <w:p w:rsidR="003546E3" w:rsidRPr="00F64E94" w:rsidRDefault="003546E3" w:rsidP="003546E3">
      <w:pPr>
        <w:spacing w:after="0" w:line="240" w:lineRule="auto"/>
        <w:rPr>
          <w:rFonts w:ascii="Times New Roman" w:eastAsia="Times New Roman" w:hAnsi="Times New Roman" w:cs="Times New Roman"/>
          <w:sz w:val="24"/>
          <w:szCs w:val="24"/>
          <w:lang w:val="lv-LV"/>
        </w:rPr>
      </w:pPr>
    </w:p>
    <w:p w:rsidR="003546E3" w:rsidRPr="00F64E94" w:rsidRDefault="003546E3" w:rsidP="003546E3">
      <w:pPr>
        <w:spacing w:after="0" w:line="240" w:lineRule="auto"/>
        <w:jc w:val="both"/>
        <w:rPr>
          <w:rFonts w:ascii="Times New Roman" w:eastAsia="Times New Roman" w:hAnsi="Times New Roman" w:cs="Times New Roman"/>
          <w:b/>
          <w:sz w:val="24"/>
          <w:szCs w:val="24"/>
          <w:lang w:val="lv-LV"/>
        </w:rPr>
      </w:pPr>
      <w:r w:rsidRPr="00F64E94">
        <w:rPr>
          <w:rFonts w:ascii="Times New Roman" w:eastAsia="Times New Roman" w:hAnsi="Times New Roman" w:cs="Times New Roman"/>
          <w:sz w:val="24"/>
          <w:szCs w:val="24"/>
          <w:lang w:val="lv-LV"/>
        </w:rPr>
        <w:t>1</w:t>
      </w:r>
      <w:r w:rsidRPr="00F64E94">
        <w:rPr>
          <w:rFonts w:ascii="Times New Roman" w:eastAsia="Times New Roman" w:hAnsi="Times New Roman" w:cs="Times New Roman"/>
          <w:b/>
          <w:sz w:val="24"/>
          <w:szCs w:val="24"/>
          <w:lang w:val="lv-LV"/>
        </w:rPr>
        <w:t>.</w:t>
      </w:r>
      <w:r w:rsidRPr="00F64E94">
        <w:rPr>
          <w:rFonts w:ascii="Times New Roman" w:eastAsia="Times New Roman" w:hAnsi="Times New Roman" w:cs="Times New Roman"/>
          <w:sz w:val="24"/>
          <w:szCs w:val="24"/>
          <w:lang w:val="lv-LV"/>
        </w:rPr>
        <w:t xml:space="preserve"> Mēs, apakšā parakstījušies, esam iepazinušies ar Iepirkuma instrukciju un piekrītam visiem instrukcijas noteikumiem. Saskaņā ar iepirkuma instrukcijas prasībām piedāvājam veikt darbus </w:t>
      </w:r>
      <w:r w:rsidRPr="00F64E94">
        <w:rPr>
          <w:rFonts w:ascii="Times New Roman" w:eastAsia="Times New Roman" w:hAnsi="Times New Roman" w:cs="Times New Roman"/>
          <w:b/>
          <w:sz w:val="24"/>
          <w:szCs w:val="24"/>
          <w:lang w:val="lv-LV"/>
        </w:rPr>
        <w:t xml:space="preserve"> par summu:</w:t>
      </w:r>
    </w:p>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tbl>
      <w:tblPr>
        <w:tblW w:w="9360" w:type="dxa"/>
        <w:tblInd w:w="108" w:type="dxa"/>
        <w:tblLayout w:type="fixed"/>
        <w:tblLook w:val="04A0" w:firstRow="1" w:lastRow="0" w:firstColumn="1" w:lastColumn="0" w:noHBand="0" w:noVBand="1"/>
      </w:tblPr>
      <w:tblGrid>
        <w:gridCol w:w="9360"/>
      </w:tblGrid>
      <w:tr w:rsidR="003546E3" w:rsidRPr="00A34F1F" w:rsidTr="003546E3">
        <w:trPr>
          <w:trHeight w:val="624"/>
        </w:trPr>
        <w:tc>
          <w:tcPr>
            <w:tcW w:w="9360" w:type="dxa"/>
          </w:tcPr>
          <w:p w:rsidR="003546E3" w:rsidRPr="00BB073B" w:rsidRDefault="003546E3" w:rsidP="003546E3">
            <w:pPr>
              <w:spacing w:after="0" w:line="240" w:lineRule="auto"/>
              <w:rPr>
                <w:rFonts w:ascii="Times New Roman" w:eastAsia="Times New Roman" w:hAnsi="Times New Roman" w:cs="Times New Roman"/>
                <w:i/>
                <w:sz w:val="24"/>
                <w:szCs w:val="24"/>
                <w:lang w:val="lv-LV"/>
              </w:rPr>
            </w:pPr>
          </w:p>
          <w:p w:rsidR="003546E3" w:rsidRPr="00BB073B" w:rsidRDefault="003546E3" w:rsidP="003546E3">
            <w:pPr>
              <w:spacing w:after="0" w:line="240" w:lineRule="auto"/>
              <w:rPr>
                <w:rFonts w:ascii="Times New Roman" w:eastAsia="Times New Roman" w:hAnsi="Times New Roman" w:cs="Times New Roman"/>
                <w:i/>
                <w:sz w:val="24"/>
                <w:szCs w:val="24"/>
                <w:lang w:val="lv-LV"/>
              </w:rPr>
            </w:pPr>
            <w:r w:rsidRPr="00BB073B">
              <w:rPr>
                <w:rFonts w:ascii="Times New Roman" w:eastAsia="Times New Roman" w:hAnsi="Times New Roman" w:cs="Times New Roman"/>
                <w:i/>
                <w:sz w:val="24"/>
                <w:szCs w:val="24"/>
                <w:lang w:val="lv-LV"/>
              </w:rPr>
              <w:t xml:space="preserve">           _____________________________________________________________________</w:t>
            </w:r>
          </w:p>
          <w:p w:rsidR="003546E3" w:rsidRPr="00BB073B" w:rsidRDefault="003546E3" w:rsidP="003546E3">
            <w:pPr>
              <w:spacing w:after="0" w:line="240" w:lineRule="auto"/>
              <w:jc w:val="center"/>
              <w:rPr>
                <w:rFonts w:ascii="Times New Roman" w:eastAsia="Times New Roman" w:hAnsi="Times New Roman" w:cs="Times New Roman"/>
                <w:i/>
                <w:sz w:val="24"/>
                <w:szCs w:val="24"/>
                <w:lang w:val="lv-LV"/>
              </w:rPr>
            </w:pPr>
            <w:r w:rsidRPr="00BB073B">
              <w:rPr>
                <w:rFonts w:ascii="Times New Roman" w:eastAsia="Times New Roman" w:hAnsi="Times New Roman" w:cs="Times New Roman"/>
                <w:i/>
                <w:sz w:val="24"/>
                <w:szCs w:val="24"/>
                <w:lang w:val="lv-LV"/>
              </w:rPr>
              <w:t>(piedāvājuma cena bez PVN (EUR) vārdos un skaitļos)</w:t>
            </w:r>
            <w:r w:rsidR="001E5D91">
              <w:rPr>
                <w:rFonts w:ascii="Times New Roman" w:eastAsia="Times New Roman" w:hAnsi="Times New Roman" w:cs="Times New Roman"/>
                <w:i/>
                <w:sz w:val="24"/>
                <w:szCs w:val="24"/>
                <w:lang w:val="lv-LV"/>
              </w:rPr>
              <w:t xml:space="preserve"> katrai daļai atsevišķi</w:t>
            </w:r>
          </w:p>
          <w:p w:rsidR="003546E3" w:rsidRPr="00BB073B" w:rsidRDefault="003546E3" w:rsidP="003546E3">
            <w:pPr>
              <w:spacing w:after="0" w:line="240" w:lineRule="auto"/>
              <w:rPr>
                <w:rFonts w:ascii="Times New Roman" w:eastAsia="Times New Roman" w:hAnsi="Times New Roman" w:cs="Times New Roman"/>
                <w:sz w:val="24"/>
                <w:szCs w:val="24"/>
                <w:lang w:val="lv-LV"/>
              </w:rPr>
            </w:pPr>
          </w:p>
        </w:tc>
      </w:tr>
    </w:tbl>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2.</w:t>
      </w:r>
      <w:r w:rsidR="00F063AA"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Ar šo mēs apstiprinām, ka mūsu piedāvājums ir spēkā</w:t>
      </w:r>
      <w:r w:rsidRPr="00BB073B">
        <w:rPr>
          <w:rFonts w:ascii="Times New Roman" w:eastAsia="Times New Roman" w:hAnsi="Times New Roman" w:cs="Times New Roman"/>
          <w:b/>
          <w:sz w:val="24"/>
          <w:szCs w:val="24"/>
          <w:lang w:val="lv-LV"/>
        </w:rPr>
        <w:t xml:space="preserve"> </w:t>
      </w:r>
      <w:r w:rsidRPr="00BB073B">
        <w:rPr>
          <w:rFonts w:ascii="Times New Roman" w:eastAsia="Times New Roman" w:hAnsi="Times New Roman" w:cs="Times New Roman"/>
          <w:b/>
          <w:bCs/>
          <w:sz w:val="24"/>
          <w:szCs w:val="24"/>
          <w:lang w:val="lv-LV"/>
        </w:rPr>
        <w:t>60 kalendārās dienas</w:t>
      </w:r>
      <w:r w:rsidRPr="00BB073B">
        <w:rPr>
          <w:rFonts w:ascii="Times New Roman" w:eastAsia="Times New Roman" w:hAnsi="Times New Roman" w:cs="Times New Roman"/>
          <w:sz w:val="24"/>
          <w:szCs w:val="24"/>
          <w:lang w:val="lv-LV"/>
        </w:rPr>
        <w:t xml:space="preserve"> no instrukcijā noteiktā piedāvājumu iesniegšanas termiņa beigām, un var tikt akceptēts jebkurā laikā pirms tā spēkā esamības termiņa izbeigšanās.</w:t>
      </w: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p>
    <w:p w:rsidR="003546E3" w:rsidRPr="00BB073B" w:rsidRDefault="003546E3" w:rsidP="003546E3">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3546E3" w:rsidRPr="00BB073B" w:rsidRDefault="003546E3" w:rsidP="003546E3">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Uzņēmuma vadītāja vai pilnvarotās personas paraksts, tā atšifrējums              </w:t>
      </w: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p>
    <w:p w:rsidR="003546E3" w:rsidRPr="00BB073B" w:rsidRDefault="003546E3" w:rsidP="003546E3">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 Z.v.</w:t>
      </w:r>
    </w:p>
    <w:p w:rsidR="001E5D91" w:rsidRPr="001E5D91" w:rsidRDefault="003546E3" w:rsidP="001E5D91">
      <w:pPr>
        <w:tabs>
          <w:tab w:val="left" w:pos="5880"/>
        </w:tabs>
        <w:spacing w:after="0" w:line="240" w:lineRule="auto"/>
        <w:jc w:val="right"/>
        <w:rPr>
          <w:rFonts w:ascii="Times New Roman" w:eastAsia="Times New Roman" w:hAnsi="Times New Roman" w:cs="Times New Roman"/>
          <w:sz w:val="18"/>
          <w:szCs w:val="18"/>
          <w:lang w:val="lv-LV"/>
        </w:rPr>
      </w:pPr>
      <w:r w:rsidRPr="00BB073B">
        <w:rPr>
          <w:rFonts w:ascii="Times New Roman" w:eastAsia="Times New Roman" w:hAnsi="Times New Roman" w:cs="Times New Roman"/>
          <w:b/>
          <w:sz w:val="24"/>
          <w:szCs w:val="24"/>
          <w:lang w:val="lv-LV"/>
        </w:rPr>
        <w:br w:type="page"/>
      </w:r>
      <w:r w:rsidRPr="00BB073B">
        <w:rPr>
          <w:rFonts w:ascii="Times New Roman" w:eastAsia="Times New Roman" w:hAnsi="Times New Roman" w:cs="Times New Roman"/>
          <w:sz w:val="24"/>
          <w:szCs w:val="24"/>
          <w:lang w:val="lv-LV"/>
        </w:rPr>
        <w:lastRenderedPageBreak/>
        <w:tab/>
      </w:r>
      <w:r w:rsidR="0071113D" w:rsidRPr="001E5D91">
        <w:rPr>
          <w:rFonts w:ascii="Times New Roman" w:eastAsia="Times New Roman" w:hAnsi="Times New Roman" w:cs="Times New Roman"/>
          <w:sz w:val="18"/>
          <w:szCs w:val="18"/>
          <w:lang w:val="lv-LV"/>
        </w:rPr>
        <w:t>2</w:t>
      </w:r>
      <w:r w:rsidR="00B32622" w:rsidRPr="001E5D91">
        <w:rPr>
          <w:rFonts w:ascii="Times New Roman" w:eastAsia="Times New Roman" w:hAnsi="Times New Roman" w:cs="Times New Roman"/>
          <w:sz w:val="18"/>
          <w:szCs w:val="18"/>
          <w:lang w:val="lv-LV"/>
        </w:rPr>
        <w:t xml:space="preserve">. </w:t>
      </w:r>
      <w:r w:rsidR="001E5D91" w:rsidRPr="001E5D91">
        <w:rPr>
          <w:rFonts w:ascii="Times New Roman" w:eastAsia="Times New Roman" w:hAnsi="Times New Roman" w:cs="Times New Roman"/>
          <w:sz w:val="18"/>
          <w:szCs w:val="18"/>
          <w:lang w:val="lv-LV"/>
        </w:rPr>
        <w:t>pielikums</w:t>
      </w:r>
    </w:p>
    <w:p w:rsidR="001E5D91" w:rsidRPr="001E5D91"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E5D91">
        <w:rPr>
          <w:rFonts w:ascii="Times New Roman" w:eastAsia="Times New Roman" w:hAnsi="Times New Roman" w:cs="Times New Roman"/>
          <w:sz w:val="18"/>
          <w:szCs w:val="18"/>
          <w:lang w:val="lv-LV"/>
        </w:rPr>
        <w:t xml:space="preserve">iepirkuma </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hAnsi="Times New Roman" w:cs="Times New Roman"/>
          <w:sz w:val="18"/>
          <w:szCs w:val="18"/>
          <w:lang w:val="lv-LV"/>
        </w:rPr>
        <w:t>Bērnu rotaļu laukuma aprīkojuma piegāde un uzstādīšana Ludzas pilsētā</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sz w:val="18"/>
          <w:szCs w:val="18"/>
          <w:lang w:val="lv-LV"/>
        </w:rPr>
        <w:t xml:space="preserve">, </w:t>
      </w:r>
    </w:p>
    <w:p w:rsidR="001E5D91" w:rsidRPr="001E5D91"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E5D91">
        <w:rPr>
          <w:rFonts w:ascii="Times New Roman" w:eastAsia="Times New Roman" w:hAnsi="Times New Roman" w:cs="Times New Roman"/>
          <w:sz w:val="18"/>
          <w:szCs w:val="18"/>
          <w:lang w:val="lv-LV"/>
        </w:rPr>
        <w:t>ID Nr. LNP 2015</w:t>
      </w:r>
      <w:r w:rsidRPr="001E5D91">
        <w:rPr>
          <w:rFonts w:ascii="Times New Roman" w:eastAsia="Times New Roman" w:hAnsi="Times New Roman" w:cs="Times New Roman"/>
          <w:sz w:val="18"/>
          <w:szCs w:val="18"/>
          <w:shd w:val="clear" w:color="auto" w:fill="FFFFFF"/>
          <w:lang w:val="lv-LV"/>
        </w:rPr>
        <w:t>/39</w:t>
      </w:r>
    </w:p>
    <w:p w:rsidR="001E5D91" w:rsidRPr="00BB073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E5D91">
        <w:rPr>
          <w:rFonts w:ascii="Times New Roman" w:eastAsia="Times New Roman" w:hAnsi="Times New Roman" w:cs="Times New Roman"/>
          <w:sz w:val="18"/>
          <w:szCs w:val="18"/>
          <w:lang w:val="lv-LV"/>
        </w:rPr>
        <w:t xml:space="preserve">  instrukcijai</w:t>
      </w:r>
    </w:p>
    <w:p w:rsidR="00B32622" w:rsidRPr="00BB073B" w:rsidRDefault="00B32622" w:rsidP="001E5D91">
      <w:pPr>
        <w:tabs>
          <w:tab w:val="left" w:pos="5880"/>
        </w:tabs>
        <w:spacing w:after="0" w:line="240" w:lineRule="auto"/>
        <w:jc w:val="right"/>
        <w:rPr>
          <w:rFonts w:ascii="Times New Roman" w:eastAsia="Times New Roman" w:hAnsi="Times New Roman" w:cs="Times New Roman"/>
          <w:sz w:val="18"/>
          <w:szCs w:val="18"/>
          <w:lang w:val="lv-LV"/>
        </w:rPr>
      </w:pPr>
    </w:p>
    <w:p w:rsidR="003546E3" w:rsidRPr="00BB073B" w:rsidRDefault="003546E3" w:rsidP="00B32622">
      <w:pPr>
        <w:tabs>
          <w:tab w:val="left" w:pos="5880"/>
        </w:tabs>
        <w:spacing w:after="0" w:line="240" w:lineRule="auto"/>
        <w:jc w:val="right"/>
        <w:rPr>
          <w:rFonts w:ascii="Times New Roman" w:eastAsia="Times New Roman" w:hAnsi="Times New Roman" w:cs="Times New Roman"/>
          <w:sz w:val="24"/>
          <w:szCs w:val="24"/>
          <w:lang w:val="lv-LV"/>
        </w:rPr>
      </w:pPr>
    </w:p>
    <w:p w:rsidR="003546E3" w:rsidRPr="00BB073B" w:rsidRDefault="003546E3" w:rsidP="003546E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3546E3" w:rsidRPr="00BB073B" w:rsidRDefault="003546E3" w:rsidP="003546E3">
      <w:pPr>
        <w:tabs>
          <w:tab w:val="left" w:pos="6000"/>
        </w:tabs>
        <w:spacing w:after="0" w:line="240" w:lineRule="auto"/>
        <w:jc w:val="center"/>
        <w:rPr>
          <w:rFonts w:ascii="Times New Roman" w:eastAsia="Times New Roman" w:hAnsi="Times New Roman" w:cs="Times New Roman"/>
          <w:b/>
          <w:caps/>
          <w:sz w:val="24"/>
          <w:szCs w:val="24"/>
          <w:lang w:val="lv-LV"/>
        </w:rPr>
      </w:pPr>
      <w:r w:rsidRPr="00BB073B">
        <w:rPr>
          <w:rFonts w:ascii="Times New Roman" w:eastAsia="Times New Roman" w:hAnsi="Times New Roman" w:cs="Times New Roman"/>
          <w:b/>
          <w:caps/>
          <w:sz w:val="24"/>
          <w:szCs w:val="24"/>
          <w:lang w:val="lv-LV"/>
        </w:rPr>
        <w:t>Informācija par pretendentu</w:t>
      </w:r>
    </w:p>
    <w:p w:rsidR="003546E3" w:rsidRPr="00BB073B" w:rsidRDefault="003546E3" w:rsidP="001E5D91">
      <w:pPr>
        <w:spacing w:after="0" w:line="240" w:lineRule="auto"/>
        <w:jc w:val="center"/>
        <w:rPr>
          <w:rFonts w:ascii="Times New Roman" w:eastAsia="Times New Roman" w:hAnsi="Times New Roman" w:cs="Times New Roman"/>
          <w:b/>
          <w:sz w:val="24"/>
          <w:szCs w:val="24"/>
          <w:lang w:val="lv-LV"/>
        </w:rPr>
      </w:pPr>
      <w:r w:rsidRPr="001E5D91">
        <w:rPr>
          <w:rFonts w:ascii="Times New Roman" w:eastAsia="Times New Roman" w:hAnsi="Times New Roman" w:cs="Times New Roman"/>
          <w:b/>
          <w:sz w:val="24"/>
          <w:szCs w:val="24"/>
          <w:lang w:val="lv-LV"/>
        </w:rPr>
        <w:t xml:space="preserve">Iepirkumam </w:t>
      </w:r>
      <w:r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 xml:space="preserve">„Bērnu rotaļu laukuma </w:t>
      </w:r>
      <w:r w:rsidR="001E5D91"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aprīkojuma piegāde un uzstādīšana Ludzas pilsētā</w:t>
      </w:r>
      <w:r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b/>
          <w:sz w:val="24"/>
          <w:szCs w:val="24"/>
          <w:lang w:val="lv-LV"/>
        </w:rPr>
        <w:t>,</w:t>
      </w:r>
      <w:r w:rsidRPr="00BB073B">
        <w:rPr>
          <w:rFonts w:ascii="Times New Roman" w:eastAsia="Times New Roman" w:hAnsi="Times New Roman" w:cs="Times New Roman"/>
          <w:b/>
          <w:sz w:val="24"/>
          <w:szCs w:val="24"/>
          <w:lang w:val="lv-LV"/>
        </w:rPr>
        <w:t xml:space="preserve"> ID Nr. LNP 201</w:t>
      </w:r>
      <w:r w:rsidR="00B32622" w:rsidRPr="00BB073B">
        <w:rPr>
          <w:rFonts w:ascii="Times New Roman" w:eastAsia="Times New Roman" w:hAnsi="Times New Roman" w:cs="Times New Roman"/>
          <w:b/>
          <w:sz w:val="24"/>
          <w:szCs w:val="24"/>
          <w:lang w:val="lv-LV"/>
        </w:rPr>
        <w:t>5</w:t>
      </w:r>
      <w:r w:rsidRPr="00BB073B">
        <w:rPr>
          <w:rFonts w:ascii="Times New Roman" w:eastAsia="Times New Roman" w:hAnsi="Times New Roman" w:cs="Times New Roman"/>
          <w:b/>
          <w:sz w:val="24"/>
          <w:szCs w:val="24"/>
          <w:shd w:val="clear" w:color="auto" w:fill="FFFFFF"/>
          <w:lang w:val="lv-LV"/>
        </w:rPr>
        <w:t>/</w:t>
      </w:r>
      <w:r w:rsidR="00B32622" w:rsidRPr="00BB073B">
        <w:rPr>
          <w:rFonts w:ascii="Times New Roman" w:eastAsia="Times New Roman" w:hAnsi="Times New Roman" w:cs="Times New Roman"/>
          <w:b/>
          <w:sz w:val="24"/>
          <w:szCs w:val="24"/>
          <w:shd w:val="clear" w:color="auto" w:fill="FFFFFF"/>
          <w:lang w:val="lv-LV"/>
        </w:rPr>
        <w:t>3</w:t>
      </w:r>
      <w:r w:rsidRPr="00BB073B">
        <w:rPr>
          <w:rFonts w:ascii="Times New Roman" w:eastAsia="Times New Roman" w:hAnsi="Times New Roman" w:cs="Times New Roman"/>
          <w:b/>
          <w:sz w:val="24"/>
          <w:szCs w:val="24"/>
          <w:shd w:val="clear" w:color="auto" w:fill="FFFFFF"/>
          <w:lang w:val="lv-LV"/>
        </w:rPr>
        <w:t>9</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Nosaukums:</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Reģistrācijas numurs:</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Adrese:</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Kontaktpersona :</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Telefons:</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Fakss:</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E-pasts:</w:t>
            </w:r>
          </w:p>
        </w:tc>
      </w:tr>
      <w:tr w:rsidR="003546E3" w:rsidRPr="00A34F1F"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Uzņēmuma darbības sfēra (īss apraksts):</w:t>
            </w:r>
          </w:p>
        </w:tc>
      </w:tr>
      <w:tr w:rsidR="003546E3" w:rsidRPr="00BB073B" w:rsidTr="003546E3">
        <w:trPr>
          <w:cantSplit/>
          <w:trHeight w:val="567"/>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6E3" w:rsidRPr="00BB073B" w:rsidRDefault="003546E3" w:rsidP="003546E3">
            <w:pPr>
              <w:spacing w:after="0" w:line="240" w:lineRule="auto"/>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Finanšu rekvizīti:</w:t>
            </w:r>
          </w:p>
        </w:tc>
      </w:tr>
      <w:tr w:rsidR="003546E3" w:rsidRPr="00BB073B" w:rsidTr="003546E3">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tc>
      </w:tr>
      <w:tr w:rsidR="003546E3" w:rsidRPr="00BB073B" w:rsidTr="003546E3">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46E3" w:rsidRPr="00BB073B" w:rsidRDefault="003546E3" w:rsidP="003546E3">
            <w:pPr>
              <w:spacing w:after="0" w:line="240" w:lineRule="auto"/>
              <w:rPr>
                <w:rFonts w:ascii="Times New Roman" w:eastAsia="Times New Roman" w:hAnsi="Times New Roman" w:cs="Times New Roman"/>
                <w:sz w:val="24"/>
                <w:szCs w:val="24"/>
                <w:lang w:val="lv-LV"/>
              </w:rPr>
            </w:pPr>
            <w:r w:rsidRPr="00BB073B">
              <w:rPr>
                <w:rFonts w:ascii="Times New Roman" w:eastAsia="Times New Roman" w:hAnsi="Times New Roman" w:cs="Times New Roman"/>
                <w:bCs/>
                <w:sz w:val="24"/>
                <w:szCs w:val="24"/>
                <w:lang w:val="lv-LV"/>
              </w:rPr>
              <w:t>Bankas adrese</w:t>
            </w:r>
            <w:r w:rsidRPr="00BB073B">
              <w:rPr>
                <w:rFonts w:ascii="Times New Roman" w:eastAsia="Times New Roman" w:hAnsi="Times New Roman" w:cs="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tc>
      </w:tr>
      <w:tr w:rsidR="003546E3" w:rsidRPr="00BB073B" w:rsidTr="003546E3">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tc>
      </w:tr>
      <w:tr w:rsidR="003546E3" w:rsidRPr="00BB073B" w:rsidTr="003546E3">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tc>
      </w:tr>
      <w:tr w:rsidR="003546E3" w:rsidRPr="00BB073B" w:rsidTr="003546E3">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tc>
      </w:tr>
    </w:tbl>
    <w:p w:rsidR="003546E3" w:rsidRPr="00BB073B" w:rsidRDefault="003546E3" w:rsidP="003546E3">
      <w:pPr>
        <w:spacing w:after="0" w:line="240" w:lineRule="auto"/>
        <w:jc w:val="both"/>
        <w:rPr>
          <w:rFonts w:ascii="Times New Roman" w:eastAsia="Times New Roman" w:hAnsi="Times New Roman" w:cs="Times New Roman"/>
          <w:b/>
          <w:sz w:val="24"/>
          <w:szCs w:val="24"/>
          <w:lang w:val="lv-LV"/>
        </w:rPr>
      </w:pPr>
    </w:p>
    <w:p w:rsidR="003546E3" w:rsidRPr="00BB073B" w:rsidRDefault="003546E3" w:rsidP="003546E3">
      <w:pPr>
        <w:spacing w:after="0" w:line="240" w:lineRule="auto"/>
        <w:rPr>
          <w:rFonts w:ascii="Times New Roman" w:eastAsia="Times New Roman" w:hAnsi="Times New Roman" w:cs="Times New Roman"/>
          <w:sz w:val="24"/>
          <w:szCs w:val="24"/>
          <w:lang w:val="lv-LV"/>
        </w:rPr>
      </w:pPr>
    </w:p>
    <w:p w:rsidR="003546E3" w:rsidRPr="00BB073B" w:rsidRDefault="003546E3" w:rsidP="003546E3">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                                    Z.v.</w:t>
      </w:r>
    </w:p>
    <w:p w:rsidR="003546E3" w:rsidRPr="00BB073B" w:rsidRDefault="003546E3" w:rsidP="003546E3">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3546E3" w:rsidRPr="00BB073B" w:rsidRDefault="003546E3" w:rsidP="003546E3">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3546E3" w:rsidRPr="00BB073B" w:rsidRDefault="003546E3" w:rsidP="003546E3">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225BF4" w:rsidRPr="00BB073B" w:rsidRDefault="003546E3" w:rsidP="00B32622">
      <w:pPr>
        <w:tabs>
          <w:tab w:val="left" w:pos="5880"/>
        </w:tabs>
        <w:spacing w:after="0" w:line="240" w:lineRule="auto"/>
        <w:jc w:val="right"/>
        <w:rPr>
          <w:rFonts w:ascii="Times New Roman" w:eastAsia="Times New Roman" w:hAnsi="Times New Roman" w:cs="Times New Roman"/>
          <w:sz w:val="20"/>
          <w:szCs w:val="20"/>
          <w:lang w:val="lv-LV"/>
        </w:rPr>
        <w:sectPr w:rsidR="00225BF4" w:rsidRPr="00BB073B">
          <w:footerReference w:type="default" r:id="rId13"/>
          <w:pgSz w:w="12240" w:h="15840"/>
          <w:pgMar w:top="1440" w:right="1440" w:bottom="1440" w:left="1440" w:header="720" w:footer="720" w:gutter="0"/>
          <w:cols w:space="720"/>
          <w:docGrid w:linePitch="360"/>
        </w:sectPr>
      </w:pPr>
      <w:r w:rsidRPr="00BB073B">
        <w:rPr>
          <w:rFonts w:ascii="Times New Roman" w:eastAsia="Times New Roman" w:hAnsi="Times New Roman" w:cs="Times New Roman"/>
          <w:sz w:val="20"/>
          <w:szCs w:val="20"/>
          <w:lang w:val="lv-LV"/>
        </w:rPr>
        <w:br w:type="page"/>
      </w:r>
    </w:p>
    <w:p w:rsidR="001E5D91" w:rsidRPr="001E5D91" w:rsidRDefault="0071113D" w:rsidP="001E5D91">
      <w:pPr>
        <w:tabs>
          <w:tab w:val="left" w:pos="5880"/>
        </w:tabs>
        <w:spacing w:after="0" w:line="240" w:lineRule="auto"/>
        <w:jc w:val="right"/>
        <w:rPr>
          <w:rFonts w:ascii="Times New Roman" w:eastAsia="Times New Roman" w:hAnsi="Times New Roman" w:cs="Times New Roman"/>
          <w:sz w:val="18"/>
          <w:szCs w:val="18"/>
          <w:lang w:val="lv-LV"/>
        </w:rPr>
      </w:pPr>
      <w:r w:rsidRPr="00BB073B">
        <w:rPr>
          <w:rFonts w:ascii="Times New Roman" w:eastAsia="Times New Roman" w:hAnsi="Times New Roman" w:cs="Times New Roman"/>
          <w:sz w:val="20"/>
          <w:szCs w:val="20"/>
          <w:lang w:val="lv-LV"/>
        </w:rPr>
        <w:lastRenderedPageBreak/>
        <w:t>3</w:t>
      </w:r>
      <w:r w:rsidR="00B32622" w:rsidRPr="00BB073B">
        <w:rPr>
          <w:rFonts w:ascii="Times New Roman" w:eastAsia="Times New Roman" w:hAnsi="Times New Roman" w:cs="Times New Roman"/>
          <w:sz w:val="18"/>
          <w:szCs w:val="18"/>
          <w:lang w:val="lv-LV"/>
        </w:rPr>
        <w:t xml:space="preserve">. </w:t>
      </w:r>
      <w:r w:rsidR="001E5D91" w:rsidRPr="001E5D91">
        <w:rPr>
          <w:rFonts w:ascii="Times New Roman" w:eastAsia="Times New Roman" w:hAnsi="Times New Roman" w:cs="Times New Roman"/>
          <w:sz w:val="18"/>
          <w:szCs w:val="18"/>
          <w:lang w:val="lv-LV"/>
        </w:rPr>
        <w:t>pielikums</w:t>
      </w:r>
    </w:p>
    <w:p w:rsidR="001E5D91" w:rsidRPr="001E5D91"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E5D91">
        <w:rPr>
          <w:rFonts w:ascii="Times New Roman" w:eastAsia="Times New Roman" w:hAnsi="Times New Roman" w:cs="Times New Roman"/>
          <w:sz w:val="18"/>
          <w:szCs w:val="18"/>
          <w:lang w:val="lv-LV"/>
        </w:rPr>
        <w:t xml:space="preserve">iepirkuma </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hAnsi="Times New Roman" w:cs="Times New Roman"/>
          <w:sz w:val="18"/>
          <w:szCs w:val="18"/>
          <w:lang w:val="lv-LV"/>
        </w:rPr>
        <w:t>Bērnu rotaļu laukuma aprīkojuma piegāde un uzstādīšana Ludzas pilsētā</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sz w:val="18"/>
          <w:szCs w:val="18"/>
          <w:lang w:val="lv-LV"/>
        </w:rPr>
        <w:t xml:space="preserve">, </w:t>
      </w:r>
    </w:p>
    <w:p w:rsidR="001E5D91" w:rsidRPr="001E5D91"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E5D91">
        <w:rPr>
          <w:rFonts w:ascii="Times New Roman" w:eastAsia="Times New Roman" w:hAnsi="Times New Roman" w:cs="Times New Roman"/>
          <w:sz w:val="18"/>
          <w:szCs w:val="18"/>
          <w:lang w:val="lv-LV"/>
        </w:rPr>
        <w:t>ID Nr. LNP 2015</w:t>
      </w:r>
      <w:r w:rsidRPr="001E5D91">
        <w:rPr>
          <w:rFonts w:ascii="Times New Roman" w:eastAsia="Times New Roman" w:hAnsi="Times New Roman" w:cs="Times New Roman"/>
          <w:sz w:val="18"/>
          <w:szCs w:val="18"/>
          <w:shd w:val="clear" w:color="auto" w:fill="FFFFFF"/>
          <w:lang w:val="lv-LV"/>
        </w:rPr>
        <w:t>/39</w:t>
      </w:r>
    </w:p>
    <w:p w:rsidR="001E5D91" w:rsidRPr="00BB073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E5D91">
        <w:rPr>
          <w:rFonts w:ascii="Times New Roman" w:eastAsia="Times New Roman" w:hAnsi="Times New Roman" w:cs="Times New Roman"/>
          <w:sz w:val="18"/>
          <w:szCs w:val="18"/>
          <w:lang w:val="lv-LV"/>
        </w:rPr>
        <w:t xml:space="preserve">  instrukcijai</w:t>
      </w:r>
    </w:p>
    <w:p w:rsidR="00B32622" w:rsidRPr="00BB073B" w:rsidRDefault="00B32622" w:rsidP="001E5D91">
      <w:pPr>
        <w:tabs>
          <w:tab w:val="left" w:pos="5880"/>
        </w:tabs>
        <w:spacing w:after="0" w:line="240" w:lineRule="auto"/>
        <w:jc w:val="right"/>
        <w:rPr>
          <w:rFonts w:ascii="Times New Roman" w:eastAsia="Times New Roman" w:hAnsi="Times New Roman" w:cs="Times New Roman"/>
          <w:sz w:val="18"/>
          <w:szCs w:val="18"/>
          <w:lang w:val="lv-LV"/>
        </w:rPr>
      </w:pPr>
    </w:p>
    <w:p w:rsidR="003546E3" w:rsidRPr="00BB073B" w:rsidRDefault="003546E3" w:rsidP="00B32622">
      <w:pPr>
        <w:tabs>
          <w:tab w:val="left" w:pos="5880"/>
        </w:tabs>
        <w:spacing w:after="0" w:line="240" w:lineRule="auto"/>
        <w:jc w:val="right"/>
        <w:rPr>
          <w:rFonts w:ascii="Times New Roman" w:eastAsia="Times New Roman" w:hAnsi="Times New Roman" w:cs="Times New Roman"/>
          <w:sz w:val="18"/>
          <w:szCs w:val="18"/>
          <w:lang w:val="lv-LV"/>
        </w:rPr>
      </w:pPr>
    </w:p>
    <w:p w:rsidR="003546E3" w:rsidRPr="00BB073B" w:rsidRDefault="003546E3" w:rsidP="003546E3">
      <w:pPr>
        <w:tabs>
          <w:tab w:val="left" w:pos="5812"/>
        </w:tabs>
        <w:spacing w:after="0" w:line="240" w:lineRule="auto"/>
        <w:rPr>
          <w:rFonts w:ascii="Times New Roman" w:eastAsia="Times New Roman" w:hAnsi="Times New Roman" w:cs="Times New Roman"/>
          <w:sz w:val="20"/>
          <w:szCs w:val="20"/>
          <w:lang w:val="lv-LV"/>
        </w:rPr>
      </w:pPr>
    </w:p>
    <w:p w:rsidR="00225BF4" w:rsidRPr="00BB073B" w:rsidRDefault="00225BF4" w:rsidP="003546E3">
      <w:pPr>
        <w:spacing w:after="0" w:line="240" w:lineRule="auto"/>
        <w:jc w:val="center"/>
        <w:rPr>
          <w:rFonts w:ascii="Times New Roman" w:eastAsia="Times New Roman" w:hAnsi="Times New Roman" w:cs="Times New Roman"/>
          <w:b/>
          <w:sz w:val="24"/>
          <w:szCs w:val="24"/>
          <w:lang w:val="lv-LV"/>
        </w:rPr>
      </w:pPr>
    </w:p>
    <w:p w:rsidR="00225BF4" w:rsidRPr="00BB073B" w:rsidRDefault="00225BF4" w:rsidP="003546E3">
      <w:pPr>
        <w:spacing w:after="0" w:line="240" w:lineRule="auto"/>
        <w:jc w:val="center"/>
        <w:rPr>
          <w:rFonts w:ascii="Times New Roman" w:eastAsia="Times New Roman" w:hAnsi="Times New Roman" w:cs="Times New Roman"/>
          <w:b/>
          <w:sz w:val="24"/>
          <w:szCs w:val="24"/>
          <w:lang w:val="lv-LV"/>
        </w:rPr>
      </w:pPr>
    </w:p>
    <w:p w:rsidR="003546E3" w:rsidRPr="001E5D91" w:rsidRDefault="003546E3" w:rsidP="003546E3">
      <w:pPr>
        <w:spacing w:after="0" w:line="240" w:lineRule="auto"/>
        <w:jc w:val="center"/>
        <w:rPr>
          <w:rFonts w:ascii="Times New Roman" w:eastAsia="Times New Roman" w:hAnsi="Times New Roman" w:cs="Times New Roman"/>
          <w:b/>
          <w:sz w:val="24"/>
          <w:szCs w:val="24"/>
          <w:lang w:val="lv-LV"/>
        </w:rPr>
      </w:pPr>
      <w:r w:rsidRPr="001E5D91">
        <w:rPr>
          <w:rFonts w:ascii="Times New Roman" w:eastAsia="Times New Roman" w:hAnsi="Times New Roman" w:cs="Times New Roman"/>
          <w:b/>
          <w:sz w:val="24"/>
          <w:szCs w:val="24"/>
          <w:lang w:val="lv-LV"/>
        </w:rPr>
        <w:t xml:space="preserve">PRETENDENTA VEIKTO </w:t>
      </w:r>
      <w:r w:rsidR="0018545C" w:rsidRPr="001E5D91">
        <w:rPr>
          <w:rFonts w:ascii="Times New Roman" w:eastAsia="Times New Roman" w:hAnsi="Times New Roman" w:cs="Times New Roman"/>
          <w:b/>
          <w:sz w:val="24"/>
          <w:szCs w:val="24"/>
          <w:lang w:val="lv-LV"/>
        </w:rPr>
        <w:t xml:space="preserve">LĪDZĪGO </w:t>
      </w:r>
      <w:r w:rsidRPr="001E5D91">
        <w:rPr>
          <w:rFonts w:ascii="Times New Roman" w:eastAsia="Times New Roman" w:hAnsi="Times New Roman" w:cs="Times New Roman"/>
          <w:b/>
          <w:sz w:val="24"/>
          <w:szCs w:val="24"/>
          <w:lang w:val="lv-LV"/>
        </w:rPr>
        <w:t>DARBU SARAKSTS</w:t>
      </w:r>
    </w:p>
    <w:p w:rsidR="003546E3" w:rsidRPr="00BB073B" w:rsidRDefault="003546E3" w:rsidP="001E5D91">
      <w:pPr>
        <w:spacing w:after="0" w:line="240" w:lineRule="auto"/>
        <w:jc w:val="center"/>
        <w:rPr>
          <w:rFonts w:ascii="Times New Roman" w:eastAsia="Times New Roman" w:hAnsi="Times New Roman" w:cs="Times New Roman"/>
          <w:b/>
          <w:sz w:val="24"/>
          <w:szCs w:val="24"/>
          <w:shd w:val="clear" w:color="auto" w:fill="FFFFFF"/>
          <w:lang w:val="lv-LV"/>
        </w:rPr>
      </w:pPr>
      <w:r w:rsidRPr="001E5D91">
        <w:rPr>
          <w:rFonts w:ascii="Times New Roman" w:eastAsia="Times New Roman" w:hAnsi="Times New Roman" w:cs="Times New Roman"/>
          <w:b/>
          <w:sz w:val="24"/>
          <w:szCs w:val="24"/>
          <w:lang w:val="lv-LV"/>
        </w:rPr>
        <w:t xml:space="preserve">Iepirkumam </w:t>
      </w:r>
      <w:r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001E5D91"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b/>
          <w:sz w:val="24"/>
          <w:szCs w:val="24"/>
          <w:lang w:val="lv-LV"/>
        </w:rPr>
        <w:t>, ID Nr. LNP 201</w:t>
      </w:r>
      <w:r w:rsidR="00B32622" w:rsidRPr="001E5D91">
        <w:rPr>
          <w:rFonts w:ascii="Times New Roman" w:eastAsia="Times New Roman" w:hAnsi="Times New Roman" w:cs="Times New Roman"/>
          <w:b/>
          <w:sz w:val="24"/>
          <w:szCs w:val="24"/>
          <w:lang w:val="lv-LV"/>
        </w:rPr>
        <w:t>5</w:t>
      </w:r>
      <w:r w:rsidRPr="001E5D91">
        <w:rPr>
          <w:rFonts w:ascii="Times New Roman" w:eastAsia="Times New Roman" w:hAnsi="Times New Roman" w:cs="Times New Roman"/>
          <w:b/>
          <w:sz w:val="24"/>
          <w:szCs w:val="24"/>
          <w:shd w:val="clear" w:color="auto" w:fill="FFFFFF"/>
          <w:lang w:val="lv-LV"/>
        </w:rPr>
        <w:t>/</w:t>
      </w:r>
      <w:r w:rsidR="00B32622" w:rsidRPr="001E5D91">
        <w:rPr>
          <w:rFonts w:ascii="Times New Roman" w:eastAsia="Times New Roman" w:hAnsi="Times New Roman" w:cs="Times New Roman"/>
          <w:b/>
          <w:sz w:val="24"/>
          <w:szCs w:val="24"/>
          <w:shd w:val="clear" w:color="auto" w:fill="FFFFFF"/>
          <w:lang w:val="lv-LV"/>
        </w:rPr>
        <w:t>3</w:t>
      </w:r>
      <w:r w:rsidRPr="001E5D91">
        <w:rPr>
          <w:rFonts w:ascii="Times New Roman" w:eastAsia="Times New Roman" w:hAnsi="Times New Roman" w:cs="Times New Roman"/>
          <w:b/>
          <w:sz w:val="24"/>
          <w:szCs w:val="24"/>
          <w:shd w:val="clear" w:color="auto" w:fill="FFFFFF"/>
          <w:lang w:val="lv-LV"/>
        </w:rPr>
        <w:t>9</w:t>
      </w:r>
    </w:p>
    <w:p w:rsidR="003546E3" w:rsidRPr="00BB073B" w:rsidRDefault="003546E3" w:rsidP="0018545C">
      <w:pPr>
        <w:spacing w:after="0" w:line="240" w:lineRule="auto"/>
        <w:ind w:right="224"/>
        <w:jc w:val="both"/>
        <w:rPr>
          <w:rFonts w:ascii="Times New Roman" w:eastAsia="Times New Roman" w:hAnsi="Times New Roman" w:cs="Times New Roman"/>
          <w:b/>
          <w:bCs/>
          <w:sz w:val="24"/>
          <w:szCs w:val="24"/>
          <w:lang w:val="lv-LV"/>
        </w:rPr>
      </w:pPr>
    </w:p>
    <w:p w:rsidR="00917F9F" w:rsidRPr="00F64E94" w:rsidRDefault="0018545C" w:rsidP="00917F9F">
      <w:pPr>
        <w:spacing w:after="0" w:line="240" w:lineRule="auto"/>
        <w:ind w:right="224"/>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Pretendentam jāaizpilda tabula saskaņā ar </w:t>
      </w:r>
      <w:r w:rsidRPr="00F64E94">
        <w:rPr>
          <w:rFonts w:ascii="Times New Roman" w:eastAsia="Times New Roman" w:hAnsi="Times New Roman" w:cs="Times New Roman"/>
          <w:sz w:val="24"/>
          <w:szCs w:val="24"/>
          <w:lang w:val="lv-LV"/>
        </w:rPr>
        <w:t xml:space="preserve">Instrukcijas </w:t>
      </w:r>
      <w:r w:rsidR="00917F9F" w:rsidRPr="00F64E94">
        <w:rPr>
          <w:rFonts w:ascii="Times New Roman" w:eastAsia="Times New Roman" w:hAnsi="Times New Roman" w:cs="Times New Roman"/>
          <w:sz w:val="24"/>
          <w:szCs w:val="24"/>
          <w:lang w:val="lv-LV"/>
        </w:rPr>
        <w:t xml:space="preserve">4.1.3. </w:t>
      </w:r>
      <w:r w:rsidRPr="00F64E94">
        <w:rPr>
          <w:rFonts w:ascii="Times New Roman" w:eastAsia="Times New Roman" w:hAnsi="Times New Roman" w:cs="Times New Roman"/>
          <w:sz w:val="24"/>
          <w:szCs w:val="24"/>
          <w:lang w:val="lv-LV"/>
        </w:rPr>
        <w:t>punktu</w:t>
      </w:r>
      <w:r w:rsidR="00917F9F" w:rsidRPr="00F64E94">
        <w:rPr>
          <w:rFonts w:ascii="Times New Roman" w:eastAsia="Times New Roman" w:hAnsi="Times New Roman" w:cs="Times New Roman"/>
          <w:sz w:val="24"/>
          <w:szCs w:val="24"/>
          <w:lang w:val="lv-LV"/>
        </w:rPr>
        <w:t>.</w:t>
      </w:r>
      <w:r w:rsidRPr="00F64E94">
        <w:rPr>
          <w:rFonts w:ascii="Times New Roman" w:eastAsia="Times New Roman" w:hAnsi="Times New Roman" w:cs="Times New Roman"/>
          <w:sz w:val="24"/>
          <w:szCs w:val="24"/>
          <w:lang w:val="lv-LV"/>
        </w:rPr>
        <w:t xml:space="preserve"> </w:t>
      </w:r>
    </w:p>
    <w:p w:rsidR="00917F9F" w:rsidRPr="00BB073B" w:rsidRDefault="00917F9F" w:rsidP="00917F9F">
      <w:pPr>
        <w:spacing w:after="0" w:line="240" w:lineRule="auto"/>
        <w:ind w:right="224"/>
        <w:jc w:val="both"/>
        <w:rPr>
          <w:rFonts w:ascii="Times New Roman" w:eastAsia="Times New Roman" w:hAnsi="Times New Roman" w:cs="Times New Roman"/>
          <w:sz w:val="24"/>
          <w:szCs w:val="24"/>
          <w:lang w:val="lv-LV"/>
        </w:rPr>
      </w:pPr>
      <w:r w:rsidRPr="00F64E94">
        <w:rPr>
          <w:rFonts w:ascii="Times New Roman" w:eastAsia="Times New Roman" w:hAnsi="Times New Roman" w:cs="Times New Roman"/>
          <w:sz w:val="24"/>
          <w:szCs w:val="24"/>
          <w:lang w:val="lv-LV"/>
        </w:rPr>
        <w:t>Pretendentam jāpievieno 2 pozitīvas atsauksmes.</w:t>
      </w:r>
    </w:p>
    <w:p w:rsidR="003546E3" w:rsidRPr="00BB073B" w:rsidRDefault="003546E3" w:rsidP="0018545C">
      <w:pPr>
        <w:spacing w:after="0" w:line="240" w:lineRule="auto"/>
        <w:ind w:right="224"/>
        <w:jc w:val="both"/>
        <w:rPr>
          <w:rFonts w:ascii="Times New Roman" w:eastAsia="Times New Roman" w:hAnsi="Times New Roman" w:cs="Times New Roman"/>
          <w:sz w:val="24"/>
          <w:szCs w:val="24"/>
          <w:lang w:val="lv-LV"/>
        </w:rPr>
      </w:pPr>
    </w:p>
    <w:p w:rsidR="0018545C" w:rsidRPr="00BB073B" w:rsidRDefault="0018545C" w:rsidP="0018545C">
      <w:pPr>
        <w:spacing w:after="0" w:line="240" w:lineRule="auto"/>
        <w:ind w:right="224"/>
        <w:jc w:val="both"/>
        <w:rPr>
          <w:rFonts w:ascii="Times New Roman" w:eastAsia="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1701"/>
        <w:gridCol w:w="1560"/>
        <w:gridCol w:w="1842"/>
        <w:gridCol w:w="2127"/>
        <w:gridCol w:w="2268"/>
      </w:tblGrid>
      <w:tr w:rsidR="003546E3" w:rsidRPr="00A34F1F" w:rsidTr="00F063AA">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6E3" w:rsidRPr="00BB073B" w:rsidRDefault="00DD342E" w:rsidP="00225BF4">
            <w:pPr>
              <w:spacing w:after="0" w:line="240" w:lineRule="auto"/>
              <w:ind w:right="34"/>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Objekta nosaukums</w:t>
            </w:r>
            <w:r w:rsidR="0018545C" w:rsidRPr="00BB073B">
              <w:rPr>
                <w:rFonts w:ascii="Times New Roman" w:eastAsia="Times New Roman" w:hAnsi="Times New Roman" w:cs="Times New Roman"/>
                <w:sz w:val="20"/>
                <w:szCs w:val="20"/>
                <w:lang w:val="lv-LV"/>
              </w:rPr>
              <w:t>, adrese</w:t>
            </w:r>
            <w:r w:rsidRPr="00BB073B" w:rsidDel="00DD342E">
              <w:rPr>
                <w:rFonts w:ascii="Times New Roman" w:eastAsia="Times New Roman" w:hAnsi="Times New Roman" w:cs="Times New Roman"/>
                <w:sz w:val="20"/>
                <w:szCs w:val="20"/>
                <w:lang w:val="lv-LV"/>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6E3" w:rsidRPr="00BB073B" w:rsidRDefault="00DD342E" w:rsidP="0018545C">
            <w:pPr>
              <w:spacing w:after="0" w:line="240" w:lineRule="auto"/>
              <w:ind w:right="34"/>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Darbu pasūtītājs</w:t>
            </w:r>
            <w:r w:rsidR="006D5C27">
              <w:rPr>
                <w:rFonts w:ascii="Times New Roman" w:eastAsia="Times New Roman" w:hAnsi="Times New Roman" w:cs="Times New Roman"/>
                <w:sz w:val="20"/>
                <w:szCs w:val="20"/>
                <w:lang w:val="lv-LV"/>
              </w:rPr>
              <w:t xml:space="preserve"> (ierosinātājs)</w:t>
            </w:r>
            <w:r w:rsidR="0018545C" w:rsidRPr="00BB073B">
              <w:rPr>
                <w:rFonts w:ascii="Times New Roman" w:eastAsia="Times New Roman" w:hAnsi="Times New Roman" w:cs="Times New Roman"/>
                <w:sz w:val="20"/>
                <w:szCs w:val="20"/>
                <w:lang w:val="lv-LV"/>
              </w:rPr>
              <w:t>, kontaktinformācija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4E94" w:rsidRDefault="0018545C" w:rsidP="00225BF4">
            <w:pPr>
              <w:spacing w:after="0" w:line="240" w:lineRule="auto"/>
              <w:ind w:right="34"/>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Līguma cena</w:t>
            </w:r>
            <w:r w:rsidR="003546E3" w:rsidRPr="00BB073B">
              <w:rPr>
                <w:rFonts w:ascii="Times New Roman" w:eastAsia="Times New Roman" w:hAnsi="Times New Roman" w:cs="Times New Roman"/>
                <w:sz w:val="20"/>
                <w:szCs w:val="20"/>
                <w:lang w:val="lv-LV"/>
              </w:rPr>
              <w:t xml:space="preserve"> </w:t>
            </w:r>
          </w:p>
          <w:p w:rsidR="003546E3" w:rsidRPr="00BB073B" w:rsidRDefault="003546E3" w:rsidP="00225BF4">
            <w:pPr>
              <w:spacing w:after="0" w:line="240" w:lineRule="auto"/>
              <w:ind w:right="34"/>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w:t>
            </w:r>
            <w:r w:rsidR="0018545C" w:rsidRPr="00BB073B">
              <w:rPr>
                <w:rFonts w:ascii="Times New Roman" w:eastAsia="Times New Roman" w:hAnsi="Times New Roman" w:cs="Times New Roman"/>
                <w:sz w:val="20"/>
                <w:szCs w:val="20"/>
                <w:lang w:val="lv-LV"/>
              </w:rPr>
              <w:t xml:space="preserve">bez PVN, </w:t>
            </w:r>
            <w:r w:rsidR="00B32622" w:rsidRPr="00BB073B">
              <w:rPr>
                <w:rFonts w:ascii="Times New Roman" w:eastAsia="Times New Roman" w:hAnsi="Times New Roman" w:cs="Times New Roman"/>
                <w:sz w:val="20"/>
                <w:szCs w:val="20"/>
                <w:lang w:val="lv-LV"/>
              </w:rPr>
              <w:t>EUR</w:t>
            </w:r>
            <w:r w:rsidRPr="00BB073B">
              <w:rPr>
                <w:rFonts w:ascii="Times New Roman" w:eastAsia="Times New Roman" w:hAnsi="Times New Roman" w:cs="Times New Roman"/>
                <w:sz w:val="20"/>
                <w:szCs w:val="20"/>
                <w:lang w:val="lv-LV"/>
              </w:rP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6E3" w:rsidRPr="00BB073B" w:rsidRDefault="003546E3" w:rsidP="00225BF4">
            <w:pPr>
              <w:spacing w:after="0" w:line="240" w:lineRule="auto"/>
              <w:ind w:right="33"/>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Darbu izpildes termiņš</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6E3" w:rsidRPr="00BB073B" w:rsidRDefault="00D5473F" w:rsidP="00D5473F">
            <w:pPr>
              <w:spacing w:after="0" w:line="240" w:lineRule="auto"/>
              <w:ind w:right="224"/>
              <w:jc w:val="center"/>
              <w:rPr>
                <w:rFonts w:ascii="Times New Roman" w:eastAsia="Times New Roman" w:hAnsi="Times New Roman" w:cs="Times New Roman"/>
                <w:sz w:val="20"/>
                <w:szCs w:val="20"/>
                <w:lang w:val="lv-LV"/>
              </w:rPr>
            </w:pPr>
            <w:r w:rsidRPr="00BB073B">
              <w:rPr>
                <w:rFonts w:ascii="Times New Roman" w:hAnsi="Times New Roman" w:cs="Times New Roman"/>
                <w:sz w:val="20"/>
                <w:szCs w:val="20"/>
                <w:lang w:val="lv-LV"/>
              </w:rPr>
              <w:t>Pretendenta statuss līgumā (galvenais uzņēmējs vai apakšuzņēmējs)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6E3" w:rsidRPr="00BB073B" w:rsidRDefault="00D5473F" w:rsidP="006D5C27">
            <w:pPr>
              <w:spacing w:after="0" w:line="240" w:lineRule="auto"/>
              <w:ind w:right="224"/>
              <w:jc w:val="center"/>
              <w:rPr>
                <w:rFonts w:ascii="Times New Roman" w:eastAsia="Times New Roman" w:hAnsi="Times New Roman" w:cs="Times New Roman"/>
                <w:sz w:val="20"/>
                <w:szCs w:val="20"/>
                <w:lang w:val="lv-LV"/>
              </w:rPr>
            </w:pPr>
            <w:r w:rsidRPr="00BB073B">
              <w:rPr>
                <w:rFonts w:ascii="Times New Roman" w:hAnsi="Times New Roman" w:cs="Times New Roman"/>
                <w:sz w:val="20"/>
                <w:szCs w:val="20"/>
                <w:lang w:val="lv-LV"/>
              </w:rPr>
              <w:t>Piegādātās preces, to apjoms (aprakstīt, kādas preces piegādātas un uzstād</w:t>
            </w:r>
            <w:r w:rsidR="00F64E94">
              <w:rPr>
                <w:rFonts w:ascii="Times New Roman" w:hAnsi="Times New Roman" w:cs="Times New Roman"/>
                <w:sz w:val="20"/>
                <w:szCs w:val="20"/>
                <w:lang w:val="lv-LV"/>
              </w:rPr>
              <w:t>ītas, izveidojot gumijas segumu</w:t>
            </w:r>
            <w:r w:rsidR="00735ADB">
              <w:rPr>
                <w:rFonts w:ascii="Times New Roman" w:hAnsi="Times New Roman" w:cs="Times New Roman"/>
                <w:sz w:val="20"/>
                <w:szCs w:val="20"/>
                <w:lang w:val="lv-LV"/>
              </w:rPr>
              <w:t>, t.sk. cik liela seguma platība ieklāta</w:t>
            </w:r>
            <w:r w:rsidRPr="00BB073B">
              <w:rPr>
                <w:rFonts w:ascii="Times New Roman" w:hAnsi="Times New Roman" w:cs="Times New Roman"/>
                <w:sz w:val="20"/>
                <w:szCs w:val="20"/>
                <w:lang w:val="lv-LV"/>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6E3" w:rsidRPr="00BB073B" w:rsidRDefault="00D5473F" w:rsidP="003546E3">
            <w:pPr>
              <w:spacing w:after="0" w:line="240" w:lineRule="auto"/>
              <w:ind w:right="224"/>
              <w:jc w:val="center"/>
              <w:rPr>
                <w:rFonts w:ascii="Times New Roman" w:eastAsia="Times New Roman" w:hAnsi="Times New Roman" w:cs="Times New Roman"/>
                <w:sz w:val="20"/>
                <w:szCs w:val="20"/>
                <w:lang w:val="lv-LV"/>
              </w:rPr>
            </w:pPr>
            <w:r w:rsidRPr="00BB073B">
              <w:rPr>
                <w:rFonts w:ascii="Times New Roman" w:hAnsi="Times New Roman" w:cs="Times New Roman"/>
                <w:sz w:val="20"/>
                <w:szCs w:val="20"/>
                <w:lang w:val="lv-LV"/>
              </w:rPr>
              <w:t>Pašu spēkiem piegādāto un uzstādīto preču apjoms, %</w:t>
            </w:r>
          </w:p>
        </w:tc>
      </w:tr>
      <w:tr w:rsidR="003546E3" w:rsidRPr="00BB073B" w:rsidTr="00F063AA">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r>
      <w:tr w:rsidR="003546E3" w:rsidRPr="00BB073B" w:rsidTr="00F063AA">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546E3" w:rsidRPr="00BB073B" w:rsidRDefault="003546E3" w:rsidP="003546E3">
            <w:pPr>
              <w:spacing w:after="0" w:line="240" w:lineRule="auto"/>
              <w:ind w:right="224"/>
              <w:jc w:val="center"/>
              <w:rPr>
                <w:rFonts w:ascii="Times New Roman" w:eastAsia="Times New Roman" w:hAnsi="Times New Roman" w:cs="Times New Roman"/>
                <w:sz w:val="20"/>
                <w:szCs w:val="20"/>
                <w:lang w:val="lv-LV"/>
              </w:rPr>
            </w:pPr>
          </w:p>
        </w:tc>
      </w:tr>
    </w:tbl>
    <w:p w:rsidR="003546E3" w:rsidRPr="00BB073B" w:rsidRDefault="003546E3" w:rsidP="003546E3">
      <w:pPr>
        <w:spacing w:after="0" w:line="240" w:lineRule="auto"/>
        <w:ind w:right="224"/>
        <w:jc w:val="center"/>
        <w:rPr>
          <w:rFonts w:ascii="Times New Roman" w:eastAsia="Times New Roman" w:hAnsi="Times New Roman" w:cs="Times New Roman"/>
          <w:b/>
          <w:sz w:val="24"/>
          <w:szCs w:val="24"/>
          <w:lang w:val="lv-LV"/>
        </w:rPr>
      </w:pPr>
    </w:p>
    <w:p w:rsidR="003546E3" w:rsidRPr="00BB073B" w:rsidRDefault="003546E3" w:rsidP="003546E3">
      <w:pPr>
        <w:spacing w:after="0" w:line="240" w:lineRule="auto"/>
        <w:ind w:right="224"/>
        <w:jc w:val="center"/>
        <w:rPr>
          <w:rFonts w:ascii="Times New Roman" w:eastAsia="Times New Roman" w:hAnsi="Times New Roman" w:cs="Times New Roman"/>
          <w:b/>
          <w:sz w:val="24"/>
          <w:szCs w:val="24"/>
          <w:lang w:val="lv-LV"/>
        </w:rPr>
      </w:pPr>
    </w:p>
    <w:p w:rsidR="003546E3" w:rsidRPr="00BB073B" w:rsidRDefault="003546E3" w:rsidP="003546E3">
      <w:pPr>
        <w:spacing w:after="0" w:line="240" w:lineRule="auto"/>
        <w:ind w:right="224"/>
        <w:jc w:val="center"/>
        <w:rPr>
          <w:rFonts w:ascii="Times New Roman" w:eastAsia="Times New Roman" w:hAnsi="Times New Roman" w:cs="Times New Roman"/>
          <w:b/>
          <w:sz w:val="24"/>
          <w:szCs w:val="24"/>
          <w:lang w:val="lv-LV"/>
        </w:rPr>
      </w:pPr>
    </w:p>
    <w:p w:rsidR="003546E3" w:rsidRPr="00BB073B" w:rsidRDefault="003546E3" w:rsidP="003546E3">
      <w:pPr>
        <w:spacing w:after="0" w:line="240" w:lineRule="auto"/>
        <w:ind w:right="224"/>
        <w:jc w:val="center"/>
        <w:rPr>
          <w:rFonts w:ascii="Times New Roman" w:eastAsia="Times New Roman" w:hAnsi="Times New Roman" w:cs="Times New Roman"/>
          <w:b/>
          <w:sz w:val="24"/>
          <w:szCs w:val="24"/>
          <w:lang w:val="lv-LV"/>
        </w:rPr>
      </w:pPr>
    </w:p>
    <w:p w:rsidR="003546E3" w:rsidRPr="00BB073B" w:rsidRDefault="003546E3" w:rsidP="003546E3">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3546E3" w:rsidRPr="00BB073B" w:rsidRDefault="003546E3" w:rsidP="003546E3">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3546E3" w:rsidRPr="00BB073B" w:rsidRDefault="003546E3" w:rsidP="003546E3">
      <w:pPr>
        <w:spacing w:after="0" w:line="240" w:lineRule="auto"/>
        <w:jc w:val="center"/>
        <w:rPr>
          <w:rFonts w:ascii="Times New Roman" w:eastAsia="Times New Roman" w:hAnsi="Times New Roman" w:cs="Times New Roman"/>
          <w:sz w:val="20"/>
          <w:szCs w:val="20"/>
          <w:lang w:val="lv-LV"/>
        </w:rPr>
      </w:pPr>
    </w:p>
    <w:p w:rsidR="003546E3" w:rsidRPr="00BB073B" w:rsidRDefault="003546E3" w:rsidP="003546E3">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Z.v.</w:t>
      </w:r>
    </w:p>
    <w:bookmarkEnd w:id="35"/>
    <w:p w:rsidR="003546E3" w:rsidRPr="00BB073B" w:rsidRDefault="003546E3" w:rsidP="00225BF4">
      <w:pPr>
        <w:spacing w:after="0" w:line="240" w:lineRule="auto"/>
        <w:ind w:right="224"/>
        <w:jc w:val="center"/>
        <w:rPr>
          <w:rFonts w:ascii="Times New Roman" w:eastAsia="Times New Roman" w:hAnsi="Times New Roman" w:cs="Times New Roman"/>
          <w:b/>
          <w:sz w:val="24"/>
          <w:szCs w:val="24"/>
          <w:lang w:val="lv-LV"/>
        </w:rPr>
      </w:pPr>
    </w:p>
    <w:p w:rsidR="00F063AA" w:rsidRPr="00BB073B" w:rsidRDefault="00F063AA">
      <w:pPr>
        <w:rPr>
          <w:rFonts w:ascii="Times New Roman" w:eastAsia="Times New Roman" w:hAnsi="Times New Roman" w:cs="Times New Roman"/>
          <w:sz w:val="18"/>
          <w:szCs w:val="18"/>
          <w:highlight w:val="yellow"/>
          <w:lang w:val="lv-LV"/>
        </w:rPr>
      </w:pPr>
      <w:r w:rsidRPr="00BB073B">
        <w:rPr>
          <w:rFonts w:ascii="Times New Roman" w:eastAsia="Times New Roman" w:hAnsi="Times New Roman" w:cs="Times New Roman"/>
          <w:sz w:val="18"/>
          <w:szCs w:val="18"/>
          <w:highlight w:val="yellow"/>
          <w:lang w:val="lv-LV"/>
        </w:rPr>
        <w:br w:type="page"/>
      </w:r>
    </w:p>
    <w:p w:rsidR="001E5D91" w:rsidRPr="001E5D91" w:rsidRDefault="00D5473F" w:rsidP="001E5D91">
      <w:pPr>
        <w:tabs>
          <w:tab w:val="left" w:pos="5880"/>
        </w:tabs>
        <w:spacing w:after="0" w:line="240" w:lineRule="auto"/>
        <w:jc w:val="right"/>
        <w:rPr>
          <w:rFonts w:ascii="Times New Roman" w:eastAsia="Times New Roman" w:hAnsi="Times New Roman" w:cs="Times New Roman"/>
          <w:sz w:val="18"/>
          <w:szCs w:val="18"/>
          <w:lang w:val="lv-LV"/>
        </w:rPr>
      </w:pPr>
      <w:r w:rsidRPr="001E5D91">
        <w:rPr>
          <w:rFonts w:ascii="Times New Roman" w:eastAsia="Times New Roman" w:hAnsi="Times New Roman" w:cs="Times New Roman"/>
          <w:sz w:val="18"/>
          <w:szCs w:val="18"/>
          <w:lang w:val="lv-LV"/>
        </w:rPr>
        <w:lastRenderedPageBreak/>
        <w:t xml:space="preserve">4. </w:t>
      </w:r>
      <w:r w:rsidR="001E5D91" w:rsidRPr="001E5D91">
        <w:rPr>
          <w:rFonts w:ascii="Times New Roman" w:eastAsia="Times New Roman" w:hAnsi="Times New Roman" w:cs="Times New Roman"/>
          <w:sz w:val="18"/>
          <w:szCs w:val="18"/>
          <w:lang w:val="lv-LV"/>
        </w:rPr>
        <w:t>pielikums</w:t>
      </w:r>
    </w:p>
    <w:p w:rsidR="001E5D91" w:rsidRPr="001E5D91"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E5D91">
        <w:rPr>
          <w:rFonts w:ascii="Times New Roman" w:eastAsia="Times New Roman" w:hAnsi="Times New Roman" w:cs="Times New Roman"/>
          <w:sz w:val="18"/>
          <w:szCs w:val="18"/>
          <w:lang w:val="lv-LV"/>
        </w:rPr>
        <w:t xml:space="preserve">iepirkuma </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hAnsi="Times New Roman" w:cs="Times New Roman"/>
          <w:sz w:val="18"/>
          <w:szCs w:val="18"/>
          <w:lang w:val="lv-LV"/>
        </w:rPr>
        <w:t>Bērnu rotaļu laukuma aprīkojuma piegāde un uzstādīšana Ludzas pilsētā</w:t>
      </w:r>
      <w:r w:rsidRPr="001E5D91">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sz w:val="18"/>
          <w:szCs w:val="18"/>
          <w:lang w:val="lv-LV"/>
        </w:rPr>
        <w:t xml:space="preserve">, </w:t>
      </w:r>
    </w:p>
    <w:p w:rsidR="001E5D91" w:rsidRPr="001E5D91"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E5D91">
        <w:rPr>
          <w:rFonts w:ascii="Times New Roman" w:eastAsia="Times New Roman" w:hAnsi="Times New Roman" w:cs="Times New Roman"/>
          <w:sz w:val="18"/>
          <w:szCs w:val="18"/>
          <w:lang w:val="lv-LV"/>
        </w:rPr>
        <w:t>ID Nr. LNP 2015</w:t>
      </w:r>
      <w:r w:rsidRPr="001E5D91">
        <w:rPr>
          <w:rFonts w:ascii="Times New Roman" w:eastAsia="Times New Roman" w:hAnsi="Times New Roman" w:cs="Times New Roman"/>
          <w:sz w:val="18"/>
          <w:szCs w:val="18"/>
          <w:shd w:val="clear" w:color="auto" w:fill="FFFFFF"/>
          <w:lang w:val="lv-LV"/>
        </w:rPr>
        <w:t>/39</w:t>
      </w:r>
    </w:p>
    <w:p w:rsidR="001E5D91" w:rsidRPr="00BB073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E5D91">
        <w:rPr>
          <w:rFonts w:ascii="Times New Roman" w:eastAsia="Times New Roman" w:hAnsi="Times New Roman" w:cs="Times New Roman"/>
          <w:sz w:val="18"/>
          <w:szCs w:val="18"/>
          <w:lang w:val="lv-LV"/>
        </w:rPr>
        <w:t xml:space="preserve">  instrukcijai</w:t>
      </w:r>
    </w:p>
    <w:p w:rsidR="00D5473F" w:rsidRPr="00BB073B" w:rsidRDefault="00D5473F" w:rsidP="001E5D91">
      <w:pPr>
        <w:tabs>
          <w:tab w:val="left" w:pos="5880"/>
        </w:tabs>
        <w:spacing w:after="0" w:line="240" w:lineRule="auto"/>
        <w:jc w:val="right"/>
        <w:rPr>
          <w:rFonts w:ascii="Times New Roman" w:hAnsi="Times New Roman" w:cs="Times New Roman"/>
          <w:b/>
          <w:sz w:val="28"/>
          <w:szCs w:val="28"/>
          <w:lang w:val="lv-LV"/>
        </w:rPr>
      </w:pPr>
    </w:p>
    <w:p w:rsidR="00D5473F" w:rsidRPr="001E5D91" w:rsidRDefault="00D5473F" w:rsidP="00D5473F">
      <w:pPr>
        <w:spacing w:before="120"/>
        <w:jc w:val="center"/>
        <w:rPr>
          <w:rFonts w:ascii="Times New Roman" w:hAnsi="Times New Roman" w:cs="Times New Roman"/>
          <w:b/>
          <w:sz w:val="28"/>
          <w:szCs w:val="28"/>
          <w:lang w:val="lv-LV"/>
        </w:rPr>
      </w:pPr>
      <w:r w:rsidRPr="00BB073B">
        <w:rPr>
          <w:rFonts w:ascii="Times New Roman" w:hAnsi="Times New Roman" w:cs="Times New Roman"/>
          <w:b/>
          <w:sz w:val="28"/>
          <w:szCs w:val="28"/>
          <w:lang w:val="lv-LV"/>
        </w:rPr>
        <w:t xml:space="preserve">Informācija par </w:t>
      </w:r>
      <w:r w:rsidRPr="001E5D91">
        <w:rPr>
          <w:rFonts w:ascii="Times New Roman" w:hAnsi="Times New Roman" w:cs="Times New Roman"/>
          <w:b/>
          <w:sz w:val="28"/>
          <w:szCs w:val="28"/>
          <w:lang w:val="lv-LV"/>
        </w:rPr>
        <w:t>pretendenta piesaistītajiem apakšuzņēmējiem</w:t>
      </w:r>
    </w:p>
    <w:p w:rsidR="00D5473F" w:rsidRDefault="00D5473F" w:rsidP="001E5D91">
      <w:pPr>
        <w:spacing w:after="0" w:line="240" w:lineRule="auto"/>
        <w:jc w:val="center"/>
        <w:rPr>
          <w:rFonts w:ascii="Times New Roman" w:eastAsia="Times New Roman" w:hAnsi="Times New Roman" w:cs="Times New Roman"/>
          <w:b/>
          <w:sz w:val="24"/>
          <w:szCs w:val="24"/>
          <w:shd w:val="clear" w:color="auto" w:fill="FFFFFF"/>
          <w:lang w:val="lv-LV"/>
        </w:rPr>
      </w:pPr>
      <w:r w:rsidRPr="001E5D91">
        <w:rPr>
          <w:rFonts w:ascii="Times New Roman" w:eastAsia="Times New Roman" w:hAnsi="Times New Roman" w:cs="Times New Roman"/>
          <w:b/>
          <w:sz w:val="24"/>
          <w:szCs w:val="24"/>
          <w:lang w:val="lv-LV"/>
        </w:rPr>
        <w:t xml:space="preserve">Iepirkumam </w:t>
      </w:r>
      <w:r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001E5D91"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E5D91">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E5D91">
        <w:rPr>
          <w:rFonts w:ascii="Times New Roman" w:eastAsia="Times New Roman" w:hAnsi="Times New Roman" w:cs="Times New Roman"/>
          <w:b/>
          <w:sz w:val="24"/>
          <w:szCs w:val="24"/>
          <w:lang w:val="lv-LV"/>
        </w:rPr>
        <w:t>, ID Nr. LNP 2015</w:t>
      </w:r>
      <w:r w:rsidRPr="001E5D91">
        <w:rPr>
          <w:rFonts w:ascii="Times New Roman" w:eastAsia="Times New Roman" w:hAnsi="Times New Roman" w:cs="Times New Roman"/>
          <w:b/>
          <w:sz w:val="24"/>
          <w:szCs w:val="24"/>
          <w:shd w:val="clear" w:color="auto" w:fill="FFFFFF"/>
          <w:lang w:val="lv-LV"/>
        </w:rPr>
        <w:t>/39</w:t>
      </w:r>
    </w:p>
    <w:p w:rsidR="001E5D91" w:rsidRPr="00BB073B" w:rsidRDefault="001E5D91" w:rsidP="001E5D91">
      <w:pPr>
        <w:spacing w:after="0" w:line="240" w:lineRule="auto"/>
        <w:jc w:val="center"/>
        <w:rPr>
          <w:rFonts w:ascii="Times New Roman" w:hAnsi="Times New Roman" w:cs="Times New Roman"/>
          <w:b/>
          <w:lang w:val="lv-LV"/>
        </w:rPr>
      </w:pPr>
    </w:p>
    <w:tbl>
      <w:tblPr>
        <w:tblW w:w="1386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411"/>
        <w:gridCol w:w="2125"/>
        <w:gridCol w:w="2977"/>
        <w:gridCol w:w="4078"/>
      </w:tblGrid>
      <w:tr w:rsidR="00D5473F" w:rsidRPr="00A34F1F" w:rsidTr="001E30BE">
        <w:trPr>
          <w:cantSplit/>
          <w:trHeight w:val="1616"/>
        </w:trPr>
        <w:tc>
          <w:tcPr>
            <w:tcW w:w="2269" w:type="dxa"/>
            <w:shd w:val="clear" w:color="auto" w:fill="D9D9D9" w:themeFill="background1" w:themeFillShade="D9"/>
            <w:vAlign w:val="center"/>
          </w:tcPr>
          <w:p w:rsidR="00D5473F" w:rsidRPr="00BB073B" w:rsidRDefault="00D5473F" w:rsidP="00D876D2">
            <w:pPr>
              <w:spacing w:before="120" w:after="120"/>
              <w:jc w:val="center"/>
              <w:rPr>
                <w:rFonts w:ascii="Times New Roman" w:hAnsi="Times New Roman" w:cs="Times New Roman"/>
                <w:lang w:val="lv-LV"/>
              </w:rPr>
            </w:pPr>
            <w:r w:rsidRPr="00BB073B">
              <w:rPr>
                <w:rFonts w:ascii="Times New Roman" w:hAnsi="Times New Roman" w:cs="Times New Roman"/>
                <w:lang w:val="lv-LV"/>
              </w:rPr>
              <w:t>Nosaukums</w:t>
            </w:r>
          </w:p>
        </w:tc>
        <w:tc>
          <w:tcPr>
            <w:tcW w:w="2411" w:type="dxa"/>
            <w:shd w:val="clear" w:color="auto" w:fill="D9D9D9" w:themeFill="background1" w:themeFillShade="D9"/>
            <w:vAlign w:val="center"/>
          </w:tcPr>
          <w:p w:rsidR="00D5473F" w:rsidRPr="00BB073B" w:rsidRDefault="00D5473F" w:rsidP="00D876D2">
            <w:pPr>
              <w:spacing w:before="120" w:after="120"/>
              <w:jc w:val="center"/>
              <w:rPr>
                <w:rFonts w:ascii="Times New Roman" w:hAnsi="Times New Roman" w:cs="Times New Roman"/>
                <w:lang w:val="lv-LV"/>
              </w:rPr>
            </w:pPr>
            <w:r w:rsidRPr="00BB073B">
              <w:rPr>
                <w:rFonts w:ascii="Times New Roman" w:hAnsi="Times New Roman" w:cs="Times New Roman"/>
                <w:lang w:val="lv-LV"/>
              </w:rPr>
              <w:t>Statuss piedāvājumā</w:t>
            </w:r>
          </w:p>
        </w:tc>
        <w:tc>
          <w:tcPr>
            <w:tcW w:w="2125" w:type="dxa"/>
            <w:shd w:val="clear" w:color="auto" w:fill="D9D9D9" w:themeFill="background1" w:themeFillShade="D9"/>
            <w:vAlign w:val="center"/>
          </w:tcPr>
          <w:p w:rsidR="00D5473F" w:rsidRPr="00BB073B" w:rsidRDefault="00D5473F" w:rsidP="00D876D2">
            <w:pPr>
              <w:spacing w:before="120" w:after="120"/>
              <w:jc w:val="center"/>
              <w:rPr>
                <w:rFonts w:ascii="Times New Roman" w:hAnsi="Times New Roman" w:cs="Times New Roman"/>
                <w:lang w:val="lv-LV"/>
              </w:rPr>
            </w:pPr>
            <w:r w:rsidRPr="00BB073B">
              <w:rPr>
                <w:rFonts w:ascii="Times New Roman" w:hAnsi="Times New Roman" w:cs="Times New Roman"/>
                <w:lang w:val="lv-LV"/>
              </w:rPr>
              <w:t>Adrese, telefons, kontaktpersona</w:t>
            </w:r>
          </w:p>
        </w:tc>
        <w:tc>
          <w:tcPr>
            <w:tcW w:w="2977" w:type="dxa"/>
            <w:shd w:val="clear" w:color="auto" w:fill="D9D9D9" w:themeFill="background1" w:themeFillShade="D9"/>
            <w:vAlign w:val="center"/>
          </w:tcPr>
          <w:p w:rsidR="00D5473F" w:rsidRPr="00BB073B" w:rsidRDefault="00D5473F" w:rsidP="00D876D2">
            <w:pPr>
              <w:spacing w:before="120" w:after="120"/>
              <w:jc w:val="center"/>
              <w:rPr>
                <w:rFonts w:ascii="Times New Roman" w:hAnsi="Times New Roman" w:cs="Times New Roman"/>
                <w:lang w:val="lv-LV"/>
              </w:rPr>
            </w:pPr>
            <w:r w:rsidRPr="00BB073B">
              <w:rPr>
                <w:rFonts w:ascii="Times New Roman" w:hAnsi="Times New Roman" w:cs="Times New Roman"/>
                <w:lang w:val="lv-LV"/>
              </w:rPr>
              <w:t>Veicamo darbu apjoms no kopējā apjoma (%)</w:t>
            </w:r>
          </w:p>
        </w:tc>
        <w:tc>
          <w:tcPr>
            <w:tcW w:w="4078" w:type="dxa"/>
            <w:shd w:val="clear" w:color="auto" w:fill="D9D9D9" w:themeFill="background1" w:themeFillShade="D9"/>
            <w:vAlign w:val="center"/>
          </w:tcPr>
          <w:p w:rsidR="00D5473F" w:rsidRPr="00BB073B" w:rsidRDefault="00D5473F" w:rsidP="00D876D2">
            <w:pPr>
              <w:spacing w:before="120" w:after="120"/>
              <w:jc w:val="center"/>
              <w:rPr>
                <w:rFonts w:ascii="Times New Roman" w:hAnsi="Times New Roman" w:cs="Times New Roman"/>
                <w:lang w:val="lv-LV"/>
              </w:rPr>
            </w:pPr>
            <w:r w:rsidRPr="00BB073B">
              <w:rPr>
                <w:rFonts w:ascii="Times New Roman" w:hAnsi="Times New Roman" w:cs="Times New Roman"/>
                <w:lang w:val="lv-LV"/>
              </w:rPr>
              <w:t>Apakšuzņēmēja/partneru paredzēto darbu īss apraksts</w:t>
            </w:r>
          </w:p>
        </w:tc>
      </w:tr>
      <w:tr w:rsidR="00D5473F" w:rsidRPr="001E30BE" w:rsidTr="001E30BE">
        <w:trPr>
          <w:cantSplit/>
        </w:trPr>
        <w:tc>
          <w:tcPr>
            <w:tcW w:w="2269" w:type="dxa"/>
          </w:tcPr>
          <w:p w:rsidR="00D5473F" w:rsidRPr="00BB073B" w:rsidRDefault="001E30BE" w:rsidP="001E30BE">
            <w:pPr>
              <w:spacing w:before="120" w:after="120"/>
              <w:jc w:val="center"/>
              <w:rPr>
                <w:rFonts w:ascii="Times New Roman" w:hAnsi="Times New Roman" w:cs="Times New Roman"/>
                <w:lang w:val="lv-LV"/>
              </w:rPr>
            </w:pPr>
            <w:r>
              <w:rPr>
                <w:rFonts w:ascii="Times New Roman" w:hAnsi="Times New Roman" w:cs="Times New Roman"/>
                <w:lang w:val="lv-LV"/>
              </w:rPr>
              <w:t xml:space="preserve">1. </w:t>
            </w:r>
          </w:p>
        </w:tc>
        <w:tc>
          <w:tcPr>
            <w:tcW w:w="2411" w:type="dxa"/>
          </w:tcPr>
          <w:p w:rsidR="00D5473F" w:rsidRPr="00BB073B" w:rsidRDefault="00D5473F" w:rsidP="00D876D2">
            <w:pPr>
              <w:spacing w:before="120" w:after="120"/>
              <w:jc w:val="center"/>
              <w:rPr>
                <w:rFonts w:ascii="Times New Roman" w:hAnsi="Times New Roman" w:cs="Times New Roman"/>
                <w:lang w:val="lv-LV"/>
              </w:rPr>
            </w:pPr>
          </w:p>
        </w:tc>
        <w:tc>
          <w:tcPr>
            <w:tcW w:w="2125" w:type="dxa"/>
          </w:tcPr>
          <w:p w:rsidR="00D5473F" w:rsidRPr="00BB073B" w:rsidRDefault="00D5473F" w:rsidP="00D876D2">
            <w:pPr>
              <w:spacing w:before="120" w:after="120"/>
              <w:jc w:val="center"/>
              <w:rPr>
                <w:rFonts w:ascii="Times New Roman" w:hAnsi="Times New Roman" w:cs="Times New Roman"/>
                <w:lang w:val="lv-LV"/>
              </w:rPr>
            </w:pPr>
          </w:p>
        </w:tc>
        <w:tc>
          <w:tcPr>
            <w:tcW w:w="2977" w:type="dxa"/>
          </w:tcPr>
          <w:p w:rsidR="00D5473F" w:rsidRPr="00BB073B" w:rsidRDefault="00D5473F" w:rsidP="00D876D2">
            <w:pPr>
              <w:spacing w:before="120" w:after="120"/>
              <w:jc w:val="center"/>
              <w:rPr>
                <w:rFonts w:ascii="Times New Roman" w:hAnsi="Times New Roman" w:cs="Times New Roman"/>
                <w:lang w:val="lv-LV"/>
              </w:rPr>
            </w:pPr>
          </w:p>
        </w:tc>
        <w:tc>
          <w:tcPr>
            <w:tcW w:w="4078" w:type="dxa"/>
          </w:tcPr>
          <w:p w:rsidR="00D5473F" w:rsidRPr="00BB073B" w:rsidRDefault="00D5473F" w:rsidP="00D876D2">
            <w:pPr>
              <w:spacing w:before="120" w:after="120"/>
              <w:jc w:val="center"/>
              <w:rPr>
                <w:rFonts w:ascii="Times New Roman" w:hAnsi="Times New Roman" w:cs="Times New Roman"/>
                <w:lang w:val="lv-LV"/>
              </w:rPr>
            </w:pPr>
          </w:p>
        </w:tc>
      </w:tr>
      <w:tr w:rsidR="00D5473F" w:rsidRPr="001E30BE" w:rsidTr="001E30BE">
        <w:trPr>
          <w:cantSplit/>
        </w:trPr>
        <w:tc>
          <w:tcPr>
            <w:tcW w:w="2269" w:type="dxa"/>
          </w:tcPr>
          <w:p w:rsidR="00D5473F" w:rsidRPr="00BB073B" w:rsidRDefault="001E30BE" w:rsidP="001E30BE">
            <w:pPr>
              <w:spacing w:before="120" w:after="120"/>
              <w:jc w:val="center"/>
              <w:rPr>
                <w:rFonts w:ascii="Times New Roman" w:hAnsi="Times New Roman" w:cs="Times New Roman"/>
                <w:lang w:val="lv-LV"/>
              </w:rPr>
            </w:pPr>
            <w:r>
              <w:rPr>
                <w:rFonts w:ascii="Times New Roman" w:hAnsi="Times New Roman" w:cs="Times New Roman"/>
                <w:lang w:val="lv-LV"/>
              </w:rPr>
              <w:t xml:space="preserve">2. </w:t>
            </w:r>
          </w:p>
        </w:tc>
        <w:tc>
          <w:tcPr>
            <w:tcW w:w="2411" w:type="dxa"/>
          </w:tcPr>
          <w:p w:rsidR="00D5473F" w:rsidRPr="00BB073B" w:rsidRDefault="00D5473F" w:rsidP="00D876D2">
            <w:pPr>
              <w:spacing w:before="120" w:after="120"/>
              <w:jc w:val="center"/>
              <w:rPr>
                <w:rFonts w:ascii="Times New Roman" w:hAnsi="Times New Roman" w:cs="Times New Roman"/>
                <w:lang w:val="lv-LV"/>
              </w:rPr>
            </w:pPr>
          </w:p>
        </w:tc>
        <w:tc>
          <w:tcPr>
            <w:tcW w:w="2125" w:type="dxa"/>
          </w:tcPr>
          <w:p w:rsidR="00D5473F" w:rsidRPr="00BB073B" w:rsidRDefault="00D5473F" w:rsidP="00D876D2">
            <w:pPr>
              <w:spacing w:before="120" w:after="120"/>
              <w:jc w:val="center"/>
              <w:rPr>
                <w:rFonts w:ascii="Times New Roman" w:hAnsi="Times New Roman" w:cs="Times New Roman"/>
                <w:lang w:val="lv-LV"/>
              </w:rPr>
            </w:pPr>
          </w:p>
        </w:tc>
        <w:tc>
          <w:tcPr>
            <w:tcW w:w="2977" w:type="dxa"/>
          </w:tcPr>
          <w:p w:rsidR="00D5473F" w:rsidRPr="00BB073B" w:rsidRDefault="00D5473F" w:rsidP="00D876D2">
            <w:pPr>
              <w:spacing w:before="120" w:after="120"/>
              <w:jc w:val="center"/>
              <w:rPr>
                <w:rFonts w:ascii="Times New Roman" w:hAnsi="Times New Roman" w:cs="Times New Roman"/>
                <w:lang w:val="lv-LV"/>
              </w:rPr>
            </w:pPr>
          </w:p>
        </w:tc>
        <w:tc>
          <w:tcPr>
            <w:tcW w:w="4078" w:type="dxa"/>
          </w:tcPr>
          <w:p w:rsidR="00D5473F" w:rsidRPr="00BB073B" w:rsidRDefault="00D5473F" w:rsidP="00D876D2">
            <w:pPr>
              <w:spacing w:before="120" w:after="120"/>
              <w:jc w:val="center"/>
              <w:rPr>
                <w:rFonts w:ascii="Times New Roman" w:hAnsi="Times New Roman" w:cs="Times New Roman"/>
                <w:lang w:val="lv-LV"/>
              </w:rPr>
            </w:pPr>
          </w:p>
        </w:tc>
      </w:tr>
    </w:tbl>
    <w:p w:rsidR="00D5473F" w:rsidRPr="00BB073B" w:rsidRDefault="00D5473F" w:rsidP="00D5473F">
      <w:pPr>
        <w:ind w:left="5040" w:firstLine="720"/>
        <w:jc w:val="both"/>
        <w:rPr>
          <w:rFonts w:ascii="Times New Roman" w:hAnsi="Times New Roman" w:cs="Times New Roman"/>
          <w:lang w:val="lv-LV"/>
        </w:rPr>
      </w:pPr>
    </w:p>
    <w:p w:rsidR="00D5473F" w:rsidRPr="00BB073B" w:rsidRDefault="00D5473F" w:rsidP="00D5473F">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D5473F" w:rsidRPr="00BB073B" w:rsidRDefault="00D5473F" w:rsidP="00D5473F">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D5473F" w:rsidRPr="00BB073B" w:rsidRDefault="00D5473F" w:rsidP="00D5473F">
      <w:pPr>
        <w:spacing w:after="0" w:line="240" w:lineRule="auto"/>
        <w:jc w:val="center"/>
        <w:rPr>
          <w:rFonts w:ascii="Times New Roman" w:eastAsia="Times New Roman" w:hAnsi="Times New Roman" w:cs="Times New Roman"/>
          <w:sz w:val="20"/>
          <w:szCs w:val="20"/>
          <w:lang w:val="lv-LV"/>
        </w:rPr>
      </w:pPr>
    </w:p>
    <w:p w:rsidR="00D5473F" w:rsidRPr="00BB073B" w:rsidRDefault="00D5473F" w:rsidP="00D5473F">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Z.v.</w:t>
      </w:r>
    </w:p>
    <w:p w:rsidR="00D5473F" w:rsidRPr="00BB073B" w:rsidRDefault="00D5473F" w:rsidP="00225BF4">
      <w:pPr>
        <w:spacing w:after="0" w:line="240" w:lineRule="auto"/>
        <w:ind w:right="224"/>
        <w:jc w:val="center"/>
        <w:rPr>
          <w:rFonts w:ascii="Times New Roman" w:eastAsia="Times New Roman" w:hAnsi="Times New Roman" w:cs="Times New Roman"/>
          <w:b/>
          <w:sz w:val="24"/>
          <w:szCs w:val="24"/>
          <w:lang w:val="lv-LV"/>
        </w:rPr>
      </w:pPr>
    </w:p>
    <w:p w:rsidR="00D5473F" w:rsidRPr="00BB073B" w:rsidRDefault="00D5473F">
      <w:pPr>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br w:type="page"/>
      </w:r>
    </w:p>
    <w:p w:rsidR="00D5473F" w:rsidRPr="00BB073B" w:rsidRDefault="00D5473F" w:rsidP="00D5473F">
      <w:pPr>
        <w:tabs>
          <w:tab w:val="left" w:pos="720"/>
        </w:tabs>
        <w:jc w:val="center"/>
        <w:rPr>
          <w:rFonts w:eastAsia="Times New Roman"/>
          <w:b/>
          <w:lang w:val="lv-LV" w:eastAsia="lv-LV"/>
        </w:rPr>
        <w:sectPr w:rsidR="00D5473F" w:rsidRPr="00BB073B" w:rsidSect="00225BF4">
          <w:pgSz w:w="15840" w:h="12240" w:orient="landscape"/>
          <w:pgMar w:top="1440" w:right="1440" w:bottom="1440" w:left="1440" w:header="720" w:footer="720" w:gutter="0"/>
          <w:cols w:space="720"/>
          <w:docGrid w:linePitch="360"/>
        </w:sectPr>
      </w:pPr>
    </w:p>
    <w:p w:rsidR="001E5D91" w:rsidRPr="00120ECB" w:rsidRDefault="00076DDD" w:rsidP="001E5D91">
      <w:pPr>
        <w:tabs>
          <w:tab w:val="left" w:pos="5880"/>
        </w:tabs>
        <w:spacing w:after="0" w:line="240" w:lineRule="auto"/>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lastRenderedPageBreak/>
        <w:t xml:space="preserve">5. </w:t>
      </w:r>
      <w:r w:rsidR="001E5D91" w:rsidRPr="00120ECB">
        <w:rPr>
          <w:rFonts w:ascii="Times New Roman" w:eastAsia="Times New Roman" w:hAnsi="Times New Roman" w:cs="Times New Roman"/>
          <w:sz w:val="18"/>
          <w:szCs w:val="18"/>
          <w:lang w:val="lv-LV"/>
        </w:rPr>
        <w:t>pielikums</w:t>
      </w:r>
    </w:p>
    <w:p w:rsidR="001E5D91" w:rsidRPr="00120ECB"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20ECB">
        <w:rPr>
          <w:rFonts w:ascii="Times New Roman" w:eastAsia="Times New Roman" w:hAnsi="Times New Roman" w:cs="Times New Roman"/>
          <w:sz w:val="18"/>
          <w:szCs w:val="18"/>
          <w:lang w:val="lv-LV"/>
        </w:rPr>
        <w:t xml:space="preserve">iepirkuma </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hAnsi="Times New Roman" w:cs="Times New Roman"/>
          <w:sz w:val="18"/>
          <w:szCs w:val="18"/>
          <w:lang w:val="lv-LV"/>
        </w:rPr>
        <w:t>Bērnu rotaļu laukuma aprīkojuma piegāde un uzstādīšana Ludzas pilsētā</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sz w:val="18"/>
          <w:szCs w:val="18"/>
          <w:lang w:val="lv-LV"/>
        </w:rPr>
        <w:t xml:space="preserve">, </w:t>
      </w:r>
    </w:p>
    <w:p w:rsidR="001E5D91" w:rsidRPr="00120ECB"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20ECB">
        <w:rPr>
          <w:rFonts w:ascii="Times New Roman" w:eastAsia="Times New Roman" w:hAnsi="Times New Roman" w:cs="Times New Roman"/>
          <w:sz w:val="18"/>
          <w:szCs w:val="18"/>
          <w:lang w:val="lv-LV"/>
        </w:rPr>
        <w:t>ID Nr. LNP 2015</w:t>
      </w:r>
      <w:r w:rsidRPr="00120ECB">
        <w:rPr>
          <w:rFonts w:ascii="Times New Roman" w:eastAsia="Times New Roman" w:hAnsi="Times New Roman" w:cs="Times New Roman"/>
          <w:sz w:val="18"/>
          <w:szCs w:val="18"/>
          <w:shd w:val="clear" w:color="auto" w:fill="FFFFFF"/>
          <w:lang w:val="lv-LV"/>
        </w:rPr>
        <w:t>/39</w:t>
      </w:r>
    </w:p>
    <w:p w:rsidR="001E5D91" w:rsidRPr="00120EC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t xml:space="preserve">  instrukcijai</w:t>
      </w:r>
    </w:p>
    <w:p w:rsidR="001E5D91" w:rsidRPr="00120ECB" w:rsidRDefault="001E5D91" w:rsidP="001E5D91">
      <w:pPr>
        <w:tabs>
          <w:tab w:val="left" w:pos="5880"/>
        </w:tabs>
        <w:spacing w:after="0" w:line="240" w:lineRule="auto"/>
        <w:jc w:val="right"/>
        <w:rPr>
          <w:rFonts w:ascii="Times New Roman" w:eastAsia="Times New Roman" w:hAnsi="Times New Roman" w:cs="Times New Roman"/>
          <w:b/>
          <w:sz w:val="24"/>
          <w:szCs w:val="24"/>
          <w:lang w:val="lv-LV" w:eastAsia="lv-LV"/>
        </w:rPr>
      </w:pPr>
    </w:p>
    <w:p w:rsidR="001E5D91" w:rsidRPr="00120ECB" w:rsidRDefault="001E5D91" w:rsidP="001E5D91">
      <w:pPr>
        <w:tabs>
          <w:tab w:val="left" w:pos="5880"/>
        </w:tabs>
        <w:spacing w:after="0" w:line="240" w:lineRule="auto"/>
        <w:jc w:val="right"/>
        <w:rPr>
          <w:rFonts w:ascii="Times New Roman" w:eastAsia="Times New Roman" w:hAnsi="Times New Roman" w:cs="Times New Roman"/>
          <w:b/>
          <w:sz w:val="24"/>
          <w:szCs w:val="24"/>
          <w:lang w:val="lv-LV" w:eastAsia="lv-LV"/>
        </w:rPr>
      </w:pPr>
    </w:p>
    <w:p w:rsidR="00D5473F" w:rsidRPr="00120ECB" w:rsidRDefault="00D5473F" w:rsidP="001E5D91">
      <w:pPr>
        <w:tabs>
          <w:tab w:val="left" w:pos="5880"/>
        </w:tabs>
        <w:spacing w:after="0" w:line="240" w:lineRule="auto"/>
        <w:jc w:val="center"/>
        <w:rPr>
          <w:rFonts w:ascii="Times New Roman" w:eastAsia="Times New Roman" w:hAnsi="Times New Roman" w:cs="Times New Roman"/>
          <w:b/>
          <w:sz w:val="24"/>
          <w:szCs w:val="24"/>
          <w:lang w:val="lv-LV" w:eastAsia="lv-LV"/>
        </w:rPr>
      </w:pPr>
      <w:r w:rsidRPr="00120ECB">
        <w:rPr>
          <w:rFonts w:ascii="Times New Roman" w:eastAsia="Times New Roman" w:hAnsi="Times New Roman" w:cs="Times New Roman"/>
          <w:b/>
          <w:sz w:val="24"/>
          <w:szCs w:val="24"/>
          <w:lang w:val="lv-LV" w:eastAsia="lv-LV"/>
        </w:rPr>
        <w:t>APLIECINĀJUMS</w:t>
      </w:r>
    </w:p>
    <w:p w:rsidR="00D5473F" w:rsidRPr="00120ECB" w:rsidRDefault="00D5473F" w:rsidP="00D5473F">
      <w:pPr>
        <w:tabs>
          <w:tab w:val="left" w:pos="720"/>
        </w:tabs>
        <w:jc w:val="center"/>
        <w:rPr>
          <w:rFonts w:ascii="Times New Roman" w:eastAsia="Times New Roman" w:hAnsi="Times New Roman" w:cs="Times New Roman"/>
          <w:b/>
          <w:sz w:val="24"/>
          <w:szCs w:val="24"/>
          <w:lang w:val="lv-LV" w:eastAsia="lv-LV"/>
        </w:rPr>
      </w:pPr>
      <w:r w:rsidRPr="00120ECB">
        <w:rPr>
          <w:rFonts w:ascii="Times New Roman" w:eastAsia="Times New Roman" w:hAnsi="Times New Roman" w:cs="Times New Roman"/>
          <w:b/>
          <w:sz w:val="24"/>
          <w:szCs w:val="24"/>
          <w:lang w:val="lv-LV" w:eastAsia="lv-LV"/>
        </w:rPr>
        <w:t xml:space="preserve">Apakšuzņēmējs </w:t>
      </w:r>
    </w:p>
    <w:p w:rsidR="00D5473F" w:rsidRPr="00120ECB" w:rsidRDefault="00076DDD" w:rsidP="00D5473F">
      <w:pPr>
        <w:jc w:val="center"/>
        <w:rPr>
          <w:rFonts w:ascii="Times New Roman" w:eastAsia="Times New Roman" w:hAnsi="Times New Roman" w:cs="Times New Roman"/>
          <w:b/>
          <w:sz w:val="24"/>
          <w:szCs w:val="24"/>
          <w:lang w:val="lv-LV"/>
        </w:rPr>
      </w:pPr>
      <w:r w:rsidRPr="00120ECB">
        <w:rPr>
          <w:rFonts w:ascii="Times New Roman" w:eastAsia="Times New Roman" w:hAnsi="Times New Roman" w:cs="Times New Roman"/>
          <w:b/>
          <w:sz w:val="24"/>
          <w:szCs w:val="24"/>
          <w:lang w:val="lv-LV"/>
        </w:rPr>
        <w:t>Iepirkumam</w:t>
      </w:r>
      <w:r w:rsidR="00D5473F" w:rsidRPr="00120ECB">
        <w:rPr>
          <w:rFonts w:ascii="Times New Roman" w:eastAsia="Times New Roman" w:hAnsi="Times New Roman" w:cs="Times New Roman"/>
          <w:b/>
          <w:sz w:val="24"/>
          <w:szCs w:val="24"/>
          <w:lang w:val="lv-LV"/>
        </w:rPr>
        <w:t xml:space="preserve"> „</w:t>
      </w:r>
      <w:r w:rsidR="001E5D91"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00D5473F" w:rsidRPr="00120ECB">
        <w:rPr>
          <w:rFonts w:ascii="Times New Roman" w:eastAsia="Times New Roman" w:hAnsi="Times New Roman" w:cs="Times New Roman"/>
          <w:b/>
          <w:sz w:val="24"/>
          <w:szCs w:val="24"/>
          <w:lang w:val="lv-LV"/>
        </w:rPr>
        <w:t>”</w:t>
      </w:r>
    </w:p>
    <w:p w:rsidR="00D5473F" w:rsidRPr="00BB073B" w:rsidRDefault="00D5473F" w:rsidP="00D5473F">
      <w:pPr>
        <w:jc w:val="center"/>
        <w:rPr>
          <w:rFonts w:ascii="Times New Roman" w:eastAsia="Times New Roman" w:hAnsi="Times New Roman" w:cs="Times New Roman"/>
          <w:sz w:val="24"/>
          <w:szCs w:val="24"/>
          <w:lang w:val="lv-LV"/>
        </w:rPr>
      </w:pPr>
      <w:r w:rsidRPr="00120ECB">
        <w:rPr>
          <w:rFonts w:ascii="Times New Roman" w:eastAsia="Times New Roman" w:hAnsi="Times New Roman" w:cs="Times New Roman"/>
          <w:sz w:val="24"/>
          <w:szCs w:val="24"/>
          <w:lang w:val="lv-LV"/>
        </w:rPr>
        <w:t>identifikācijas Nr. LNP 2015/</w:t>
      </w:r>
      <w:r w:rsidR="00120ECB">
        <w:rPr>
          <w:rFonts w:ascii="Times New Roman" w:eastAsia="Times New Roman" w:hAnsi="Times New Roman" w:cs="Times New Roman"/>
          <w:sz w:val="24"/>
          <w:szCs w:val="24"/>
          <w:lang w:val="lv-LV"/>
        </w:rPr>
        <w:t xml:space="preserve">39 </w:t>
      </w:r>
    </w:p>
    <w:p w:rsidR="00D5473F" w:rsidRPr="00BB073B" w:rsidRDefault="00D5473F" w:rsidP="00D5473F">
      <w:pPr>
        <w:rPr>
          <w:rFonts w:ascii="Times New Roman" w:eastAsia="Times New Roman" w:hAnsi="Times New Roman" w:cs="Times New Roman"/>
          <w:sz w:val="24"/>
          <w:szCs w:val="24"/>
          <w:lang w:val="lv-LV"/>
        </w:rPr>
      </w:pPr>
    </w:p>
    <w:p w:rsidR="00D5473F" w:rsidRPr="00BB073B" w:rsidRDefault="00D5473F" w:rsidP="00D5473F">
      <w:pPr>
        <w:rPr>
          <w:rFonts w:ascii="Times New Roman" w:eastAsia="Times New Roman" w:hAnsi="Times New Roman" w:cs="Times New Roman"/>
          <w:sz w:val="24"/>
          <w:szCs w:val="24"/>
          <w:lang w:val="lv-LV" w:eastAsia="lv-LV"/>
        </w:rPr>
      </w:pPr>
      <w:r w:rsidRPr="00BB073B">
        <w:rPr>
          <w:rFonts w:ascii="Times New Roman" w:eastAsia="Times New Roman" w:hAnsi="Times New Roman" w:cs="Times New Roman"/>
          <w:sz w:val="24"/>
          <w:szCs w:val="24"/>
          <w:lang w:val="lv-LV" w:eastAsia="lv-LV"/>
        </w:rPr>
        <w:t>Ar šo &lt;</w:t>
      </w:r>
      <w:r w:rsidRPr="00BB073B">
        <w:rPr>
          <w:rFonts w:ascii="Times New Roman" w:hAnsi="Times New Roman" w:cs="Times New Roman"/>
          <w:i/>
          <w:sz w:val="24"/>
          <w:szCs w:val="24"/>
          <w:lang w:val="lv-LV"/>
        </w:rPr>
        <w:t>Apakšuzņēmēja nosaukums un adrese</w:t>
      </w:r>
      <w:r w:rsidRPr="00BB073B">
        <w:rPr>
          <w:rFonts w:ascii="Times New Roman" w:eastAsia="Times New Roman" w:hAnsi="Times New Roman" w:cs="Times New Roman"/>
          <w:sz w:val="24"/>
          <w:szCs w:val="24"/>
          <w:lang w:val="lv-LV" w:eastAsia="lv-LV"/>
        </w:rPr>
        <w:t>&gt;:</w:t>
      </w:r>
    </w:p>
    <w:p w:rsidR="00D5473F" w:rsidRPr="00120ECB" w:rsidRDefault="00D5473F" w:rsidP="00D5473F">
      <w:pPr>
        <w:rPr>
          <w:rFonts w:ascii="Times New Roman" w:eastAsia="Times New Roman" w:hAnsi="Times New Roman" w:cs="Times New Roman"/>
          <w:b/>
          <w:sz w:val="24"/>
          <w:szCs w:val="24"/>
          <w:lang w:val="lv-LV"/>
        </w:rPr>
      </w:pPr>
      <w:r w:rsidRPr="00BB073B">
        <w:rPr>
          <w:rFonts w:ascii="Times New Roman" w:eastAsia="Times New Roman" w:hAnsi="Times New Roman" w:cs="Times New Roman"/>
          <w:sz w:val="24"/>
          <w:szCs w:val="24"/>
          <w:lang w:val="lv-LV" w:eastAsia="lv-LV"/>
        </w:rPr>
        <w:t>apliecina, ka ir informēts par to, ka &lt;</w:t>
      </w:r>
      <w:r w:rsidRPr="00BB073B">
        <w:rPr>
          <w:rFonts w:ascii="Times New Roman" w:hAnsi="Times New Roman" w:cs="Times New Roman"/>
          <w:i/>
          <w:sz w:val="24"/>
          <w:szCs w:val="24"/>
          <w:lang w:val="lv-LV"/>
        </w:rPr>
        <w:t>Pretendenta nosaukums, reģistrācijas numurs un adrese</w:t>
      </w:r>
      <w:r w:rsidRPr="00BB073B">
        <w:rPr>
          <w:rFonts w:ascii="Times New Roman" w:eastAsia="Times New Roman" w:hAnsi="Times New Roman" w:cs="Times New Roman"/>
          <w:sz w:val="24"/>
          <w:szCs w:val="24"/>
          <w:lang w:val="lv-LV" w:eastAsia="lv-LV"/>
        </w:rPr>
        <w:t xml:space="preserve">&gt; (turpmāk – Pretendents) iesniegs piedāvājumu Ludzas novada </w:t>
      </w:r>
      <w:r w:rsidRPr="00120ECB">
        <w:rPr>
          <w:rFonts w:ascii="Times New Roman" w:eastAsia="Times New Roman" w:hAnsi="Times New Roman" w:cs="Times New Roman"/>
          <w:sz w:val="24"/>
          <w:szCs w:val="24"/>
          <w:lang w:val="lv-LV" w:eastAsia="lv-LV"/>
        </w:rPr>
        <w:t>pašvaldības, reģistrācijas numurs 90000017453, Raiņa ielā 16, Ludzā, Ludzas novads</w:t>
      </w:r>
      <w:r w:rsidR="00735ADB">
        <w:rPr>
          <w:rFonts w:ascii="Times New Roman" w:eastAsia="Times New Roman" w:hAnsi="Times New Roman" w:cs="Times New Roman"/>
          <w:sz w:val="24"/>
          <w:szCs w:val="24"/>
          <w:lang w:val="lv-LV" w:eastAsia="lv-LV"/>
        </w:rPr>
        <w:t>,</w:t>
      </w:r>
      <w:r w:rsidRPr="00120ECB">
        <w:rPr>
          <w:rFonts w:ascii="Times New Roman" w:eastAsia="Times New Roman" w:hAnsi="Times New Roman" w:cs="Times New Roman"/>
          <w:sz w:val="24"/>
          <w:szCs w:val="24"/>
          <w:lang w:val="lv-LV" w:eastAsia="lv-LV"/>
        </w:rPr>
        <w:t xml:space="preserve"> organizētā </w:t>
      </w:r>
      <w:r w:rsidR="00076DDD" w:rsidRPr="00120ECB">
        <w:rPr>
          <w:rFonts w:ascii="Times New Roman" w:eastAsia="Times New Roman" w:hAnsi="Times New Roman" w:cs="Times New Roman"/>
          <w:b/>
          <w:sz w:val="24"/>
          <w:szCs w:val="24"/>
          <w:lang w:val="lv-LV" w:eastAsia="lv-LV"/>
        </w:rPr>
        <w:t>Iepirkuma</w:t>
      </w:r>
      <w:r w:rsidRPr="00120ECB">
        <w:rPr>
          <w:rFonts w:ascii="Times New Roman" w:eastAsia="Times New Roman" w:hAnsi="Times New Roman" w:cs="Times New Roman"/>
          <w:b/>
          <w:sz w:val="24"/>
          <w:szCs w:val="24"/>
          <w:lang w:val="lv-LV" w:eastAsia="lv-LV"/>
        </w:rPr>
        <w:t xml:space="preserve"> </w:t>
      </w:r>
      <w:r w:rsidRPr="00120ECB">
        <w:rPr>
          <w:rFonts w:ascii="Times New Roman" w:eastAsia="Times New Roman" w:hAnsi="Times New Roman" w:cs="Times New Roman"/>
          <w:b/>
          <w:sz w:val="24"/>
          <w:szCs w:val="24"/>
          <w:lang w:val="lv-LV"/>
        </w:rPr>
        <w:t>„</w:t>
      </w:r>
      <w:r w:rsidR="00120ECB"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20ECB">
        <w:rPr>
          <w:rFonts w:ascii="Times New Roman" w:eastAsia="Times New Roman" w:hAnsi="Times New Roman" w:cs="Times New Roman"/>
          <w:b/>
          <w:sz w:val="24"/>
          <w:szCs w:val="24"/>
          <w:lang w:val="lv-LV"/>
        </w:rPr>
        <w:t>” identifikācijas Nr. LNP 2015/</w:t>
      </w:r>
      <w:r w:rsidR="00120ECB" w:rsidRPr="00120ECB">
        <w:rPr>
          <w:rFonts w:ascii="Times New Roman" w:eastAsia="Times New Roman" w:hAnsi="Times New Roman" w:cs="Times New Roman"/>
          <w:b/>
          <w:sz w:val="24"/>
          <w:szCs w:val="24"/>
          <w:lang w:val="lv-LV"/>
        </w:rPr>
        <w:t>39</w:t>
      </w:r>
      <w:r w:rsidRPr="00120ECB">
        <w:rPr>
          <w:rFonts w:ascii="Times New Roman" w:eastAsia="Times New Roman" w:hAnsi="Times New Roman" w:cs="Times New Roman"/>
          <w:sz w:val="24"/>
          <w:szCs w:val="24"/>
          <w:lang w:val="lv-LV" w:eastAsia="lv-LV"/>
        </w:rPr>
        <w:t xml:space="preserve"> ietvaros;  </w:t>
      </w:r>
    </w:p>
    <w:p w:rsidR="00D5473F" w:rsidRPr="00BB073B" w:rsidRDefault="00D5473F" w:rsidP="00D5473F">
      <w:pPr>
        <w:rPr>
          <w:rFonts w:ascii="Times New Roman" w:eastAsia="Times New Roman" w:hAnsi="Times New Roman" w:cs="Times New Roman"/>
          <w:sz w:val="24"/>
          <w:szCs w:val="24"/>
          <w:lang w:val="lv-LV" w:eastAsia="lv-LV"/>
        </w:rPr>
      </w:pPr>
      <w:r w:rsidRPr="00120ECB">
        <w:rPr>
          <w:rFonts w:ascii="Times New Roman" w:eastAsia="Times New Roman" w:hAnsi="Times New Roman" w:cs="Times New Roman"/>
          <w:sz w:val="24"/>
          <w:szCs w:val="24"/>
          <w:lang w:val="lv-LV" w:eastAsia="lv-LV"/>
        </w:rPr>
        <w:t>gadījumā, ja ar Pretendentu tiks noslēgts iepirkuma līgums, apņemas:</w:t>
      </w:r>
    </w:p>
    <w:p w:rsidR="00D5473F" w:rsidRPr="00BB073B" w:rsidRDefault="00D5473F" w:rsidP="00D5473F">
      <w:pPr>
        <w:rPr>
          <w:rFonts w:ascii="Times New Roman" w:eastAsia="Times New Roman" w:hAnsi="Times New Roman" w:cs="Times New Roman"/>
          <w:sz w:val="24"/>
          <w:szCs w:val="24"/>
          <w:lang w:val="lv-LV" w:eastAsia="lv-LV"/>
        </w:rPr>
      </w:pPr>
      <w:r w:rsidRPr="00BB073B">
        <w:rPr>
          <w:rFonts w:ascii="Times New Roman" w:eastAsia="Times New Roman" w:hAnsi="Times New Roman" w:cs="Times New Roman"/>
          <w:sz w:val="24"/>
          <w:szCs w:val="24"/>
          <w:lang w:val="lv-LV" w:eastAsia="lv-LV"/>
        </w:rPr>
        <w:t>[veikt šādus darbus:</w:t>
      </w:r>
    </w:p>
    <w:p w:rsidR="00D5473F" w:rsidRPr="00BB073B" w:rsidRDefault="00D5473F" w:rsidP="00D5473F">
      <w:pPr>
        <w:rPr>
          <w:rFonts w:ascii="Times New Roman" w:eastAsia="Times New Roman" w:hAnsi="Times New Roman" w:cs="Times New Roman"/>
          <w:sz w:val="24"/>
          <w:szCs w:val="24"/>
          <w:lang w:val="lv-LV" w:eastAsia="lv-LV"/>
        </w:rPr>
      </w:pPr>
      <w:r w:rsidRPr="00BB073B">
        <w:rPr>
          <w:rFonts w:ascii="Times New Roman" w:eastAsia="Times New Roman" w:hAnsi="Times New Roman" w:cs="Times New Roman"/>
          <w:sz w:val="24"/>
          <w:szCs w:val="24"/>
          <w:lang w:val="lv-LV" w:eastAsia="lv-LV"/>
        </w:rPr>
        <w:t>&lt;</w:t>
      </w:r>
      <w:r w:rsidRPr="00BB073B">
        <w:rPr>
          <w:rFonts w:ascii="Times New Roman" w:hAnsi="Times New Roman" w:cs="Times New Roman"/>
          <w:i/>
          <w:sz w:val="24"/>
          <w:szCs w:val="24"/>
          <w:lang w:val="lv-LV"/>
        </w:rPr>
        <w:t>īss apraksts atbilstoši Apakšuzņēmējiem nododamo darbu sarakstā norādītajam</w:t>
      </w:r>
      <w:r w:rsidRPr="00BB073B">
        <w:rPr>
          <w:rFonts w:ascii="Times New Roman" w:eastAsia="Times New Roman" w:hAnsi="Times New Roman" w:cs="Times New Roman"/>
          <w:sz w:val="24"/>
          <w:szCs w:val="24"/>
          <w:lang w:val="lv-LV" w:eastAsia="lv-LV"/>
        </w:rPr>
        <w:t xml:space="preserve">&gt; </w:t>
      </w:r>
      <w:r w:rsidR="00076DDD" w:rsidRPr="00BB073B">
        <w:rPr>
          <w:rFonts w:ascii="Times New Roman" w:eastAsia="Times New Roman" w:hAnsi="Times New Roman" w:cs="Times New Roman"/>
          <w:sz w:val="24"/>
          <w:szCs w:val="24"/>
          <w:lang w:val="lv-LV" w:eastAsia="lv-LV"/>
        </w:rPr>
        <w:t xml:space="preserve"> </w:t>
      </w:r>
      <w:r w:rsidRPr="00BB073B">
        <w:rPr>
          <w:rFonts w:ascii="Times New Roman" w:eastAsia="Times New Roman" w:hAnsi="Times New Roman" w:cs="Times New Roman"/>
          <w:sz w:val="24"/>
          <w:szCs w:val="24"/>
          <w:lang w:val="lv-LV" w:eastAsia="lv-LV"/>
        </w:rPr>
        <w:t>un]</w:t>
      </w:r>
    </w:p>
    <w:p w:rsidR="00D5473F" w:rsidRPr="00BB073B" w:rsidRDefault="00D5473F" w:rsidP="00D5473F">
      <w:pPr>
        <w:tabs>
          <w:tab w:val="left" w:pos="720"/>
        </w:tabs>
        <w:rPr>
          <w:rFonts w:ascii="Times New Roman" w:eastAsia="Times New Roman" w:hAnsi="Times New Roman" w:cs="Times New Roman"/>
          <w:sz w:val="24"/>
          <w:szCs w:val="24"/>
          <w:lang w:val="lv-LV" w:eastAsia="lv-LV"/>
        </w:rPr>
      </w:pPr>
      <w:r w:rsidRPr="00BB073B">
        <w:rPr>
          <w:rFonts w:ascii="Times New Roman" w:eastAsia="Times New Roman" w:hAnsi="Times New Roman" w:cs="Times New Roman"/>
          <w:sz w:val="24"/>
          <w:szCs w:val="24"/>
          <w:lang w:val="lv-LV" w:eastAsia="lv-LV"/>
        </w:rPr>
        <w:t>[nodot Pretendentam šādus resursus:</w:t>
      </w:r>
    </w:p>
    <w:p w:rsidR="00D5473F" w:rsidRPr="00BB073B" w:rsidRDefault="00D5473F" w:rsidP="00D5473F">
      <w:pPr>
        <w:tabs>
          <w:tab w:val="left" w:pos="720"/>
        </w:tabs>
        <w:rPr>
          <w:rFonts w:ascii="Times New Roman" w:eastAsia="Times New Roman" w:hAnsi="Times New Roman" w:cs="Times New Roman"/>
          <w:sz w:val="24"/>
          <w:szCs w:val="24"/>
          <w:lang w:val="lv-LV" w:eastAsia="lv-LV"/>
        </w:rPr>
      </w:pPr>
      <w:r w:rsidRPr="00BB073B">
        <w:rPr>
          <w:rFonts w:ascii="Times New Roman" w:eastAsia="Times New Roman" w:hAnsi="Times New Roman" w:cs="Times New Roman"/>
          <w:sz w:val="24"/>
          <w:szCs w:val="24"/>
          <w:lang w:val="lv-LV" w:eastAsia="lv-LV"/>
        </w:rPr>
        <w:t>&lt;</w:t>
      </w:r>
      <w:r w:rsidRPr="00BB073B">
        <w:rPr>
          <w:rFonts w:ascii="Times New Roman" w:hAnsi="Times New Roman" w:cs="Times New Roman"/>
          <w:i/>
          <w:sz w:val="24"/>
          <w:szCs w:val="24"/>
          <w:lang w:val="lv-LV"/>
        </w:rPr>
        <w:t>īss Pretendentam nododamo resursu (speciālistu un/vai tehniskā aprīkojuma) apraksts</w:t>
      </w:r>
      <w:r w:rsidRPr="00BB073B">
        <w:rPr>
          <w:rFonts w:ascii="Times New Roman" w:eastAsia="Times New Roman" w:hAnsi="Times New Roman" w:cs="Times New Roman"/>
          <w:sz w:val="24"/>
          <w:szCs w:val="24"/>
          <w:lang w:val="lv-LV" w:eastAsia="lv-LV"/>
        </w:rPr>
        <w:t>&gt;].</w:t>
      </w:r>
    </w:p>
    <w:p w:rsidR="00D5473F" w:rsidRPr="00BB073B" w:rsidRDefault="00D5473F" w:rsidP="00D5473F">
      <w:pPr>
        <w:rPr>
          <w:rFonts w:ascii="Times New Roman" w:eastAsia="Times New Roman" w:hAnsi="Times New Roman" w:cs="Times New Roman"/>
          <w:sz w:val="24"/>
          <w:szCs w:val="24"/>
          <w:lang w:val="lv-LV" w:eastAsia="lv-LV"/>
        </w:rPr>
      </w:pPr>
    </w:p>
    <w:tbl>
      <w:tblPr>
        <w:tblW w:w="0" w:type="auto"/>
        <w:tblLook w:val="01E0" w:firstRow="1" w:lastRow="1" w:firstColumn="1" w:lastColumn="1" w:noHBand="0" w:noVBand="0"/>
      </w:tblPr>
      <w:tblGrid>
        <w:gridCol w:w="6062"/>
        <w:gridCol w:w="2976"/>
      </w:tblGrid>
      <w:tr w:rsidR="00735ADB" w:rsidRPr="00BB073B" w:rsidTr="00735ADB">
        <w:tc>
          <w:tcPr>
            <w:tcW w:w="0" w:type="auto"/>
            <w:hideMark/>
          </w:tcPr>
          <w:p w:rsidR="00735ADB" w:rsidRPr="00BB073B" w:rsidRDefault="00735ADB" w:rsidP="00735ADB">
            <w:pPr>
              <w:autoSpaceDE w:val="0"/>
              <w:autoSpaceDN w:val="0"/>
              <w:adjustRightInd w:val="0"/>
              <w:rPr>
                <w:rFonts w:ascii="Times New Roman" w:eastAsia="Times New Roman" w:hAnsi="Times New Roman" w:cs="Times New Roman"/>
                <w:iCs/>
                <w:sz w:val="24"/>
                <w:szCs w:val="24"/>
                <w:lang w:val="lv-LV"/>
              </w:rPr>
            </w:pPr>
            <w:proofErr w:type="spellStart"/>
            <w:r w:rsidRPr="00BB073B">
              <w:rPr>
                <w:rFonts w:ascii="Times New Roman" w:eastAsia="Times New Roman" w:hAnsi="Times New Roman" w:cs="Times New Roman"/>
                <w:iCs/>
                <w:sz w:val="24"/>
                <w:szCs w:val="24"/>
                <w:lang w:val="lv-LV"/>
              </w:rPr>
              <w:t>Paraksttiesīgās</w:t>
            </w:r>
            <w:proofErr w:type="spellEnd"/>
            <w:r w:rsidRPr="00BB073B">
              <w:rPr>
                <w:rFonts w:ascii="Times New Roman" w:eastAsia="Times New Roman" w:hAnsi="Times New Roman" w:cs="Times New Roman"/>
                <w:iCs/>
                <w:sz w:val="24"/>
                <w:szCs w:val="24"/>
                <w:lang w:val="lv-LV"/>
              </w:rPr>
              <w:t xml:space="preserve"> personas a</w:t>
            </w:r>
            <w:r>
              <w:rPr>
                <w:rFonts w:ascii="Times New Roman" w:eastAsia="Times New Roman" w:hAnsi="Times New Roman" w:cs="Times New Roman"/>
                <w:iCs/>
                <w:sz w:val="24"/>
                <w:szCs w:val="24"/>
                <w:lang w:val="lv-LV"/>
              </w:rPr>
              <w:t>mata nosaukums, vārds un uzvārds</w:t>
            </w:r>
          </w:p>
        </w:tc>
        <w:tc>
          <w:tcPr>
            <w:tcW w:w="0" w:type="auto"/>
          </w:tcPr>
          <w:p w:rsidR="00735ADB" w:rsidRPr="00BB073B" w:rsidRDefault="00735ADB" w:rsidP="00735ADB">
            <w:pPr>
              <w:autoSpaceDE w:val="0"/>
              <w:autoSpaceDN w:val="0"/>
              <w:adjustRightInd w:val="0"/>
              <w:rPr>
                <w:rFonts w:ascii="Times New Roman" w:eastAsia="Times New Roman" w:hAnsi="Times New Roman" w:cs="Times New Roman"/>
                <w:iCs/>
                <w:sz w:val="24"/>
                <w:szCs w:val="24"/>
                <w:lang w:val="lv-LV"/>
              </w:rPr>
            </w:pPr>
            <w:r>
              <w:rPr>
                <w:rFonts w:ascii="Times New Roman" w:eastAsia="Times New Roman" w:hAnsi="Times New Roman" w:cs="Times New Roman"/>
                <w:iCs/>
                <w:sz w:val="24"/>
                <w:szCs w:val="24"/>
                <w:lang w:val="lv-LV"/>
              </w:rPr>
              <w:t>_______________________</w:t>
            </w:r>
          </w:p>
        </w:tc>
      </w:tr>
      <w:tr w:rsidR="00735ADB" w:rsidRPr="00BB073B" w:rsidTr="00735ADB">
        <w:tc>
          <w:tcPr>
            <w:tcW w:w="0" w:type="auto"/>
            <w:hideMark/>
          </w:tcPr>
          <w:p w:rsidR="00735ADB" w:rsidRPr="00BB073B" w:rsidRDefault="00735ADB" w:rsidP="00D876D2">
            <w:pPr>
              <w:rPr>
                <w:rFonts w:ascii="Times New Roman" w:hAnsi="Times New Roman" w:cs="Times New Roman"/>
                <w:sz w:val="24"/>
                <w:szCs w:val="24"/>
                <w:lang w:val="lv-LV"/>
              </w:rPr>
            </w:pPr>
            <w:proofErr w:type="spellStart"/>
            <w:r w:rsidRPr="00BB073B">
              <w:rPr>
                <w:rFonts w:ascii="Times New Roman" w:hAnsi="Times New Roman" w:cs="Times New Roman"/>
                <w:sz w:val="24"/>
                <w:szCs w:val="24"/>
                <w:lang w:val="lv-LV"/>
              </w:rPr>
              <w:t>Pa</w:t>
            </w:r>
            <w:r>
              <w:rPr>
                <w:rFonts w:ascii="Times New Roman" w:hAnsi="Times New Roman" w:cs="Times New Roman"/>
                <w:sz w:val="24"/>
                <w:szCs w:val="24"/>
                <w:lang w:val="lv-LV"/>
              </w:rPr>
              <w:t>raksttiesīgās</w:t>
            </w:r>
            <w:proofErr w:type="spellEnd"/>
            <w:r>
              <w:rPr>
                <w:rFonts w:ascii="Times New Roman" w:hAnsi="Times New Roman" w:cs="Times New Roman"/>
                <w:sz w:val="24"/>
                <w:szCs w:val="24"/>
                <w:lang w:val="lv-LV"/>
              </w:rPr>
              <w:t xml:space="preserve"> personas paraksts</w:t>
            </w:r>
          </w:p>
        </w:tc>
        <w:tc>
          <w:tcPr>
            <w:tcW w:w="0" w:type="auto"/>
          </w:tcPr>
          <w:p w:rsidR="00735ADB" w:rsidRPr="00BB073B" w:rsidRDefault="00735ADB" w:rsidP="00D876D2">
            <w:pPr>
              <w:rPr>
                <w:rFonts w:ascii="Times New Roman" w:hAnsi="Times New Roman" w:cs="Times New Roman"/>
                <w:sz w:val="24"/>
                <w:szCs w:val="24"/>
                <w:lang w:val="lv-LV"/>
              </w:rPr>
            </w:pPr>
            <w:r>
              <w:rPr>
                <w:rFonts w:ascii="Times New Roman" w:hAnsi="Times New Roman" w:cs="Times New Roman"/>
                <w:sz w:val="24"/>
                <w:szCs w:val="24"/>
                <w:lang w:val="lv-LV"/>
              </w:rPr>
              <w:t>_______________________</w:t>
            </w:r>
          </w:p>
        </w:tc>
      </w:tr>
    </w:tbl>
    <w:p w:rsidR="00F063AA" w:rsidRPr="00BB073B" w:rsidRDefault="00F063AA" w:rsidP="00225BF4">
      <w:pPr>
        <w:spacing w:after="0" w:line="240" w:lineRule="auto"/>
        <w:ind w:right="224"/>
        <w:jc w:val="center"/>
        <w:rPr>
          <w:rFonts w:ascii="Times New Roman" w:eastAsia="Times New Roman" w:hAnsi="Times New Roman" w:cs="Times New Roman"/>
          <w:b/>
          <w:sz w:val="24"/>
          <w:szCs w:val="24"/>
          <w:lang w:val="lv-LV"/>
        </w:rPr>
      </w:pPr>
    </w:p>
    <w:p w:rsidR="00F063AA" w:rsidRPr="00BB073B" w:rsidRDefault="00F063AA">
      <w:pPr>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br w:type="page"/>
      </w:r>
    </w:p>
    <w:p w:rsidR="00F063AA" w:rsidRPr="00BB073B" w:rsidRDefault="00F063AA" w:rsidP="00F063AA">
      <w:pPr>
        <w:spacing w:after="0" w:line="240" w:lineRule="auto"/>
        <w:ind w:right="224"/>
        <w:jc w:val="center"/>
        <w:rPr>
          <w:rFonts w:ascii="Times New Roman" w:eastAsia="Times New Roman" w:hAnsi="Times New Roman" w:cs="Times New Roman"/>
          <w:b/>
          <w:sz w:val="24"/>
          <w:szCs w:val="24"/>
          <w:lang w:val="lv-LV"/>
        </w:rPr>
        <w:sectPr w:rsidR="00F063AA" w:rsidRPr="00BB073B" w:rsidSect="00076DDD">
          <w:pgSz w:w="12240" w:h="15840"/>
          <w:pgMar w:top="1440" w:right="1440" w:bottom="1440" w:left="1440" w:header="720" w:footer="720" w:gutter="0"/>
          <w:cols w:space="720"/>
          <w:docGrid w:linePitch="360"/>
        </w:sectPr>
      </w:pPr>
    </w:p>
    <w:p w:rsidR="001E5D91" w:rsidRPr="00120ECB" w:rsidRDefault="001F5197" w:rsidP="001E5D91">
      <w:pPr>
        <w:tabs>
          <w:tab w:val="left" w:pos="5880"/>
        </w:tabs>
        <w:spacing w:after="0" w:line="240" w:lineRule="auto"/>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lastRenderedPageBreak/>
        <w:t xml:space="preserve">6. </w:t>
      </w:r>
      <w:r w:rsidR="001E5D91" w:rsidRPr="00120ECB">
        <w:rPr>
          <w:rFonts w:ascii="Times New Roman" w:eastAsia="Times New Roman" w:hAnsi="Times New Roman" w:cs="Times New Roman"/>
          <w:sz w:val="18"/>
          <w:szCs w:val="18"/>
          <w:lang w:val="lv-LV"/>
        </w:rPr>
        <w:t>pielikums</w:t>
      </w:r>
    </w:p>
    <w:p w:rsidR="001E5D91" w:rsidRPr="00120ECB"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20ECB">
        <w:rPr>
          <w:rFonts w:ascii="Times New Roman" w:eastAsia="Times New Roman" w:hAnsi="Times New Roman" w:cs="Times New Roman"/>
          <w:sz w:val="18"/>
          <w:szCs w:val="18"/>
          <w:lang w:val="lv-LV"/>
        </w:rPr>
        <w:t xml:space="preserve">iepirkuma </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hAnsi="Times New Roman" w:cs="Times New Roman"/>
          <w:sz w:val="18"/>
          <w:szCs w:val="18"/>
          <w:lang w:val="lv-LV"/>
        </w:rPr>
        <w:t>Bērnu rotaļu laukuma aprīkojuma piegāde un uzstādīšana Ludzas pilsētā</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sz w:val="18"/>
          <w:szCs w:val="18"/>
          <w:lang w:val="lv-LV"/>
        </w:rPr>
        <w:t xml:space="preserve">, </w:t>
      </w:r>
    </w:p>
    <w:p w:rsidR="001E5D91" w:rsidRPr="00120ECB"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20ECB">
        <w:rPr>
          <w:rFonts w:ascii="Times New Roman" w:eastAsia="Times New Roman" w:hAnsi="Times New Roman" w:cs="Times New Roman"/>
          <w:sz w:val="18"/>
          <w:szCs w:val="18"/>
          <w:lang w:val="lv-LV"/>
        </w:rPr>
        <w:t>ID Nr. LNP 2015</w:t>
      </w:r>
      <w:r w:rsidRPr="00120ECB">
        <w:rPr>
          <w:rFonts w:ascii="Times New Roman" w:eastAsia="Times New Roman" w:hAnsi="Times New Roman" w:cs="Times New Roman"/>
          <w:sz w:val="18"/>
          <w:szCs w:val="18"/>
          <w:shd w:val="clear" w:color="auto" w:fill="FFFFFF"/>
          <w:lang w:val="lv-LV"/>
        </w:rPr>
        <w:t>/39</w:t>
      </w:r>
    </w:p>
    <w:p w:rsidR="001E5D91" w:rsidRPr="00120EC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t xml:space="preserve">  instrukcijai</w:t>
      </w:r>
    </w:p>
    <w:p w:rsidR="001F5197" w:rsidRPr="00120ECB" w:rsidRDefault="001F5197" w:rsidP="001E5D91">
      <w:pPr>
        <w:tabs>
          <w:tab w:val="left" w:pos="5880"/>
        </w:tabs>
        <w:spacing w:after="0" w:line="240" w:lineRule="auto"/>
        <w:jc w:val="right"/>
        <w:rPr>
          <w:rFonts w:ascii="Times New Roman" w:eastAsia="Times New Roman" w:hAnsi="Times New Roman" w:cs="Times New Roman"/>
          <w:b/>
          <w:sz w:val="24"/>
          <w:szCs w:val="24"/>
          <w:lang w:val="lv-LV"/>
        </w:rPr>
      </w:pPr>
    </w:p>
    <w:p w:rsidR="00F063AA" w:rsidRPr="00120ECB" w:rsidRDefault="00F063AA" w:rsidP="00F063AA">
      <w:pPr>
        <w:spacing w:after="0" w:line="240" w:lineRule="auto"/>
        <w:ind w:right="224"/>
        <w:jc w:val="center"/>
        <w:rPr>
          <w:rFonts w:ascii="Times New Roman" w:eastAsia="Times New Roman" w:hAnsi="Times New Roman" w:cs="Times New Roman"/>
          <w:b/>
          <w:sz w:val="24"/>
          <w:szCs w:val="24"/>
          <w:lang w:val="lv-LV"/>
        </w:rPr>
      </w:pPr>
      <w:r w:rsidRPr="00120ECB">
        <w:rPr>
          <w:rFonts w:ascii="Times New Roman" w:eastAsia="Times New Roman" w:hAnsi="Times New Roman" w:cs="Times New Roman"/>
          <w:b/>
          <w:sz w:val="24"/>
          <w:szCs w:val="24"/>
          <w:lang w:val="lv-LV"/>
        </w:rPr>
        <w:t>TEHNISKĀS SPECIFIKĀCIJAS</w:t>
      </w:r>
    </w:p>
    <w:p w:rsidR="00F063AA" w:rsidRPr="00BB073B" w:rsidRDefault="00F063AA" w:rsidP="00120ECB">
      <w:pPr>
        <w:spacing w:after="0" w:line="240" w:lineRule="auto"/>
        <w:jc w:val="center"/>
        <w:rPr>
          <w:rFonts w:ascii="Times New Roman" w:eastAsia="Times New Roman" w:hAnsi="Times New Roman" w:cs="Times New Roman"/>
          <w:b/>
          <w:sz w:val="24"/>
          <w:szCs w:val="24"/>
          <w:shd w:val="clear" w:color="auto" w:fill="FFFFFF"/>
          <w:lang w:val="lv-LV"/>
        </w:rPr>
      </w:pPr>
      <w:r w:rsidRPr="00120ECB">
        <w:rPr>
          <w:rFonts w:ascii="Times New Roman" w:eastAsia="Times New Roman" w:hAnsi="Times New Roman" w:cs="Times New Roman"/>
          <w:b/>
          <w:sz w:val="24"/>
          <w:szCs w:val="24"/>
          <w:lang w:val="lv-LV"/>
        </w:rPr>
        <w:t xml:space="preserve">Iepirkumam </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00120ECB"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b/>
          <w:sz w:val="24"/>
          <w:szCs w:val="24"/>
          <w:lang w:val="lv-LV"/>
        </w:rPr>
        <w:t>, ID Nr. LNP 2015</w:t>
      </w:r>
      <w:r w:rsidRPr="00120ECB">
        <w:rPr>
          <w:rFonts w:ascii="Times New Roman" w:eastAsia="Times New Roman" w:hAnsi="Times New Roman" w:cs="Times New Roman"/>
          <w:b/>
          <w:sz w:val="24"/>
          <w:szCs w:val="24"/>
          <w:shd w:val="clear" w:color="auto" w:fill="FFFFFF"/>
          <w:lang w:val="lv-LV"/>
        </w:rPr>
        <w:t>/39</w:t>
      </w:r>
    </w:p>
    <w:p w:rsidR="00F063AA" w:rsidRPr="00BB073B" w:rsidRDefault="00F063AA" w:rsidP="00F063AA">
      <w:pPr>
        <w:spacing w:after="0" w:line="240" w:lineRule="auto"/>
        <w:jc w:val="center"/>
        <w:rPr>
          <w:rFonts w:ascii="Times New Roman" w:eastAsia="Times New Roman" w:hAnsi="Times New Roman" w:cs="Times New Roman"/>
          <w:b/>
          <w:sz w:val="24"/>
          <w:szCs w:val="24"/>
          <w:shd w:val="clear" w:color="auto" w:fill="FFFFFF"/>
          <w:lang w:val="lv-LV"/>
        </w:rPr>
      </w:pPr>
      <w:r w:rsidRPr="00BB073B">
        <w:rPr>
          <w:rFonts w:ascii="Times New Roman" w:eastAsia="Times New Roman" w:hAnsi="Times New Roman" w:cs="Times New Roman"/>
          <w:b/>
          <w:sz w:val="24"/>
          <w:szCs w:val="24"/>
          <w:lang w:val="lv-LV"/>
        </w:rPr>
        <w:t>1.daļa “Bērnu laukuma aprīkojuma piegāde un u</w:t>
      </w:r>
      <w:r w:rsidR="00F64E94">
        <w:rPr>
          <w:rFonts w:ascii="Times New Roman" w:eastAsia="Times New Roman" w:hAnsi="Times New Roman" w:cs="Times New Roman"/>
          <w:b/>
          <w:sz w:val="24"/>
          <w:szCs w:val="24"/>
          <w:lang w:val="lv-LV"/>
        </w:rPr>
        <w:t>zstādīšana Ludzas pilsētas PII „</w:t>
      </w:r>
      <w:r w:rsidRPr="00BB073B">
        <w:rPr>
          <w:rFonts w:ascii="Times New Roman" w:eastAsia="Times New Roman" w:hAnsi="Times New Roman" w:cs="Times New Roman"/>
          <w:b/>
          <w:sz w:val="24"/>
          <w:szCs w:val="24"/>
          <w:lang w:val="lv-LV"/>
        </w:rPr>
        <w:t>Namiņš”</w:t>
      </w:r>
    </w:p>
    <w:p w:rsidR="00F063AA" w:rsidRPr="00BB073B" w:rsidRDefault="00F063AA" w:rsidP="00F063AA">
      <w:pPr>
        <w:spacing w:after="0" w:line="240" w:lineRule="auto"/>
        <w:ind w:firstLine="720"/>
        <w:jc w:val="both"/>
        <w:rPr>
          <w:rFonts w:ascii="Times New Roman" w:eastAsia="Times New Roman" w:hAnsi="Times New Roman" w:cs="Times New Roman"/>
          <w:sz w:val="24"/>
          <w:szCs w:val="24"/>
          <w:u w:val="single"/>
          <w:lang w:val="lv-LV"/>
        </w:rPr>
      </w:pPr>
    </w:p>
    <w:p w:rsidR="00F063AA" w:rsidRPr="00BB073B" w:rsidRDefault="00F063AA" w:rsidP="00F063AA">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u w:val="single"/>
          <w:lang w:val="lv-LV"/>
        </w:rPr>
        <w:t>Prasības konstrukcijām</w:t>
      </w:r>
      <w:r w:rsidRPr="00BB073B">
        <w:rPr>
          <w:rFonts w:ascii="Times New Roman" w:eastAsia="Times New Roman" w:hAnsi="Times New Roman" w:cs="Times New Roman"/>
          <w:sz w:val="24"/>
          <w:szCs w:val="24"/>
          <w:lang w:val="lv-LV"/>
        </w:rPr>
        <w:t>: visas koka detaļas pie apstrādes ir izžāvētas līdz mēbeļu koksnes mitrumam. Finieris ir mitrumizturīgs. Koks un finieris ir krāsots ar videi draudzīgu krāsu divās kārtās. Metāla detaļas krāsotas ar ekoloģiski nekaitīgu pulvera krāsu. Iekārtām jābūt krāsainām.</w:t>
      </w:r>
    </w:p>
    <w:p w:rsidR="00F063AA" w:rsidRPr="00BB073B" w:rsidRDefault="00F063AA" w:rsidP="00F063AA">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Katrai iekārtai obligāti jāietver sevī visas aprakstos minētās sastāvdaļas, un izmēriem jāatbilst standartam EN 1176 par „Spēļu laukumu drošību”. </w:t>
      </w:r>
    </w:p>
    <w:p w:rsidR="00F063AA" w:rsidRPr="00BB073B" w:rsidRDefault="00F063AA" w:rsidP="0057643C">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Iekārtu garantijas termiņš – </w:t>
      </w:r>
      <w:r w:rsidRPr="00F64E94">
        <w:rPr>
          <w:rFonts w:ascii="Times New Roman" w:eastAsia="Times New Roman" w:hAnsi="Times New Roman" w:cs="Times New Roman"/>
          <w:b/>
          <w:sz w:val="24"/>
          <w:szCs w:val="24"/>
          <w:lang w:val="lv-LV"/>
        </w:rPr>
        <w:t>vismaz 3 gadi</w:t>
      </w:r>
      <w:r w:rsidRPr="00BB073B">
        <w:rPr>
          <w:rFonts w:ascii="Times New Roman" w:eastAsia="Times New Roman" w:hAnsi="Times New Roman" w:cs="Times New Roman"/>
          <w:sz w:val="24"/>
          <w:szCs w:val="24"/>
          <w:lang w:val="lv-LV"/>
        </w:rPr>
        <w:t xml:space="preserve">.  </w:t>
      </w:r>
    </w:p>
    <w:p w:rsidR="00F063AA" w:rsidRPr="00BB073B" w:rsidRDefault="00F063AA" w:rsidP="0057643C">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eastAsia="lv-LV"/>
        </w:rPr>
        <w:t xml:space="preserve">      </w:t>
      </w:r>
      <w:r w:rsidRPr="00BB073B">
        <w:rPr>
          <w:rFonts w:ascii="Times New Roman" w:eastAsia="Times New Roman" w:hAnsi="Times New Roman" w:cs="Times New Roman"/>
          <w:sz w:val="24"/>
          <w:szCs w:val="24"/>
          <w:lang w:val="lv-LV"/>
        </w:rPr>
        <w:t xml:space="preserve">     </w:t>
      </w:r>
      <w:r w:rsidR="00F64E94">
        <w:rPr>
          <w:rFonts w:ascii="Times New Roman" w:eastAsia="Times New Roman" w:hAnsi="Times New Roman" w:cs="Times New Roman"/>
          <w:sz w:val="24"/>
          <w:szCs w:val="24"/>
          <w:lang w:val="lv-LV"/>
        </w:rPr>
        <w:tab/>
      </w:r>
      <w:r w:rsidRPr="00BB073B">
        <w:rPr>
          <w:rFonts w:ascii="Times New Roman" w:eastAsia="Times New Roman" w:hAnsi="Times New Roman" w:cs="Times New Roman"/>
          <w:sz w:val="24"/>
          <w:szCs w:val="24"/>
          <w:lang w:val="lv-LV"/>
        </w:rPr>
        <w:t xml:space="preserve">Uzņēmumam jāpiegādā un jāuzstāda visas iekārtas pēc adreses: </w:t>
      </w:r>
      <w:r w:rsidRPr="00BB073B">
        <w:rPr>
          <w:rFonts w:ascii="Times New Roman" w:eastAsia="Times New Roman" w:hAnsi="Times New Roman" w:cs="Times New Roman"/>
          <w:sz w:val="24"/>
          <w:szCs w:val="24"/>
          <w:lang w:val="lv-LV" w:eastAsia="lv-LV"/>
        </w:rPr>
        <w:t>Latgales iela 94, Ludza, Ludzas novads</w:t>
      </w:r>
      <w:r w:rsidRPr="00BB073B">
        <w:rPr>
          <w:rFonts w:ascii="Times New Roman" w:eastAsia="Times New Roman" w:hAnsi="Times New Roman" w:cs="Times New Roman"/>
          <w:sz w:val="24"/>
          <w:szCs w:val="24"/>
          <w:lang w:val="lv-LV"/>
        </w:rPr>
        <w:t>, Latvija.</w:t>
      </w:r>
    </w:p>
    <w:p w:rsidR="0082162C" w:rsidRPr="00BB073B" w:rsidRDefault="00F063AA" w:rsidP="00F64E94">
      <w:pPr>
        <w:spacing w:after="0" w:line="240" w:lineRule="auto"/>
        <w:jc w:val="both"/>
        <w:rPr>
          <w:rFonts w:ascii="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          </w:t>
      </w:r>
      <w:r w:rsidR="00F64E94">
        <w:rPr>
          <w:rFonts w:ascii="Times New Roman" w:eastAsia="Times New Roman" w:hAnsi="Times New Roman" w:cs="Times New Roman"/>
          <w:sz w:val="24"/>
          <w:szCs w:val="24"/>
          <w:lang w:val="lv-LV"/>
        </w:rPr>
        <w:tab/>
      </w:r>
      <w:r w:rsidR="0057643C" w:rsidRPr="00BB073B">
        <w:rPr>
          <w:rFonts w:ascii="Times New Roman" w:eastAsia="Times New Roman" w:hAnsi="Times New Roman" w:cs="Times New Roman"/>
          <w:sz w:val="24"/>
          <w:szCs w:val="24"/>
          <w:u w:val="single"/>
          <w:lang w:val="lv-LV"/>
        </w:rPr>
        <w:t>Prasības segumam:</w:t>
      </w:r>
      <w:r w:rsidR="0057643C" w:rsidRPr="00BB073B">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Pretendentam jāveic laukuma sagatavošanas darbi katrai konstrukci</w:t>
      </w:r>
      <w:r w:rsidR="0082162C">
        <w:rPr>
          <w:rFonts w:ascii="Times New Roman" w:eastAsia="Times New Roman" w:hAnsi="Times New Roman" w:cs="Times New Roman"/>
          <w:sz w:val="24"/>
          <w:szCs w:val="24"/>
          <w:lang w:val="lv-LV"/>
        </w:rPr>
        <w:t>jai un jāizveido gumijas segums,</w:t>
      </w:r>
      <w:r w:rsidRPr="00BB073B">
        <w:rPr>
          <w:rFonts w:ascii="Times New Roman" w:eastAsia="Times New Roman" w:hAnsi="Times New Roman" w:cs="Times New Roman"/>
          <w:sz w:val="24"/>
          <w:szCs w:val="24"/>
          <w:lang w:val="lv-LV"/>
        </w:rPr>
        <w:t xml:space="preserve"> kas atbilst </w:t>
      </w:r>
      <w:r w:rsidRPr="00BB073B">
        <w:rPr>
          <w:rFonts w:ascii="Times New Roman" w:hAnsi="Times New Roman" w:cs="Times New Roman"/>
          <w:kern w:val="28"/>
          <w:sz w:val="24"/>
          <w:szCs w:val="24"/>
          <w:lang w:val="lv-LV" w:eastAsia="lv-LV"/>
        </w:rPr>
        <w:t>Eiropas Savienības standartam</w:t>
      </w:r>
      <w:r w:rsidRPr="00BB073B">
        <w:rPr>
          <w:rFonts w:ascii="Times New Roman" w:hAnsi="Times New Roman" w:cs="Times New Roman"/>
          <w:b/>
          <w:kern w:val="28"/>
          <w:sz w:val="24"/>
          <w:szCs w:val="24"/>
          <w:lang w:val="lv-LV" w:eastAsia="lv-LV"/>
        </w:rPr>
        <w:t xml:space="preserve"> EN 1177</w:t>
      </w:r>
      <w:r w:rsidRPr="00BB073B">
        <w:rPr>
          <w:rFonts w:ascii="Times New Roman" w:hAnsi="Times New Roman" w:cs="Times New Roman"/>
          <w:kern w:val="28"/>
          <w:sz w:val="24"/>
          <w:szCs w:val="24"/>
          <w:lang w:val="lv-LV" w:eastAsia="lv-LV"/>
        </w:rPr>
        <w:t xml:space="preserve"> (standarts par spēļu laukumu seguma drošību)</w:t>
      </w:r>
      <w:r w:rsidR="0082162C">
        <w:rPr>
          <w:rFonts w:ascii="Times New Roman" w:eastAsia="Times New Roman" w:hAnsi="Times New Roman" w:cs="Times New Roman"/>
          <w:sz w:val="24"/>
          <w:szCs w:val="24"/>
          <w:lang w:val="lv-LV"/>
        </w:rPr>
        <w:t xml:space="preserve">. </w:t>
      </w:r>
      <w:r w:rsidR="00272940">
        <w:rPr>
          <w:rFonts w:ascii="Times New Roman" w:eastAsia="Times New Roman" w:hAnsi="Times New Roman" w:cs="Times New Roman"/>
          <w:sz w:val="24"/>
          <w:szCs w:val="24"/>
          <w:lang w:val="lv-LV"/>
        </w:rPr>
        <w:t xml:space="preserve">Segumam jābūt ieklātam katras iekārtas drošības zonā atbilstoši Eiropas Savienības standartam </w:t>
      </w:r>
      <w:r w:rsidR="00272940">
        <w:rPr>
          <w:rFonts w:ascii="Times New Roman" w:eastAsia="Times New Roman" w:hAnsi="Times New Roman" w:cs="Times New Roman"/>
          <w:b/>
          <w:sz w:val="24"/>
          <w:szCs w:val="24"/>
          <w:lang w:val="lv-LV"/>
        </w:rPr>
        <w:t>EN 1176</w:t>
      </w:r>
      <w:r w:rsidR="00272940">
        <w:rPr>
          <w:rFonts w:ascii="Times New Roman" w:eastAsia="Times New Roman" w:hAnsi="Times New Roman" w:cs="Times New Roman"/>
          <w:sz w:val="24"/>
          <w:szCs w:val="24"/>
          <w:lang w:val="lv-LV"/>
        </w:rPr>
        <w:t xml:space="preserve">. </w:t>
      </w:r>
    </w:p>
    <w:p w:rsidR="00F063AA" w:rsidRPr="00BB073B" w:rsidRDefault="00F063AA" w:rsidP="0057643C">
      <w:pPr>
        <w:spacing w:after="0" w:line="240" w:lineRule="auto"/>
        <w:rPr>
          <w:rFonts w:ascii="Times New Roman" w:eastAsia="Times New Roman" w:hAnsi="Times New Roman" w:cs="Times New Roman"/>
          <w:sz w:val="24"/>
          <w:szCs w:val="24"/>
          <w:lang w:val="lv-LV"/>
        </w:rPr>
      </w:pPr>
    </w:p>
    <w:tbl>
      <w:tblPr>
        <w:tblW w:w="14778" w:type="dxa"/>
        <w:tblInd w:w="-743" w:type="dxa"/>
        <w:tblLayout w:type="fixed"/>
        <w:tblLook w:val="01A0" w:firstRow="1" w:lastRow="0" w:firstColumn="1" w:lastColumn="1" w:noHBand="0" w:noVBand="0"/>
      </w:tblPr>
      <w:tblGrid>
        <w:gridCol w:w="567"/>
        <w:gridCol w:w="2835"/>
        <w:gridCol w:w="7227"/>
        <w:gridCol w:w="3339"/>
        <w:gridCol w:w="810"/>
      </w:tblGrid>
      <w:tr w:rsidR="00F063AA" w:rsidRPr="00917F9F" w:rsidTr="00CB6862">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sz w:val="20"/>
                <w:szCs w:val="20"/>
                <w:lang w:val="lv-LV"/>
              </w:rPr>
              <w:t xml:space="preserve">        </w:t>
            </w:r>
            <w:proofErr w:type="spellStart"/>
            <w:r w:rsidRPr="00917F9F">
              <w:rPr>
                <w:rFonts w:ascii="Times New Roman" w:eastAsia="Times New Roman" w:hAnsi="Times New Roman" w:cs="Times New Roman"/>
                <w:b/>
                <w:bCs/>
                <w:sz w:val="20"/>
                <w:szCs w:val="20"/>
                <w:lang w:val="lv-LV"/>
              </w:rPr>
              <w:t>Nr.p.k</w:t>
            </w:r>
            <w:proofErr w:type="spellEnd"/>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Iekārtas nosaukums un darbu apraksts izmaksu aprēķinam</w:t>
            </w:r>
          </w:p>
        </w:tc>
        <w:tc>
          <w:tcPr>
            <w:tcW w:w="72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Iekārtas  tehniskais apraksts</w:t>
            </w:r>
          </w:p>
        </w:tc>
        <w:tc>
          <w:tcPr>
            <w:tcW w:w="33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Iekārtas vēlamais izskats</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Skaits</w:t>
            </w:r>
          </w:p>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r w:rsidRPr="00917F9F">
              <w:rPr>
                <w:rFonts w:ascii="Times New Roman" w:eastAsia="Times New Roman" w:hAnsi="Times New Roman" w:cs="Times New Roman"/>
                <w:b/>
                <w:bCs/>
                <w:sz w:val="20"/>
                <w:szCs w:val="20"/>
                <w:lang w:val="lv-LV"/>
              </w:rPr>
              <w:t>(gab.)</w:t>
            </w:r>
          </w:p>
        </w:tc>
      </w:tr>
      <w:tr w:rsidR="00F063AA" w:rsidRPr="00917F9F" w:rsidTr="0057643C">
        <w:trPr>
          <w:trHeight w:val="1131"/>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w:t>
            </w:r>
          </w:p>
        </w:tc>
        <w:tc>
          <w:tcPr>
            <w:tcW w:w="2835" w:type="dxa"/>
            <w:tcBorders>
              <w:top w:val="single" w:sz="4" w:space="0" w:color="auto"/>
              <w:left w:val="single" w:sz="4" w:space="0" w:color="auto"/>
              <w:bottom w:val="single" w:sz="4" w:space="0" w:color="auto"/>
              <w:right w:val="single" w:sz="4" w:space="0" w:color="auto"/>
            </w:tcBorders>
            <w:hideMark/>
          </w:tcPr>
          <w:p w:rsidR="0057643C"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hAnsi="Times New Roman" w:cs="Times New Roman"/>
                <w:b/>
                <w:sz w:val="20"/>
                <w:szCs w:val="20"/>
                <w:lang w:val="lv-LV"/>
              </w:rPr>
              <w:t>Smilšu kaste ar vāku</w:t>
            </w:r>
            <w:r w:rsidRPr="00917F9F">
              <w:rPr>
                <w:rFonts w:ascii="Times New Roman" w:eastAsia="Times New Roman" w:hAnsi="Times New Roman" w:cs="Times New Roman"/>
                <w:b/>
                <w:sz w:val="20"/>
                <w:szCs w:val="20"/>
                <w:lang w:val="lv-LV"/>
              </w:rPr>
              <w:t xml:space="preserve">  </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spacing w:after="0"/>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 xml:space="preserve">Izmēri: 1,5m x 1,5m x H 0,30 m, </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 xml:space="preserve">divdaļīgs noņemams vāks. </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Krāsas: dzeltena, sarkana, zaļa.</w:t>
            </w:r>
          </w:p>
          <w:p w:rsidR="00F063AA" w:rsidRPr="00917F9F" w:rsidRDefault="00F063AA" w:rsidP="0057643C">
            <w:pPr>
              <w:spacing w:after="0" w:line="240" w:lineRule="auto"/>
              <w:jc w:val="both"/>
              <w:rPr>
                <w:rFonts w:ascii="Times New Roman" w:eastAsia="Times New Roman" w:hAnsi="Times New Roman" w:cs="Times New Roman"/>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57643C" w:rsidP="00CB6862">
            <w:pPr>
              <w:spacing w:after="0" w:line="240" w:lineRule="auto"/>
              <w:jc w:val="center"/>
              <w:rPr>
                <w:rFonts w:ascii="Times New Roman" w:eastAsia="Times New Roman" w:hAnsi="Times New Roman" w:cs="Times New Roman"/>
                <w:sz w:val="20"/>
                <w:szCs w:val="20"/>
                <w:lang w:val="lv-LV"/>
              </w:rPr>
            </w:pPr>
            <w:r w:rsidRPr="00917F9F">
              <w:rPr>
                <w:rFonts w:ascii="Times New Roman" w:hAnsi="Times New Roman" w:cs="Times New Roman"/>
                <w:noProof/>
                <w:sz w:val="20"/>
                <w:szCs w:val="20"/>
              </w:rPr>
              <w:drawing>
                <wp:anchor distT="0" distB="0" distL="114300" distR="114300" simplePos="0" relativeHeight="251658240" behindDoc="1" locked="0" layoutInCell="1" allowOverlap="1" wp14:anchorId="54646048" wp14:editId="29CE8040">
                  <wp:simplePos x="0" y="0"/>
                  <wp:positionH relativeFrom="column">
                    <wp:posOffset>504825</wp:posOffset>
                  </wp:positionH>
                  <wp:positionV relativeFrom="paragraph">
                    <wp:posOffset>97790</wp:posOffset>
                  </wp:positionV>
                  <wp:extent cx="888365" cy="485775"/>
                  <wp:effectExtent l="0" t="0" r="6985" b="9525"/>
                  <wp:wrapTight wrapText="bothSides">
                    <wp:wrapPolygon edited="0">
                      <wp:start x="0" y="0"/>
                      <wp:lineTo x="0" y="21176"/>
                      <wp:lineTo x="21307" y="21176"/>
                      <wp:lineTo x="21307" y="0"/>
                      <wp:lineTo x="0" y="0"/>
                    </wp:wrapPolygon>
                  </wp:wrapTight>
                  <wp:docPr id="79" name="Picture 79" descr="Smilšu kaste ar v&amp;amacr;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šu kaste ar v&amp;amacr;k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3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3AA" w:rsidRPr="00917F9F" w:rsidRDefault="00F063AA" w:rsidP="00CB6862">
            <w:pPr>
              <w:spacing w:after="0" w:line="240" w:lineRule="auto"/>
              <w:jc w:val="center"/>
              <w:rPr>
                <w:rFonts w:ascii="Times New Roman" w:eastAsia="Times New Roman" w:hAnsi="Times New Roman" w:cs="Times New Roman"/>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2</w:t>
            </w:r>
          </w:p>
          <w:p w:rsidR="00F063AA" w:rsidRPr="00917F9F" w:rsidRDefault="00F063AA" w:rsidP="00CB6862">
            <w:pPr>
              <w:spacing w:after="0" w:line="240" w:lineRule="auto"/>
              <w:rPr>
                <w:rFonts w:ascii="Times New Roman" w:eastAsia="Times New Roman" w:hAnsi="Times New Roman" w:cs="Times New Roman"/>
                <w:b/>
                <w:sz w:val="20"/>
                <w:szCs w:val="20"/>
                <w:lang w:val="lv-LV"/>
              </w:rPr>
            </w:pPr>
          </w:p>
        </w:tc>
      </w:tr>
      <w:tr w:rsidR="00F063AA" w:rsidRPr="00917F9F" w:rsidTr="00CB6862">
        <w:trPr>
          <w:trHeight w:val="2117"/>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Rotaļu mājiņa ar skaitīkļiem:</w:t>
            </w:r>
          </w:p>
          <w:p w:rsidR="00F063AA" w:rsidRPr="00917F9F" w:rsidRDefault="00F063AA" w:rsidP="00CB6862">
            <w:pPr>
              <w:spacing w:after="0" w:line="240" w:lineRule="auto"/>
              <w:rPr>
                <w:rFonts w:ascii="Times New Roman" w:eastAsia="Times New Roman" w:hAnsi="Times New Roman" w:cs="Times New Roman"/>
                <w:b/>
                <w:sz w:val="20"/>
                <w:szCs w:val="20"/>
                <w:lang w:val="lv-LV"/>
              </w:rPr>
            </w:pPr>
          </w:p>
        </w:tc>
        <w:tc>
          <w:tcPr>
            <w:tcW w:w="7227"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 xml:space="preserve">- cinkoti metāla stabu paliktņi – 4 gab.; </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 xml:space="preserve">- gruntēti, krāsoti koka statņi ar noapaļotām malām (96x96mm) L-1900 – 4 gab.; </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 mitrumizturīga saplākšņa grīda (biezums – 25mm) 1750x1600mm – 1 gab.;</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 krāsota mitrumizturīga saplākšņa jumta un sānu malas;</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-krāsota mitrumizturīga saplākšņa soli – 1 gab.;</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 krāsota mitrumizturīga saplākšņa galdi – 3 gab.;</w:t>
            </w:r>
          </w:p>
          <w:p w:rsidR="00120ECB"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 skaitīkļu sienas, kas sastāv no 29 skaitāmajiem elementiem, kas samontēti uz karsti krāsotām metāla caurulēm (3gab.).</w:t>
            </w:r>
          </w:p>
          <w:p w:rsidR="00F063AA" w:rsidRPr="00917F9F" w:rsidRDefault="00120ECB" w:rsidP="00120ECB">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Izmēri: garums – 1700mm, platums – 1650mm, augstums – 1940mm.</w:t>
            </w: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hAnsi="Times New Roman" w:cs="Times New Roman"/>
                <w:noProof/>
                <w:sz w:val="20"/>
                <w:szCs w:val="20"/>
              </w:rPr>
              <w:drawing>
                <wp:inline distT="0" distB="0" distL="0" distR="0" wp14:anchorId="721AE5C6" wp14:editId="0CEDC48F">
                  <wp:extent cx="1571625" cy="1571625"/>
                  <wp:effectExtent l="0" t="0" r="9525" b="9525"/>
                  <wp:docPr id="83" name="Picture 83" descr="&amp;Tcy;&amp;IEcy;319-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Tcy;&amp;IEcy;319-JAUNU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2</w:t>
            </w:r>
          </w:p>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p>
        </w:tc>
      </w:tr>
      <w:tr w:rsidR="00F063AA" w:rsidRPr="00917F9F" w:rsidTr="00CB6862">
        <w:trPr>
          <w:trHeight w:val="1393"/>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3.</w:t>
            </w:r>
          </w:p>
        </w:tc>
        <w:tc>
          <w:tcPr>
            <w:tcW w:w="2835"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ind w:right="-108"/>
              <w:rPr>
                <w:rFonts w:ascii="Times New Roman" w:eastAsia="Times New Roman" w:hAnsi="Times New Roman" w:cs="Times New Roman"/>
                <w:b/>
                <w:bCs/>
                <w:color w:val="000000"/>
                <w:sz w:val="20"/>
                <w:szCs w:val="20"/>
                <w:lang w:val="lv-LV"/>
              </w:rPr>
            </w:pPr>
            <w:r w:rsidRPr="00917F9F">
              <w:rPr>
                <w:rFonts w:ascii="Times New Roman" w:hAnsi="Times New Roman" w:cs="Times New Roman"/>
                <w:b/>
                <w:sz w:val="20"/>
                <w:szCs w:val="20"/>
                <w:lang w:val="lv-LV"/>
              </w:rPr>
              <w:t>Slī</w:t>
            </w:r>
            <w:r w:rsidR="00CB6862" w:rsidRPr="00917F9F">
              <w:rPr>
                <w:rFonts w:ascii="Times New Roman" w:hAnsi="Times New Roman" w:cs="Times New Roman"/>
                <w:b/>
                <w:sz w:val="20"/>
                <w:szCs w:val="20"/>
                <w:lang w:val="lv-LV"/>
              </w:rPr>
              <w:t>dkalniņš „</w:t>
            </w:r>
            <w:r w:rsidRPr="00917F9F">
              <w:rPr>
                <w:rFonts w:ascii="Times New Roman" w:hAnsi="Times New Roman" w:cs="Times New Roman"/>
                <w:b/>
                <w:sz w:val="20"/>
                <w:szCs w:val="20"/>
                <w:lang w:val="lv-LV"/>
              </w:rPr>
              <w:t>Zilonītis</w:t>
            </w:r>
            <w:r w:rsidR="00CB6862" w:rsidRPr="00917F9F">
              <w:rPr>
                <w:rFonts w:ascii="Times New Roman" w:hAnsi="Times New Roman" w:cs="Times New Roman"/>
                <w:b/>
                <w:sz w:val="20"/>
                <w:szCs w:val="20"/>
                <w:lang w:val="lv-LV"/>
              </w:rPr>
              <w:t>”</w:t>
            </w:r>
          </w:p>
          <w:p w:rsidR="00F063AA" w:rsidRPr="00917F9F" w:rsidRDefault="00F063AA" w:rsidP="00CB6862">
            <w:pPr>
              <w:spacing w:after="0" w:line="240" w:lineRule="auto"/>
              <w:rPr>
                <w:rFonts w:ascii="Times New Roman" w:eastAsia="Times New Roman" w:hAnsi="Times New Roman" w:cs="Times New Roman"/>
                <w:b/>
                <w:bCs/>
                <w:color w:val="000000"/>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spacing w:after="0"/>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b/>
                <w:sz w:val="20"/>
                <w:szCs w:val="20"/>
                <w:lang w:val="lv-LV"/>
              </w:rPr>
              <w:t>-</w:t>
            </w:r>
            <w:r w:rsidRPr="00917F9F">
              <w:rPr>
                <w:rFonts w:ascii="Times New Roman" w:eastAsia="Times New Roman" w:hAnsi="Times New Roman" w:cs="Times New Roman"/>
                <w:bCs/>
                <w:color w:val="000000"/>
                <w:sz w:val="20"/>
                <w:szCs w:val="20"/>
                <w:lang w:val="lv-LV" w:eastAsia="lv-LV"/>
              </w:rPr>
              <w:t xml:space="preserve"> </w:t>
            </w:r>
            <w:r w:rsidRPr="00917F9F">
              <w:rPr>
                <w:rFonts w:ascii="Times New Roman" w:eastAsia="Times New Roman" w:hAnsi="Times New Roman" w:cs="Times New Roman"/>
                <w:sz w:val="20"/>
                <w:szCs w:val="20"/>
                <w:lang w:val="lv-LV"/>
              </w:rPr>
              <w:t xml:space="preserve">Izmēri: </w:t>
            </w:r>
            <w:r w:rsidRPr="00917F9F">
              <w:rPr>
                <w:rFonts w:ascii="Times New Roman" w:eastAsia="Times New Roman" w:hAnsi="Times New Roman" w:cs="Times New Roman"/>
                <w:sz w:val="20"/>
                <w:szCs w:val="20"/>
                <w:lang w:val="lv-LV" w:eastAsia="lv-LV"/>
              </w:rPr>
              <w:t>2,01 x  0.59 x H 1,31 m.</w:t>
            </w: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eastAsia="lv-LV"/>
              </w:rPr>
              <w:t xml:space="preserve">Slīdkalniņam jābūt ar koka kāpnītēm un sānu malām no mitrumizturīga saplākšņa. </w:t>
            </w:r>
            <w:r w:rsidRPr="00917F9F">
              <w:rPr>
                <w:rFonts w:ascii="Times New Roman" w:eastAsia="Times New Roman" w:hAnsi="Times New Roman" w:cs="Times New Roman"/>
                <w:sz w:val="20"/>
                <w:szCs w:val="20"/>
                <w:lang w:val="lv-LV"/>
              </w:rPr>
              <w:t>Krāsas: dzeltena.</w:t>
            </w:r>
          </w:p>
          <w:p w:rsidR="00F063AA" w:rsidRPr="00917F9F" w:rsidRDefault="00F063AA" w:rsidP="00CB6862">
            <w:pPr>
              <w:spacing w:after="0" w:line="240" w:lineRule="auto"/>
              <w:rPr>
                <w:rFonts w:ascii="Times New Roman" w:eastAsia="Times New Roman" w:hAnsi="Times New Roman" w:cs="Times New Roman"/>
                <w:b/>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hAnsi="Times New Roman" w:cs="Times New Roman"/>
                <w:noProof/>
                <w:sz w:val="20"/>
                <w:szCs w:val="20"/>
              </w:rPr>
              <w:drawing>
                <wp:inline distT="0" distB="0" distL="0" distR="0" wp14:anchorId="189A5D85" wp14:editId="75027A4D">
                  <wp:extent cx="1046049" cy="781050"/>
                  <wp:effectExtent l="0" t="0" r="1905" b="0"/>
                  <wp:docPr id="86" name="Picture 86" descr="Slidkalni&amp;ncedil;š &quot;Zilon&amp;imacr;t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kalni&amp;ncedil;š &quot;Zilon&amp;imacr;tis&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940" cy="787688"/>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w:t>
            </w:r>
          </w:p>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p>
        </w:tc>
      </w:tr>
      <w:tr w:rsidR="00F063AA" w:rsidRPr="00917F9F" w:rsidTr="00CB6862">
        <w:trPr>
          <w:trHeight w:val="1471"/>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4.</w:t>
            </w:r>
          </w:p>
        </w:tc>
        <w:tc>
          <w:tcPr>
            <w:tcW w:w="2835"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b/>
                <w:bCs/>
                <w:color w:val="000000"/>
                <w:sz w:val="20"/>
                <w:szCs w:val="20"/>
                <w:lang w:val="lv-LV"/>
              </w:rPr>
            </w:pPr>
            <w:r w:rsidRPr="00917F9F">
              <w:rPr>
                <w:rFonts w:ascii="Times New Roman" w:hAnsi="Times New Roman" w:cs="Times New Roman"/>
                <w:b/>
                <w:sz w:val="20"/>
                <w:szCs w:val="20"/>
                <w:lang w:val="lv-LV"/>
              </w:rPr>
              <w:t>Šūpoles uz atsperes “</w:t>
            </w:r>
            <w:r w:rsidR="00BB073B" w:rsidRPr="00917F9F">
              <w:rPr>
                <w:rFonts w:ascii="Times New Roman" w:hAnsi="Times New Roman" w:cs="Times New Roman"/>
                <w:b/>
                <w:sz w:val="20"/>
                <w:szCs w:val="20"/>
                <w:lang w:val="lv-LV"/>
              </w:rPr>
              <w:t>Automašīna</w:t>
            </w:r>
            <w:r w:rsidRPr="00917F9F">
              <w:rPr>
                <w:rFonts w:ascii="Times New Roman" w:hAnsi="Times New Roman" w:cs="Times New Roman"/>
                <w:b/>
                <w:sz w:val="20"/>
                <w:szCs w:val="20"/>
                <w:lang w:val="lv-LV"/>
              </w:rPr>
              <w:t>” (divvietīgs)</w:t>
            </w:r>
            <w:r w:rsidRPr="00917F9F">
              <w:rPr>
                <w:rFonts w:ascii="Times New Roman" w:eastAsia="Times New Roman" w:hAnsi="Times New Roman" w:cs="Times New Roman"/>
                <w:b/>
                <w:bCs/>
                <w:color w:val="000000"/>
                <w:sz w:val="20"/>
                <w:szCs w:val="20"/>
                <w:lang w:val="lv-LV"/>
              </w:rPr>
              <w:t>”</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pStyle w:val="naisf"/>
              <w:spacing w:before="0" w:after="0"/>
              <w:ind w:firstLine="0"/>
              <w:jc w:val="left"/>
              <w:rPr>
                <w:sz w:val="20"/>
              </w:rPr>
            </w:pPr>
            <w:r w:rsidRPr="00917F9F">
              <w:rPr>
                <w:sz w:val="20"/>
              </w:rPr>
              <w:t>Izmēri: 1,10 x 0,66 x H 1,23 m.</w:t>
            </w:r>
          </w:p>
          <w:p w:rsidR="00F063AA" w:rsidRPr="00917F9F" w:rsidRDefault="00F063AA" w:rsidP="00CB6862">
            <w:pPr>
              <w:pStyle w:val="naisf"/>
              <w:spacing w:before="0" w:after="0"/>
              <w:ind w:firstLine="0"/>
              <w:jc w:val="left"/>
              <w:rPr>
                <w:sz w:val="20"/>
              </w:rPr>
            </w:pPr>
            <w:r w:rsidRPr="00917F9F">
              <w:rPr>
                <w:sz w:val="20"/>
              </w:rPr>
              <w:t>Krāsas: dzeltena, sarkana, zaļa.</w:t>
            </w:r>
          </w:p>
          <w:p w:rsidR="00F063AA" w:rsidRPr="00917F9F" w:rsidRDefault="00F063AA" w:rsidP="00CB6862">
            <w:pPr>
              <w:pStyle w:val="naisf"/>
              <w:spacing w:before="0" w:after="0"/>
              <w:ind w:firstLine="0"/>
              <w:jc w:val="left"/>
              <w:rPr>
                <w:b/>
                <w:sz w:val="20"/>
              </w:rPr>
            </w:pPr>
            <w:r w:rsidRPr="00917F9F">
              <w:rPr>
                <w:sz w:val="20"/>
              </w:rPr>
              <w:t>Atsper šūpoles sastāv no cinkotas metāla stiprinājuma kapsulas, 2 metāla atsperēm ar stiprinājumu, metāla stūres, stiprinātas uz metāla caurules, metāl</w:t>
            </w:r>
            <w:r w:rsidR="00CB6862" w:rsidRPr="00917F9F">
              <w:rPr>
                <w:sz w:val="20"/>
              </w:rPr>
              <w:t>a jumta karkasa, krāsota mitrum</w:t>
            </w:r>
            <w:r w:rsidRPr="00917F9F">
              <w:rPr>
                <w:sz w:val="20"/>
              </w:rPr>
              <w:t xml:space="preserve">izturīga saplākšņa karkasa, krāsota mitrumizturīga saplākšņa sola. </w:t>
            </w: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hAnsi="Times New Roman" w:cs="Times New Roman"/>
                <w:noProof/>
                <w:sz w:val="20"/>
                <w:szCs w:val="20"/>
              </w:rPr>
              <w:drawing>
                <wp:inline distT="0" distB="0" distL="0" distR="0" wp14:anchorId="7B1AC4A5" wp14:editId="4CF6E4B4">
                  <wp:extent cx="1428750" cy="781050"/>
                  <wp:effectExtent l="0" t="0" r="0" b="0"/>
                  <wp:docPr id="87" name="Picture 87" descr="Š&amp;umacr;poles uz atsperes - &quot;D&amp;zcaron;ips&quot; (divviet&amp;imacr;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amp;umacr;poles uz atsperes - &quot;D&amp;zcaron;ips&quot; (divviet&amp;imacr;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781050"/>
                          </a:xfrm>
                          <a:prstGeom prst="rect">
                            <a:avLst/>
                          </a:prstGeom>
                          <a:noFill/>
                          <a:ln>
                            <a:noFill/>
                          </a:ln>
                        </pic:spPr>
                      </pic:pic>
                    </a:graphicData>
                  </a:graphic>
                </wp:inline>
              </w:drawing>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w:t>
            </w:r>
          </w:p>
          <w:p w:rsidR="00F063AA" w:rsidRPr="00917F9F" w:rsidRDefault="00F063AA" w:rsidP="00CB6862">
            <w:pPr>
              <w:spacing w:after="0" w:line="240" w:lineRule="auto"/>
              <w:rPr>
                <w:rFonts w:ascii="Times New Roman" w:eastAsia="Times New Roman" w:hAnsi="Times New Roman" w:cs="Times New Roman"/>
                <w:sz w:val="20"/>
                <w:szCs w:val="20"/>
                <w:lang w:val="lv-LV"/>
              </w:rPr>
            </w:pPr>
          </w:p>
          <w:p w:rsidR="00F063AA" w:rsidRPr="00917F9F" w:rsidRDefault="00F063AA" w:rsidP="00CB6862">
            <w:pPr>
              <w:spacing w:after="0" w:line="240" w:lineRule="auto"/>
              <w:rPr>
                <w:rFonts w:ascii="Times New Roman" w:eastAsia="Times New Roman" w:hAnsi="Times New Roman" w:cs="Times New Roman"/>
                <w:sz w:val="20"/>
                <w:szCs w:val="20"/>
                <w:lang w:val="lv-LV"/>
              </w:rPr>
            </w:pPr>
          </w:p>
        </w:tc>
      </w:tr>
      <w:tr w:rsidR="00F063AA" w:rsidRPr="00917F9F" w:rsidTr="00CB6862">
        <w:trPr>
          <w:trHeight w:val="1197"/>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5.</w:t>
            </w:r>
          </w:p>
        </w:tc>
        <w:tc>
          <w:tcPr>
            <w:tcW w:w="2835" w:type="dxa"/>
            <w:tcBorders>
              <w:top w:val="single" w:sz="4" w:space="0" w:color="auto"/>
              <w:left w:val="single" w:sz="4" w:space="0" w:color="auto"/>
              <w:bottom w:val="single" w:sz="4" w:space="0" w:color="auto"/>
              <w:right w:val="single" w:sz="4" w:space="0" w:color="auto"/>
            </w:tcBorders>
          </w:tcPr>
          <w:p w:rsidR="00F063AA" w:rsidRPr="00917F9F" w:rsidRDefault="00CB6862" w:rsidP="00CB6862">
            <w:pPr>
              <w:spacing w:after="0" w:line="240" w:lineRule="auto"/>
              <w:rPr>
                <w:rFonts w:ascii="Times New Roman" w:eastAsia="Times New Roman" w:hAnsi="Times New Roman" w:cs="Times New Roman"/>
                <w:b/>
                <w:bCs/>
                <w:color w:val="000000"/>
                <w:sz w:val="20"/>
                <w:szCs w:val="20"/>
                <w:lang w:val="lv-LV"/>
              </w:rPr>
            </w:pPr>
            <w:r w:rsidRPr="00917F9F">
              <w:rPr>
                <w:rFonts w:ascii="Times New Roman" w:hAnsi="Times New Roman" w:cs="Times New Roman"/>
                <w:b/>
                <w:sz w:val="20"/>
                <w:szCs w:val="20"/>
                <w:lang w:val="lv-LV"/>
              </w:rPr>
              <w:t>Soliņš „</w:t>
            </w:r>
            <w:r w:rsidR="00F063AA" w:rsidRPr="00917F9F">
              <w:rPr>
                <w:rFonts w:ascii="Times New Roman" w:hAnsi="Times New Roman" w:cs="Times New Roman"/>
                <w:b/>
                <w:sz w:val="20"/>
                <w:szCs w:val="20"/>
                <w:lang w:val="lv-LV"/>
              </w:rPr>
              <w:t>Gliemezītis”</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rPr>
              <w:t xml:space="preserve">Izmēri: </w:t>
            </w:r>
            <w:r w:rsidRPr="00917F9F">
              <w:rPr>
                <w:rFonts w:ascii="Times New Roman" w:eastAsia="Times New Roman" w:hAnsi="Times New Roman" w:cs="Times New Roman"/>
                <w:sz w:val="20"/>
                <w:szCs w:val="20"/>
                <w:lang w:val="lv-LV" w:eastAsia="lv-LV"/>
              </w:rPr>
              <w:t>1,25 x  0.62 x H 0,825 m.</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Attālums no zemes līdz sēdvietai 0,</w:t>
            </w:r>
            <w:r w:rsidR="00CB6862" w:rsidRPr="00917F9F">
              <w:rPr>
                <w:rFonts w:ascii="Times New Roman" w:eastAsia="Times New Roman" w:hAnsi="Times New Roman" w:cs="Times New Roman"/>
                <w:sz w:val="20"/>
                <w:szCs w:val="20"/>
                <w:lang w:val="lv-LV" w:eastAsia="lv-LV"/>
              </w:rPr>
              <w:t>30</w:t>
            </w:r>
            <w:r w:rsidRPr="00917F9F">
              <w:rPr>
                <w:rFonts w:ascii="Times New Roman" w:eastAsia="Times New Roman" w:hAnsi="Times New Roman" w:cs="Times New Roman"/>
                <w:sz w:val="20"/>
                <w:szCs w:val="20"/>
                <w:lang w:val="lv-LV" w:eastAsia="lv-LV"/>
              </w:rPr>
              <w:t xml:space="preserve"> m</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Krāsas: dzeltena, sarkana, zaļa.</w:t>
            </w:r>
          </w:p>
          <w:p w:rsidR="00F063AA" w:rsidRPr="00917F9F" w:rsidRDefault="00F063AA" w:rsidP="00CB6862">
            <w:pPr>
              <w:spacing w:after="0" w:line="240" w:lineRule="auto"/>
              <w:rPr>
                <w:rFonts w:ascii="Times New Roman" w:hAnsi="Times New Roman" w:cs="Times New Roman"/>
                <w:sz w:val="20"/>
                <w:szCs w:val="20"/>
                <w:lang w:val="lv-LV"/>
              </w:rPr>
            </w:pPr>
            <w:r w:rsidRPr="00917F9F">
              <w:rPr>
                <w:rFonts w:ascii="Times New Roman" w:eastAsia="Times New Roman" w:hAnsi="Times New Roman" w:cs="Times New Roman"/>
                <w:sz w:val="20"/>
                <w:szCs w:val="20"/>
                <w:lang w:val="lv-LV"/>
              </w:rPr>
              <w:t>Materiāls – mitrumizturīgs saplāksnis.</w:t>
            </w:r>
            <w:r w:rsidRPr="00917F9F">
              <w:rPr>
                <w:rFonts w:ascii="Times New Roman" w:hAnsi="Times New Roman" w:cs="Times New Roman"/>
                <w:sz w:val="20"/>
                <w:szCs w:val="20"/>
                <w:lang w:val="lv-LV"/>
              </w:rPr>
              <w:t xml:space="preserve"> </w:t>
            </w: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sz w:val="20"/>
                <w:szCs w:val="20"/>
                <w:lang w:val="lv-LV"/>
              </w:rPr>
            </w:pP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hAnsi="Times New Roman" w:cs="Times New Roman"/>
                <w:noProof/>
                <w:sz w:val="20"/>
                <w:szCs w:val="20"/>
              </w:rPr>
              <w:drawing>
                <wp:inline distT="0" distB="0" distL="0" distR="0" wp14:anchorId="36B0A37C" wp14:editId="317C9A93">
                  <wp:extent cx="619125" cy="524193"/>
                  <wp:effectExtent l="0" t="0" r="0" b="9525"/>
                  <wp:docPr id="89" name="Picture 89" descr="Soli&amp;ncedil;š &quot;Gliemez&amp;imacr;t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i&amp;ncedil;š &quot;Gliemez&amp;imacr;tis&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832" cy="538339"/>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w:t>
            </w:r>
          </w:p>
          <w:p w:rsidR="00F063AA" w:rsidRPr="00917F9F" w:rsidRDefault="00F063AA" w:rsidP="00CB6862">
            <w:pPr>
              <w:spacing w:after="0" w:line="240" w:lineRule="auto"/>
              <w:rPr>
                <w:rFonts w:ascii="Times New Roman" w:eastAsia="Times New Roman" w:hAnsi="Times New Roman" w:cs="Times New Roman"/>
                <w:sz w:val="20"/>
                <w:szCs w:val="20"/>
                <w:lang w:val="lv-LV"/>
              </w:rPr>
            </w:pPr>
          </w:p>
        </w:tc>
      </w:tr>
      <w:tr w:rsidR="00F063AA" w:rsidRPr="00917F9F" w:rsidTr="00CB6862">
        <w:trPr>
          <w:trHeight w:val="841"/>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6.</w:t>
            </w:r>
          </w:p>
        </w:tc>
        <w:tc>
          <w:tcPr>
            <w:tcW w:w="2835" w:type="dxa"/>
            <w:tcBorders>
              <w:top w:val="single" w:sz="4" w:space="0" w:color="auto"/>
              <w:left w:val="single" w:sz="4" w:space="0" w:color="auto"/>
              <w:bottom w:val="single" w:sz="4" w:space="0" w:color="auto"/>
              <w:right w:val="single" w:sz="4" w:space="0" w:color="auto"/>
            </w:tcBorders>
            <w:hideMark/>
          </w:tcPr>
          <w:p w:rsidR="00F063AA" w:rsidRPr="00917F9F" w:rsidRDefault="00CB6862" w:rsidP="00CB6862">
            <w:pPr>
              <w:spacing w:after="0" w:line="240" w:lineRule="auto"/>
              <w:rPr>
                <w:rFonts w:ascii="Times New Roman" w:eastAsia="Times New Roman" w:hAnsi="Times New Roman" w:cs="Times New Roman"/>
                <w:b/>
                <w:bCs/>
                <w:color w:val="000000"/>
                <w:sz w:val="20"/>
                <w:szCs w:val="20"/>
                <w:lang w:val="lv-LV"/>
              </w:rPr>
            </w:pPr>
            <w:r w:rsidRPr="00917F9F">
              <w:rPr>
                <w:rFonts w:ascii="Times New Roman" w:eastAsia="Times New Roman" w:hAnsi="Times New Roman" w:cs="Times New Roman"/>
                <w:b/>
                <w:bCs/>
                <w:color w:val="000000"/>
                <w:sz w:val="20"/>
                <w:szCs w:val="20"/>
                <w:lang w:val="lv-LV"/>
              </w:rPr>
              <w:t>Soliņš „</w:t>
            </w:r>
            <w:r w:rsidR="00F063AA" w:rsidRPr="00917F9F">
              <w:rPr>
                <w:rFonts w:ascii="Times New Roman" w:eastAsia="Times New Roman" w:hAnsi="Times New Roman" w:cs="Times New Roman"/>
                <w:b/>
                <w:bCs/>
                <w:color w:val="000000"/>
                <w:sz w:val="20"/>
                <w:szCs w:val="20"/>
                <w:lang w:val="lv-LV"/>
              </w:rPr>
              <w:t>Lokomotīve”</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spacing w:after="0"/>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rPr>
              <w:t xml:space="preserve">Izmēri: </w:t>
            </w:r>
            <w:r w:rsidRPr="00917F9F">
              <w:rPr>
                <w:rFonts w:ascii="Times New Roman" w:eastAsia="Times New Roman" w:hAnsi="Times New Roman" w:cs="Times New Roman"/>
                <w:sz w:val="20"/>
                <w:szCs w:val="20"/>
                <w:lang w:val="lv-LV" w:eastAsia="lv-LV"/>
              </w:rPr>
              <w:t>1,241 x  0.62 x H 0,90 m.</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Attālums no zemes līdz sēdvietai 0,30m</w:t>
            </w: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Krāsas: dzeltena, sarkana, zila.</w:t>
            </w: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Materiāls – mitrumizturīgs saplāksnis.</w:t>
            </w: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hAnsi="Times New Roman" w:cs="Times New Roman"/>
                <w:noProof/>
                <w:sz w:val="20"/>
                <w:szCs w:val="20"/>
              </w:rPr>
              <w:drawing>
                <wp:inline distT="0" distB="0" distL="0" distR="0" wp14:anchorId="1442BAAB" wp14:editId="5EFFED9D">
                  <wp:extent cx="781050" cy="650875"/>
                  <wp:effectExtent l="0" t="0" r="0" b="0"/>
                  <wp:docPr id="91" name="Picture 91" descr="Soli&amp;ncedil;š &quot;Lokomat&amp;imacr;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i&amp;ncedil;š &quot;Lokomat&amp;imacr;ve&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3521" cy="652934"/>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w:t>
            </w:r>
          </w:p>
          <w:p w:rsidR="00F063AA" w:rsidRPr="00917F9F" w:rsidRDefault="00F063AA" w:rsidP="00CB6862">
            <w:pPr>
              <w:spacing w:after="0" w:line="240" w:lineRule="auto"/>
              <w:rPr>
                <w:rFonts w:ascii="Times New Roman" w:eastAsia="Times New Roman" w:hAnsi="Times New Roman" w:cs="Times New Roman"/>
                <w:sz w:val="20"/>
                <w:szCs w:val="20"/>
                <w:lang w:val="lv-LV"/>
              </w:rPr>
            </w:pPr>
          </w:p>
          <w:p w:rsidR="00F063AA" w:rsidRPr="00917F9F" w:rsidRDefault="00F063AA" w:rsidP="00CB6862">
            <w:pPr>
              <w:spacing w:after="0" w:line="240" w:lineRule="auto"/>
              <w:rPr>
                <w:rFonts w:ascii="Times New Roman" w:eastAsia="Times New Roman" w:hAnsi="Times New Roman" w:cs="Times New Roman"/>
                <w:sz w:val="20"/>
                <w:szCs w:val="20"/>
                <w:lang w:val="lv-LV"/>
              </w:rPr>
            </w:pPr>
          </w:p>
        </w:tc>
      </w:tr>
      <w:tr w:rsidR="00F063AA" w:rsidRPr="00917F9F" w:rsidTr="00CB6862">
        <w:trPr>
          <w:trHeight w:val="983"/>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hAnsi="Times New Roman" w:cs="Times New Roman"/>
                <w:b/>
                <w:sz w:val="20"/>
                <w:szCs w:val="20"/>
                <w:lang w:val="lv-LV"/>
              </w:rPr>
            </w:pPr>
            <w:r w:rsidRPr="00917F9F">
              <w:rPr>
                <w:rFonts w:ascii="Times New Roman" w:hAnsi="Times New Roman" w:cs="Times New Roman"/>
                <w:b/>
                <w:sz w:val="20"/>
                <w:szCs w:val="20"/>
                <w:lang w:val="lv-LV"/>
              </w:rPr>
              <w:t>Sols uz metāla kājām</w:t>
            </w:r>
          </w:p>
          <w:p w:rsidR="00CB6862"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sz w:val="20"/>
                <w:szCs w:val="20"/>
                <w:lang w:val="lv-LV"/>
              </w:rPr>
              <w:t xml:space="preserve"> </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rPr>
              <w:t xml:space="preserve">Izmēri: </w:t>
            </w:r>
            <w:r w:rsidRPr="00917F9F">
              <w:rPr>
                <w:rFonts w:ascii="Times New Roman" w:eastAsia="Times New Roman" w:hAnsi="Times New Roman" w:cs="Times New Roman"/>
                <w:sz w:val="20"/>
                <w:szCs w:val="20"/>
                <w:lang w:val="lv-LV" w:eastAsia="lv-LV"/>
              </w:rPr>
              <w:t>1,15 x  0.37 x H 0,50 m.</w:t>
            </w: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sz w:val="20"/>
                <w:szCs w:val="20"/>
                <w:lang w:val="lv-LV"/>
              </w:rPr>
              <w:t>Krāsas: brūna</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rPr>
              <w:t>Sastāv no 4 metāla kājām un krāsotiem koka dēļiem.</w:t>
            </w:r>
          </w:p>
        </w:tc>
        <w:tc>
          <w:tcPr>
            <w:tcW w:w="3339"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hAnsi="Times New Roman" w:cs="Times New Roman"/>
                <w:noProof/>
                <w:sz w:val="20"/>
                <w:szCs w:val="20"/>
              </w:rPr>
              <w:drawing>
                <wp:inline distT="0" distB="0" distL="0" distR="0" wp14:anchorId="1B4B826B" wp14:editId="3AD7094E">
                  <wp:extent cx="888613" cy="485775"/>
                  <wp:effectExtent l="0" t="0" r="6985" b="0"/>
                  <wp:docPr id="93" name="Picture 93" descr="Sols uz met&amp;amacr;la k&amp;amacr;j&amp;ama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ls uz met&amp;amacr;la k&amp;amacr;j&amp;amacr;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0216" cy="492118"/>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2</w:t>
            </w:r>
          </w:p>
          <w:p w:rsidR="00F063AA" w:rsidRPr="00917F9F" w:rsidRDefault="00F063AA" w:rsidP="00CB6862">
            <w:pPr>
              <w:spacing w:after="0" w:line="240" w:lineRule="auto"/>
              <w:rPr>
                <w:rFonts w:ascii="Times New Roman" w:eastAsia="Times New Roman" w:hAnsi="Times New Roman" w:cs="Times New Roman"/>
                <w:sz w:val="20"/>
                <w:szCs w:val="20"/>
                <w:lang w:val="lv-LV"/>
              </w:rPr>
            </w:pPr>
          </w:p>
          <w:p w:rsidR="00F063AA" w:rsidRPr="00917F9F" w:rsidRDefault="00F063AA" w:rsidP="00CB6862">
            <w:pPr>
              <w:spacing w:after="0" w:line="240" w:lineRule="auto"/>
              <w:rPr>
                <w:rFonts w:ascii="Times New Roman" w:eastAsia="Times New Roman" w:hAnsi="Times New Roman" w:cs="Times New Roman"/>
                <w:sz w:val="20"/>
                <w:szCs w:val="20"/>
                <w:lang w:val="lv-LV"/>
              </w:rPr>
            </w:pPr>
          </w:p>
        </w:tc>
      </w:tr>
      <w:tr w:rsidR="00F063AA" w:rsidRPr="00917F9F" w:rsidTr="00CB6862">
        <w:trPr>
          <w:trHeight w:val="1833"/>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8.</w:t>
            </w:r>
          </w:p>
        </w:tc>
        <w:tc>
          <w:tcPr>
            <w:tcW w:w="2835"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color w:val="000000"/>
                <w:sz w:val="20"/>
                <w:szCs w:val="20"/>
                <w:lang w:val="lv-LV"/>
              </w:rPr>
            </w:pPr>
            <w:r w:rsidRPr="00917F9F">
              <w:rPr>
                <w:rFonts w:ascii="Times New Roman" w:eastAsia="Times New Roman" w:hAnsi="Times New Roman" w:cs="Times New Roman"/>
                <w:b/>
                <w:bCs/>
                <w:color w:val="000000"/>
                <w:sz w:val="20"/>
                <w:szCs w:val="20"/>
                <w:lang w:val="lv-LV"/>
              </w:rPr>
              <w:t>Šūpoles balansieris</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sz w:val="20"/>
                <w:szCs w:val="20"/>
                <w:lang w:val="lv-LV"/>
              </w:rPr>
            </w:pPr>
            <w:r w:rsidRPr="00917F9F">
              <w:rPr>
                <w:rFonts w:ascii="Times New Roman" w:eastAsia="Times New Roman" w:hAnsi="Times New Roman" w:cs="Times New Roman"/>
                <w:b/>
                <w:sz w:val="20"/>
                <w:szCs w:val="20"/>
                <w:lang w:val="lv-LV"/>
              </w:rPr>
              <w:t>Iekārta sastāv no elementiem:</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sz w:val="20"/>
                <w:szCs w:val="20"/>
                <w:lang w:val="lv-LV"/>
              </w:rPr>
              <w:t>-</w:t>
            </w:r>
            <w:r w:rsidRPr="00917F9F">
              <w:rPr>
                <w:rFonts w:ascii="Times New Roman" w:eastAsia="Times New Roman" w:hAnsi="Times New Roman" w:cs="Times New Roman"/>
                <w:bCs/>
                <w:color w:val="000000"/>
                <w:sz w:val="20"/>
                <w:szCs w:val="20"/>
                <w:lang w:val="lv-LV" w:eastAsia="lv-LV"/>
              </w:rPr>
              <w:t xml:space="preserve"> Karsti krāsota metāla kāja. Betonējama zemē 530mm dziļumā.</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bCs/>
                <w:color w:val="000000"/>
                <w:sz w:val="20"/>
                <w:szCs w:val="20"/>
                <w:lang w:val="lv-LV" w:eastAsia="lv-LV"/>
              </w:rPr>
              <w:t>- gruntēts, krāsots balansiera dēlis, kas stiprinās uz metāla karkasa un skrūvējas pie zemē iebetonētām kājām – 1 gab.</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bCs/>
                <w:color w:val="000000"/>
                <w:sz w:val="20"/>
                <w:szCs w:val="20"/>
                <w:lang w:val="lv-LV" w:eastAsia="lv-LV"/>
              </w:rPr>
              <w:t xml:space="preserve">- krāsotas koka atzveltnes, atbalstītas pret metāla papildus drošības stiprinājuma – 2 gab.  </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bCs/>
                <w:color w:val="000000"/>
                <w:sz w:val="20"/>
                <w:szCs w:val="20"/>
                <w:lang w:val="lv-LV" w:eastAsia="lv-LV"/>
              </w:rPr>
              <w:t>- triecienu amortizējošs gumijas elements, stiprināts galos pie balansa dēļa – 2 gab.</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bCs/>
                <w:color w:val="000000"/>
                <w:sz w:val="20"/>
                <w:szCs w:val="20"/>
                <w:lang w:val="lv-LV" w:eastAsia="lv-LV"/>
              </w:rPr>
              <w:t>- krāsots metāla rokturis, stiprināts pie balstošā metāla rāmja – 2 gab.</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bCs/>
                <w:color w:val="000000"/>
                <w:sz w:val="20"/>
                <w:szCs w:val="20"/>
                <w:lang w:val="lv-LV" w:eastAsia="lv-LV"/>
              </w:rPr>
              <w:t>Krāsas – dzeltena un sarkana.</w:t>
            </w:r>
          </w:p>
          <w:p w:rsidR="00F063AA" w:rsidRPr="00917F9F" w:rsidRDefault="00F063AA" w:rsidP="00CB6862">
            <w:pPr>
              <w:spacing w:after="0" w:line="240" w:lineRule="auto"/>
              <w:rPr>
                <w:rFonts w:ascii="Times New Roman" w:eastAsia="Times New Roman" w:hAnsi="Times New Roman" w:cs="Times New Roman"/>
                <w:sz w:val="20"/>
                <w:szCs w:val="20"/>
                <w:lang w:val="lv-LV"/>
              </w:rPr>
            </w:pPr>
            <w:r w:rsidRPr="00917F9F">
              <w:rPr>
                <w:rFonts w:ascii="Times New Roman" w:eastAsia="Times New Roman" w:hAnsi="Times New Roman" w:cs="Times New Roman"/>
                <w:bCs/>
                <w:color w:val="000000"/>
                <w:sz w:val="20"/>
                <w:szCs w:val="20"/>
                <w:lang w:val="lv-LV" w:eastAsia="lv-LV"/>
              </w:rPr>
              <w:t xml:space="preserve"> Izmēri: garums – 3140mm, </w:t>
            </w:r>
            <w:r w:rsidR="00CB6862" w:rsidRPr="00917F9F">
              <w:rPr>
                <w:rFonts w:ascii="Times New Roman" w:eastAsia="Times New Roman" w:hAnsi="Times New Roman" w:cs="Times New Roman"/>
                <w:bCs/>
                <w:color w:val="000000"/>
                <w:sz w:val="20"/>
                <w:szCs w:val="20"/>
                <w:lang w:val="lv-LV" w:eastAsia="lv-LV"/>
              </w:rPr>
              <w:t>p</w:t>
            </w:r>
            <w:r w:rsidRPr="00917F9F">
              <w:rPr>
                <w:rFonts w:ascii="Times New Roman" w:eastAsia="Times New Roman" w:hAnsi="Times New Roman" w:cs="Times New Roman"/>
                <w:bCs/>
                <w:color w:val="000000"/>
                <w:sz w:val="20"/>
                <w:szCs w:val="20"/>
                <w:lang w:val="lv-LV" w:eastAsia="lv-LV"/>
              </w:rPr>
              <w:t xml:space="preserve">latums – 351mm, </w:t>
            </w:r>
            <w:r w:rsidR="00CB6862" w:rsidRPr="00917F9F">
              <w:rPr>
                <w:rFonts w:ascii="Times New Roman" w:eastAsia="Times New Roman" w:hAnsi="Times New Roman" w:cs="Times New Roman"/>
                <w:bCs/>
                <w:color w:val="000000"/>
                <w:sz w:val="20"/>
                <w:szCs w:val="20"/>
                <w:lang w:val="lv-LV" w:eastAsia="lv-LV"/>
              </w:rPr>
              <w:t>a</w:t>
            </w:r>
            <w:r w:rsidRPr="00917F9F">
              <w:rPr>
                <w:rFonts w:ascii="Times New Roman" w:eastAsia="Times New Roman" w:hAnsi="Times New Roman" w:cs="Times New Roman"/>
                <w:bCs/>
                <w:color w:val="000000"/>
                <w:sz w:val="20"/>
                <w:szCs w:val="20"/>
                <w:lang w:val="lv-LV" w:eastAsia="lv-LV"/>
              </w:rPr>
              <w:t xml:space="preserve">ugstums </w:t>
            </w:r>
            <w:r w:rsidR="00CB6862" w:rsidRPr="00917F9F">
              <w:rPr>
                <w:rFonts w:ascii="Times New Roman" w:eastAsia="Times New Roman" w:hAnsi="Times New Roman" w:cs="Times New Roman"/>
                <w:bCs/>
                <w:color w:val="000000"/>
                <w:sz w:val="20"/>
                <w:szCs w:val="20"/>
                <w:lang w:val="lv-LV" w:eastAsia="lv-LV"/>
              </w:rPr>
              <w:t xml:space="preserve">– </w:t>
            </w:r>
            <w:r w:rsidRPr="00917F9F">
              <w:rPr>
                <w:rFonts w:ascii="Times New Roman" w:eastAsia="Times New Roman" w:hAnsi="Times New Roman" w:cs="Times New Roman"/>
                <w:bCs/>
                <w:color w:val="000000"/>
                <w:sz w:val="20"/>
                <w:szCs w:val="20"/>
                <w:lang w:val="lv-LV" w:eastAsia="lv-LV"/>
              </w:rPr>
              <w:t>407</w:t>
            </w:r>
            <w:r w:rsidR="00CB6862" w:rsidRPr="00917F9F">
              <w:rPr>
                <w:rFonts w:ascii="Times New Roman" w:eastAsia="Times New Roman" w:hAnsi="Times New Roman" w:cs="Times New Roman"/>
                <w:bCs/>
                <w:color w:val="000000"/>
                <w:sz w:val="20"/>
                <w:szCs w:val="20"/>
                <w:lang w:val="lv-LV" w:eastAsia="lv-LV"/>
              </w:rPr>
              <w:t xml:space="preserve"> </w:t>
            </w:r>
            <w:r w:rsidRPr="00917F9F">
              <w:rPr>
                <w:rFonts w:ascii="Times New Roman" w:eastAsia="Times New Roman" w:hAnsi="Times New Roman" w:cs="Times New Roman"/>
                <w:bCs/>
                <w:color w:val="000000"/>
                <w:sz w:val="20"/>
                <w:szCs w:val="20"/>
                <w:lang w:val="lv-LV" w:eastAsia="lv-LV"/>
              </w:rPr>
              <w:t>mm.</w:t>
            </w: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sz w:val="20"/>
                <w:szCs w:val="20"/>
                <w:lang w:val="lv-LV" w:eastAsia="lv-LV"/>
              </w:rPr>
            </w:pPr>
          </w:p>
          <w:p w:rsidR="00F063AA" w:rsidRPr="00917F9F" w:rsidRDefault="00F063AA" w:rsidP="00CB6862">
            <w:pPr>
              <w:spacing w:after="0" w:line="240" w:lineRule="auto"/>
              <w:jc w:val="center"/>
              <w:rPr>
                <w:rFonts w:ascii="Times New Roman" w:eastAsia="Times New Roman" w:hAnsi="Times New Roman" w:cs="Times New Roman"/>
                <w:sz w:val="20"/>
                <w:szCs w:val="20"/>
                <w:lang w:val="lv-LV" w:eastAsia="lv-LV"/>
              </w:rPr>
            </w:pPr>
            <w:r w:rsidRPr="00917F9F">
              <w:rPr>
                <w:rFonts w:ascii="Times New Roman" w:hAnsi="Times New Roman" w:cs="Times New Roman"/>
                <w:noProof/>
                <w:sz w:val="20"/>
                <w:szCs w:val="20"/>
              </w:rPr>
              <w:drawing>
                <wp:inline distT="0" distB="0" distL="0" distR="0" wp14:anchorId="668CC548" wp14:editId="41795417">
                  <wp:extent cx="1571625" cy="1571625"/>
                  <wp:effectExtent l="0" t="0" r="9525" b="9525"/>
                  <wp:docPr id="94" name="Picture 94" descr="TE213-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213-JAUNUM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sz w:val="20"/>
                <w:szCs w:val="20"/>
                <w:lang w:val="lv-LV"/>
              </w:rPr>
            </w:pPr>
            <w:r w:rsidRPr="00917F9F">
              <w:rPr>
                <w:rFonts w:ascii="Times New Roman" w:eastAsia="Times New Roman" w:hAnsi="Times New Roman" w:cs="Times New Roman"/>
                <w:b/>
                <w:bCs/>
                <w:sz w:val="20"/>
                <w:szCs w:val="20"/>
                <w:lang w:val="lv-LV"/>
              </w:rPr>
              <w:t>1</w:t>
            </w:r>
          </w:p>
        </w:tc>
      </w:tr>
      <w:tr w:rsidR="00F063AA" w:rsidRPr="00917F9F" w:rsidTr="00CB6862">
        <w:trPr>
          <w:trHeight w:val="1234"/>
        </w:trPr>
        <w:tc>
          <w:tcPr>
            <w:tcW w:w="56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9.</w:t>
            </w:r>
          </w:p>
        </w:tc>
        <w:tc>
          <w:tcPr>
            <w:tcW w:w="2835" w:type="dxa"/>
            <w:tcBorders>
              <w:top w:val="single" w:sz="4" w:space="0" w:color="auto"/>
              <w:left w:val="nil"/>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b/>
                <w:bCs/>
                <w:color w:val="000000"/>
                <w:sz w:val="20"/>
                <w:szCs w:val="20"/>
                <w:lang w:val="lv-LV"/>
              </w:rPr>
            </w:pPr>
            <w:r w:rsidRPr="00917F9F">
              <w:rPr>
                <w:rFonts w:ascii="Times New Roman" w:eastAsia="Times New Roman" w:hAnsi="Times New Roman" w:cs="Times New Roman"/>
                <w:b/>
                <w:bCs/>
                <w:color w:val="000000"/>
                <w:sz w:val="20"/>
                <w:szCs w:val="20"/>
                <w:lang w:val="lv-LV"/>
              </w:rPr>
              <w:t xml:space="preserve">Šūpoles uz atsperes </w:t>
            </w:r>
            <w:r w:rsidR="00CB6862" w:rsidRPr="00917F9F">
              <w:rPr>
                <w:rFonts w:ascii="Times New Roman" w:eastAsia="Times New Roman" w:hAnsi="Times New Roman" w:cs="Times New Roman"/>
                <w:b/>
                <w:bCs/>
                <w:color w:val="000000"/>
                <w:sz w:val="20"/>
                <w:szCs w:val="20"/>
                <w:lang w:val="lv-LV"/>
              </w:rPr>
              <w:t>„</w:t>
            </w:r>
            <w:r w:rsidRPr="00917F9F">
              <w:rPr>
                <w:rFonts w:ascii="Times New Roman" w:eastAsia="Times New Roman" w:hAnsi="Times New Roman" w:cs="Times New Roman"/>
                <w:b/>
                <w:bCs/>
                <w:color w:val="000000"/>
                <w:sz w:val="20"/>
                <w:szCs w:val="20"/>
                <w:lang w:val="lv-LV"/>
              </w:rPr>
              <w:t>Kuģītis” (divvietīgs)</w:t>
            </w:r>
          </w:p>
          <w:p w:rsidR="00F063AA" w:rsidRPr="00917F9F"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Izmēri: 1,15 x 0,86 x H 0,8</w:t>
            </w:r>
            <w:r w:rsidR="00CB6862" w:rsidRPr="00917F9F">
              <w:rPr>
                <w:rFonts w:ascii="Times New Roman" w:eastAsia="Times New Roman" w:hAnsi="Times New Roman" w:cs="Times New Roman"/>
                <w:sz w:val="20"/>
                <w:szCs w:val="20"/>
                <w:lang w:val="lv-LV" w:eastAsia="lv-LV"/>
              </w:rPr>
              <w:t>9</w:t>
            </w:r>
            <w:r w:rsidRPr="00917F9F">
              <w:rPr>
                <w:rFonts w:ascii="Times New Roman" w:eastAsia="Times New Roman" w:hAnsi="Times New Roman" w:cs="Times New Roman"/>
                <w:sz w:val="20"/>
                <w:szCs w:val="20"/>
                <w:lang w:val="lv-LV" w:eastAsia="lv-LV"/>
              </w:rPr>
              <w:t xml:space="preserve"> m.</w:t>
            </w: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eastAsia="Times New Roman" w:hAnsi="Times New Roman" w:cs="Times New Roman"/>
                <w:sz w:val="20"/>
                <w:szCs w:val="20"/>
                <w:lang w:val="lv-LV" w:eastAsia="lv-LV"/>
              </w:rPr>
              <w:t>Krāsas: balta, zila u.c.</w:t>
            </w:r>
          </w:p>
          <w:p w:rsidR="00F063AA" w:rsidRPr="00917F9F"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917F9F">
              <w:rPr>
                <w:rFonts w:ascii="Times New Roman" w:eastAsia="Times New Roman" w:hAnsi="Times New Roman" w:cs="Times New Roman"/>
                <w:sz w:val="20"/>
                <w:szCs w:val="20"/>
                <w:lang w:val="lv-LV"/>
              </w:rPr>
              <w:t>Atsper šūpoles sastāv no cinkotas metāla stiprinājuma kapsulas, 2 metāla atsperēm ar stiprinājumu, krāsota mitrumizturīga saplākšņa karkasa, krāsota mitrumizturīga saplākšņa soliem.</w:t>
            </w:r>
            <w:r w:rsidRPr="00917F9F">
              <w:rPr>
                <w:rFonts w:ascii="Times New Roman" w:eastAsia="Times New Roman" w:hAnsi="Times New Roman" w:cs="Times New Roman"/>
                <w:bCs/>
                <w:color w:val="000000"/>
                <w:sz w:val="20"/>
                <w:szCs w:val="20"/>
                <w:lang w:val="lv-LV" w:eastAsia="lv-LV"/>
              </w:rPr>
              <w:t xml:space="preserve"> </w:t>
            </w:r>
          </w:p>
        </w:tc>
        <w:tc>
          <w:tcPr>
            <w:tcW w:w="3339"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p>
          <w:p w:rsidR="00F063AA" w:rsidRPr="00917F9F" w:rsidRDefault="00F063AA" w:rsidP="00CB6862">
            <w:pPr>
              <w:spacing w:after="0" w:line="240" w:lineRule="auto"/>
              <w:rPr>
                <w:rFonts w:ascii="Times New Roman" w:eastAsia="Times New Roman" w:hAnsi="Times New Roman" w:cs="Times New Roman"/>
                <w:sz w:val="20"/>
                <w:szCs w:val="20"/>
                <w:lang w:val="lv-LV" w:eastAsia="lv-LV"/>
              </w:rPr>
            </w:pPr>
            <w:r w:rsidRPr="00917F9F">
              <w:rPr>
                <w:rFonts w:ascii="Times New Roman" w:hAnsi="Times New Roman" w:cs="Times New Roman"/>
                <w:noProof/>
                <w:sz w:val="20"/>
                <w:szCs w:val="20"/>
              </w:rPr>
              <w:drawing>
                <wp:inline distT="0" distB="0" distL="0" distR="0" wp14:anchorId="669BD6A3" wp14:editId="038614B8">
                  <wp:extent cx="1152525" cy="630047"/>
                  <wp:effectExtent l="0" t="0" r="0" b="0"/>
                  <wp:docPr id="96" name="Picture 96" descr="Š&amp;umacr;poles uz atsperes – “Kuģ&amp;imacr;tis” (divviet&amp;imacr;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Š&amp;umacr;poles uz atsperes – “Kuģ&amp;imacr;tis” (divviet&amp;imacr;g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7451" cy="638207"/>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w:t>
            </w:r>
          </w:p>
          <w:p w:rsidR="00F063AA" w:rsidRPr="00917F9F" w:rsidRDefault="00F063AA" w:rsidP="00CB6862">
            <w:pPr>
              <w:spacing w:after="0" w:line="240" w:lineRule="auto"/>
              <w:jc w:val="center"/>
              <w:rPr>
                <w:rFonts w:ascii="Times New Roman" w:eastAsia="Times New Roman" w:hAnsi="Times New Roman" w:cs="Times New Roman"/>
                <w:b/>
                <w:bCs/>
                <w:sz w:val="20"/>
                <w:szCs w:val="20"/>
                <w:lang w:val="lv-LV"/>
              </w:rPr>
            </w:pPr>
          </w:p>
        </w:tc>
      </w:tr>
      <w:tr w:rsidR="00917F9F" w:rsidRPr="00A34F1F" w:rsidTr="00CB6862">
        <w:trPr>
          <w:trHeight w:val="1234"/>
        </w:trPr>
        <w:tc>
          <w:tcPr>
            <w:tcW w:w="567" w:type="dxa"/>
            <w:tcBorders>
              <w:top w:val="single" w:sz="4" w:space="0" w:color="auto"/>
              <w:left w:val="single" w:sz="4" w:space="0" w:color="auto"/>
              <w:bottom w:val="single" w:sz="4" w:space="0" w:color="auto"/>
              <w:right w:val="single" w:sz="4" w:space="0" w:color="auto"/>
            </w:tcBorders>
          </w:tcPr>
          <w:p w:rsidR="00917F9F" w:rsidRPr="00917F9F" w:rsidRDefault="00917F9F" w:rsidP="00917F9F">
            <w:pPr>
              <w:spacing w:after="0" w:line="240" w:lineRule="auto"/>
              <w:rPr>
                <w:rFonts w:ascii="Times New Roman" w:eastAsia="Times New Roman" w:hAnsi="Times New Roman" w:cs="Times New Roman"/>
                <w:b/>
                <w:bCs/>
                <w:sz w:val="20"/>
                <w:szCs w:val="20"/>
                <w:lang w:val="lv-LV"/>
              </w:rPr>
            </w:pPr>
            <w:r w:rsidRPr="00917F9F">
              <w:rPr>
                <w:rFonts w:ascii="Times New Roman" w:eastAsia="Times New Roman" w:hAnsi="Times New Roman" w:cs="Times New Roman"/>
                <w:b/>
                <w:bCs/>
                <w:sz w:val="20"/>
                <w:szCs w:val="20"/>
                <w:lang w:val="lv-LV"/>
              </w:rPr>
              <w:t>10.</w:t>
            </w:r>
          </w:p>
        </w:tc>
        <w:tc>
          <w:tcPr>
            <w:tcW w:w="2835" w:type="dxa"/>
            <w:tcBorders>
              <w:top w:val="single" w:sz="4" w:space="0" w:color="auto"/>
              <w:left w:val="nil"/>
              <w:bottom w:val="single" w:sz="4" w:space="0" w:color="auto"/>
              <w:right w:val="single" w:sz="4" w:space="0" w:color="auto"/>
            </w:tcBorders>
          </w:tcPr>
          <w:p w:rsidR="00917F9F" w:rsidRPr="00917F9F" w:rsidRDefault="00917F9F" w:rsidP="00917F9F">
            <w:pPr>
              <w:spacing w:after="0" w:line="240" w:lineRule="auto"/>
              <w:rPr>
                <w:rFonts w:ascii="Times New Roman" w:eastAsia="Times New Roman" w:hAnsi="Times New Roman" w:cs="Times New Roman"/>
                <w:b/>
                <w:bCs/>
                <w:color w:val="000000"/>
                <w:sz w:val="20"/>
                <w:szCs w:val="20"/>
                <w:lang w:val="lv-LV"/>
              </w:rPr>
            </w:pPr>
            <w:r>
              <w:rPr>
                <w:rFonts w:ascii="Times New Roman" w:eastAsia="Times New Roman" w:hAnsi="Times New Roman" w:cs="Times New Roman"/>
                <w:b/>
                <w:bCs/>
                <w:color w:val="000000"/>
                <w:sz w:val="20"/>
                <w:szCs w:val="20"/>
                <w:lang w:val="lv-LV"/>
              </w:rPr>
              <w:t>Gumijas segums</w:t>
            </w:r>
          </w:p>
        </w:tc>
        <w:tc>
          <w:tcPr>
            <w:tcW w:w="7227" w:type="dxa"/>
            <w:tcBorders>
              <w:top w:val="single" w:sz="4" w:space="0" w:color="auto"/>
              <w:left w:val="single" w:sz="4" w:space="0" w:color="auto"/>
              <w:bottom w:val="single" w:sz="4" w:space="0" w:color="auto"/>
              <w:right w:val="single" w:sz="4" w:space="0" w:color="auto"/>
            </w:tcBorders>
          </w:tcPr>
          <w:p w:rsidR="00917F9F" w:rsidRPr="00917F9F" w:rsidRDefault="00917F9F" w:rsidP="00917F9F">
            <w:p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u w:val="single"/>
                <w:lang w:val="lv-LV" w:eastAsia="lv-LV"/>
              </w:rPr>
              <w:t>Gumijas seguma ieklāšanas darbi</w:t>
            </w:r>
            <w:r w:rsidRPr="00917F9F">
              <w:rPr>
                <w:rFonts w:ascii="Times New Roman" w:hAnsi="Times New Roman" w:cs="Times New Roman"/>
                <w:bCs/>
                <w:color w:val="000000"/>
                <w:sz w:val="20"/>
                <w:szCs w:val="20"/>
                <w:lang w:val="lv-LV" w:eastAsia="lv-LV"/>
              </w:rPr>
              <w:t>:</w:t>
            </w:r>
          </w:p>
          <w:p w:rsidR="00917F9F" w:rsidRPr="00A34F1F" w:rsidRDefault="00917F9F" w:rsidP="00F64E94">
            <w:pPr>
              <w:numPr>
                <w:ilvl w:val="0"/>
                <w:numId w:val="30"/>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 xml:space="preserve">300 mm zemes kārtas noņemšana un izvešana – </w:t>
            </w:r>
            <w:r w:rsidR="00A34F1F" w:rsidRPr="00A34F1F">
              <w:rPr>
                <w:rFonts w:ascii="Times New Roman" w:hAnsi="Times New Roman" w:cs="Times New Roman"/>
                <w:bCs/>
                <w:color w:val="000000"/>
                <w:sz w:val="20"/>
                <w:szCs w:val="20"/>
                <w:lang w:val="lv-LV" w:eastAsia="lv-LV"/>
              </w:rPr>
              <w:t>100</w:t>
            </w:r>
            <w:r w:rsidRPr="00A34F1F">
              <w:rPr>
                <w:rFonts w:ascii="Times New Roman" w:hAnsi="Times New Roman" w:cs="Times New Roman"/>
                <w:bCs/>
                <w:color w:val="000000"/>
                <w:sz w:val="20"/>
                <w:szCs w:val="20"/>
                <w:lang w:val="lv-LV" w:eastAsia="lv-LV"/>
              </w:rPr>
              <w:t>m² platībā.</w:t>
            </w:r>
          </w:p>
          <w:p w:rsidR="00917F9F" w:rsidRPr="00A34F1F" w:rsidRDefault="00917F9F" w:rsidP="00F64E94">
            <w:pPr>
              <w:numPr>
                <w:ilvl w:val="0"/>
                <w:numId w:val="30"/>
              </w:numPr>
              <w:spacing w:after="0" w:line="240" w:lineRule="auto"/>
              <w:rPr>
                <w:rFonts w:ascii="Times New Roman" w:hAnsi="Times New Roman" w:cs="Times New Roman"/>
                <w:bCs/>
                <w:color w:val="000000"/>
                <w:sz w:val="20"/>
                <w:szCs w:val="20"/>
                <w:lang w:val="lv-LV" w:eastAsia="lv-LV"/>
              </w:rPr>
            </w:pPr>
            <w:r w:rsidRPr="00A34F1F">
              <w:rPr>
                <w:rFonts w:ascii="Times New Roman" w:hAnsi="Times New Roman" w:cs="Times New Roman"/>
                <w:bCs/>
                <w:color w:val="000000"/>
                <w:sz w:val="20"/>
                <w:szCs w:val="20"/>
                <w:lang w:val="lv-LV" w:eastAsia="lv-LV"/>
              </w:rPr>
              <w:t xml:space="preserve">250 mm šķembu (frakcija 0-45mm)  kārtas uzbēršana, izlīdzināšana un blietēšana – </w:t>
            </w:r>
            <w:r w:rsidR="00A34F1F" w:rsidRPr="00A34F1F">
              <w:rPr>
                <w:rFonts w:ascii="Times New Roman" w:hAnsi="Times New Roman" w:cs="Times New Roman"/>
                <w:bCs/>
                <w:color w:val="000000"/>
                <w:sz w:val="20"/>
                <w:szCs w:val="20"/>
                <w:lang w:val="lv-LV" w:eastAsia="lv-LV"/>
              </w:rPr>
              <w:t>100</w:t>
            </w:r>
            <w:r w:rsidRPr="00A34F1F">
              <w:rPr>
                <w:rFonts w:ascii="Times New Roman" w:hAnsi="Times New Roman" w:cs="Times New Roman"/>
                <w:bCs/>
                <w:color w:val="000000"/>
                <w:sz w:val="20"/>
                <w:szCs w:val="20"/>
                <w:lang w:val="lv-LV" w:eastAsia="lv-LV"/>
              </w:rPr>
              <w:t>m² platībā.</w:t>
            </w:r>
          </w:p>
          <w:p w:rsidR="00917F9F" w:rsidRPr="00A34F1F" w:rsidRDefault="00917F9F" w:rsidP="00F64E94">
            <w:pPr>
              <w:numPr>
                <w:ilvl w:val="0"/>
                <w:numId w:val="30"/>
              </w:numPr>
              <w:spacing w:after="0" w:line="240" w:lineRule="auto"/>
              <w:rPr>
                <w:rFonts w:ascii="Times New Roman" w:hAnsi="Times New Roman" w:cs="Times New Roman"/>
                <w:bCs/>
                <w:color w:val="000000"/>
                <w:sz w:val="20"/>
                <w:szCs w:val="20"/>
                <w:lang w:val="lv-LV" w:eastAsia="lv-LV"/>
              </w:rPr>
            </w:pPr>
            <w:r w:rsidRPr="00A34F1F">
              <w:rPr>
                <w:rFonts w:ascii="Times New Roman" w:hAnsi="Times New Roman" w:cs="Times New Roman"/>
                <w:bCs/>
                <w:color w:val="000000"/>
                <w:sz w:val="20"/>
                <w:szCs w:val="20"/>
                <w:lang w:val="lv-LV" w:eastAsia="lv-LV"/>
              </w:rPr>
              <w:t xml:space="preserve">50 mm izlīdzinošās kārtas (sijāta skalota grants, frakcija 0-5mm) uzbēršana, līdzināšana un blietēšana – </w:t>
            </w:r>
            <w:r w:rsidR="00A34F1F" w:rsidRPr="00A34F1F">
              <w:rPr>
                <w:rFonts w:ascii="Times New Roman" w:hAnsi="Times New Roman" w:cs="Times New Roman"/>
                <w:bCs/>
                <w:color w:val="000000"/>
                <w:sz w:val="20"/>
                <w:szCs w:val="20"/>
                <w:lang w:val="lv-LV" w:eastAsia="lv-LV"/>
              </w:rPr>
              <w:t>100</w:t>
            </w:r>
            <w:r w:rsidRPr="00A34F1F">
              <w:rPr>
                <w:rFonts w:ascii="Times New Roman" w:hAnsi="Times New Roman" w:cs="Times New Roman"/>
                <w:bCs/>
                <w:color w:val="000000"/>
                <w:sz w:val="20"/>
                <w:szCs w:val="20"/>
                <w:lang w:val="lv-LV" w:eastAsia="lv-LV"/>
              </w:rPr>
              <w:t>m² platībā</w:t>
            </w:r>
          </w:p>
          <w:p w:rsidR="00917F9F" w:rsidRPr="00917F9F" w:rsidRDefault="00917F9F" w:rsidP="00F64E94">
            <w:pPr>
              <w:numPr>
                <w:ilvl w:val="0"/>
                <w:numId w:val="30"/>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 xml:space="preserve"> Impregnētas dēļu apmales pa perimetru ierīkošana </w:t>
            </w:r>
          </w:p>
          <w:p w:rsidR="00917F9F" w:rsidRPr="00917F9F" w:rsidRDefault="00917F9F" w:rsidP="00F64E94">
            <w:pPr>
              <w:numPr>
                <w:ilvl w:val="0"/>
                <w:numId w:val="30"/>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Gumijas seguma 500x500mm plāksnes minimālais biezums - 45mm ieklāšana.</w:t>
            </w:r>
          </w:p>
          <w:p w:rsidR="00917F9F" w:rsidRPr="00917F9F" w:rsidRDefault="00917F9F" w:rsidP="00917F9F">
            <w:p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u w:val="single"/>
                <w:lang w:val="lv-LV" w:eastAsia="lv-LV"/>
              </w:rPr>
              <w:t>Gumijas segums</w:t>
            </w:r>
            <w:r w:rsidRPr="00917F9F">
              <w:rPr>
                <w:rFonts w:ascii="Times New Roman" w:hAnsi="Times New Roman" w:cs="Times New Roman"/>
                <w:bCs/>
                <w:color w:val="000000"/>
                <w:sz w:val="20"/>
                <w:szCs w:val="20"/>
                <w:lang w:val="lv-LV" w:eastAsia="lv-LV"/>
              </w:rPr>
              <w:t>:</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Seguma biezums – vismaz 45mm</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 xml:space="preserve">Plāksnes izmērs – 500x500 </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Svars – 29.5kg/m² (±10%)</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Plāksnes pamatnē iestrādāti ūdens drenāžas kanāli.</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Krāsa – Sarkanbrūna</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Drošība - testēts atbilstoši: EN 1177 un EN 1176 jāiesniedz atbilstošs sertifikāts TUV vai līdzvērtīgs</w:t>
            </w:r>
          </w:p>
          <w:p w:rsidR="00917F9F" w:rsidRPr="00917F9F" w:rsidRDefault="00917F9F" w:rsidP="00F64E94">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Segums testēts uz reakciju saskarsmē ar:</w:t>
            </w:r>
          </w:p>
          <w:p w:rsidR="00917F9F" w:rsidRPr="00917F9F" w:rsidRDefault="00917F9F" w:rsidP="00917F9F">
            <w:pPr>
              <w:numPr>
                <w:ilvl w:val="0"/>
                <w:numId w:val="28"/>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UV starojumu (800 MJ/m²)</w:t>
            </w:r>
          </w:p>
          <w:p w:rsidR="00917F9F" w:rsidRPr="00917F9F" w:rsidRDefault="00917F9F" w:rsidP="00917F9F">
            <w:pPr>
              <w:numPr>
                <w:ilvl w:val="0"/>
                <w:numId w:val="28"/>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lastRenderedPageBreak/>
              <w:t xml:space="preserve">Ūdeni un </w:t>
            </w:r>
            <w:proofErr w:type="spellStart"/>
            <w:r w:rsidRPr="00917F9F">
              <w:rPr>
                <w:rFonts w:ascii="Times New Roman" w:hAnsi="Times New Roman" w:cs="Times New Roman"/>
                <w:bCs/>
                <w:color w:val="000000"/>
                <w:sz w:val="20"/>
                <w:szCs w:val="20"/>
                <w:lang w:val="lv-LV" w:eastAsia="lv-LV"/>
              </w:rPr>
              <w:t>hlorūdeni</w:t>
            </w:r>
            <w:proofErr w:type="spellEnd"/>
            <w:r w:rsidRPr="00917F9F">
              <w:rPr>
                <w:rFonts w:ascii="Times New Roman" w:hAnsi="Times New Roman" w:cs="Times New Roman"/>
                <w:bCs/>
                <w:color w:val="000000"/>
                <w:sz w:val="20"/>
                <w:szCs w:val="20"/>
                <w:lang w:val="lv-LV" w:eastAsia="lv-LV"/>
              </w:rPr>
              <w:t xml:space="preserve"> pie 23° un 960 (</w:t>
            </w:r>
            <w:proofErr w:type="spellStart"/>
            <w:r w:rsidRPr="00917F9F">
              <w:rPr>
                <w:rFonts w:ascii="Times New Roman" w:hAnsi="Times New Roman" w:cs="Times New Roman"/>
                <w:bCs/>
                <w:color w:val="000000"/>
                <w:sz w:val="20"/>
                <w:szCs w:val="20"/>
                <w:lang w:val="lv-LV" w:eastAsia="lv-LV"/>
              </w:rPr>
              <w:t>kPa</w:t>
            </w:r>
            <w:proofErr w:type="spellEnd"/>
            <w:r w:rsidRPr="00917F9F">
              <w:rPr>
                <w:rFonts w:ascii="Times New Roman" w:hAnsi="Times New Roman" w:cs="Times New Roman"/>
                <w:bCs/>
                <w:color w:val="000000"/>
                <w:sz w:val="20"/>
                <w:szCs w:val="20"/>
                <w:lang w:val="lv-LV" w:eastAsia="lv-LV"/>
              </w:rPr>
              <w:t>) nav deformācijas</w:t>
            </w:r>
          </w:p>
          <w:p w:rsidR="00917F9F" w:rsidRPr="00917F9F" w:rsidRDefault="00917F9F" w:rsidP="00917F9F">
            <w:pPr>
              <w:numPr>
                <w:ilvl w:val="0"/>
                <w:numId w:val="28"/>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Sālsūdeni pie 23° un 665 (</w:t>
            </w:r>
            <w:proofErr w:type="spellStart"/>
            <w:r w:rsidRPr="00917F9F">
              <w:rPr>
                <w:rFonts w:ascii="Times New Roman" w:hAnsi="Times New Roman" w:cs="Times New Roman"/>
                <w:bCs/>
                <w:color w:val="000000"/>
                <w:sz w:val="20"/>
                <w:szCs w:val="20"/>
                <w:lang w:val="lv-LV" w:eastAsia="lv-LV"/>
              </w:rPr>
              <w:t>kPa</w:t>
            </w:r>
            <w:proofErr w:type="spellEnd"/>
            <w:r w:rsidRPr="00917F9F">
              <w:rPr>
                <w:rFonts w:ascii="Times New Roman" w:hAnsi="Times New Roman" w:cs="Times New Roman"/>
                <w:bCs/>
                <w:color w:val="000000"/>
                <w:sz w:val="20"/>
                <w:szCs w:val="20"/>
                <w:lang w:val="lv-LV" w:eastAsia="lv-LV"/>
              </w:rPr>
              <w:t>) nav deformācijas</w:t>
            </w:r>
          </w:p>
          <w:p w:rsidR="00917F9F" w:rsidRDefault="00917F9F" w:rsidP="00917F9F">
            <w:p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Attiecīgi jāiesniedz kompetentas institūcijas atbilstības atzinums vai līdzvērtīgs dokuments</w:t>
            </w:r>
          </w:p>
          <w:p w:rsidR="008540BF" w:rsidRDefault="008540BF" w:rsidP="00917F9F">
            <w:pPr>
              <w:spacing w:after="0" w:line="240" w:lineRule="auto"/>
              <w:rPr>
                <w:rFonts w:ascii="Times New Roman" w:hAnsi="Times New Roman" w:cs="Times New Roman"/>
                <w:bCs/>
                <w:color w:val="000000"/>
                <w:sz w:val="20"/>
                <w:szCs w:val="20"/>
                <w:lang w:val="lv-LV" w:eastAsia="lv-LV"/>
              </w:rPr>
            </w:pPr>
          </w:p>
          <w:p w:rsidR="008540BF" w:rsidRPr="00735ADB" w:rsidRDefault="008540BF" w:rsidP="008540BF">
            <w:p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t>Gumijas seguma pamatn</w:t>
            </w:r>
            <w:r>
              <w:rPr>
                <w:rFonts w:ascii="Times New Roman" w:hAnsi="Times New Roman" w:cs="Times New Roman"/>
                <w:bCs/>
                <w:color w:val="000000"/>
                <w:sz w:val="20"/>
                <w:szCs w:val="20"/>
                <w:lang w:val="lv-LV" w:eastAsia="lv-LV"/>
              </w:rPr>
              <w:t>ē</w:t>
            </w:r>
            <w:r w:rsidRPr="008B6C2F">
              <w:rPr>
                <w:rFonts w:ascii="Times New Roman" w:hAnsi="Times New Roman" w:cs="Times New Roman"/>
                <w:bCs/>
                <w:color w:val="000000"/>
                <w:sz w:val="20"/>
                <w:szCs w:val="20"/>
                <w:lang w:val="lv-LV" w:eastAsia="lv-LV"/>
              </w:rPr>
              <w:t xml:space="preserve"> </w:t>
            </w:r>
            <w:r>
              <w:rPr>
                <w:rFonts w:ascii="Times New Roman" w:hAnsi="Times New Roman" w:cs="Times New Roman"/>
                <w:bCs/>
                <w:color w:val="000000"/>
                <w:sz w:val="20"/>
                <w:szCs w:val="20"/>
                <w:lang w:val="lv-LV" w:eastAsia="lv-LV"/>
              </w:rPr>
              <w:t xml:space="preserve">– </w:t>
            </w:r>
            <w:r w:rsidRPr="008B6C2F">
              <w:rPr>
                <w:rFonts w:ascii="Times New Roman" w:hAnsi="Times New Roman" w:cs="Times New Roman"/>
                <w:bCs/>
                <w:color w:val="000000"/>
                <w:sz w:val="20"/>
                <w:szCs w:val="20"/>
                <w:lang w:val="lv-LV" w:eastAsia="lv-LV"/>
              </w:rPr>
              <w:t>divi</w:t>
            </w:r>
            <w:r>
              <w:rPr>
                <w:rFonts w:ascii="Times New Roman" w:hAnsi="Times New Roman" w:cs="Times New Roman"/>
                <w:bCs/>
                <w:color w:val="000000"/>
                <w:sz w:val="20"/>
                <w:szCs w:val="20"/>
                <w:lang w:val="lv-LV" w:eastAsia="lv-LV"/>
              </w:rPr>
              <w:t xml:space="preserve"> vizuāl</w:t>
            </w:r>
            <w:r w:rsidRPr="008B6C2F">
              <w:rPr>
                <w:rFonts w:ascii="Times New Roman" w:hAnsi="Times New Roman" w:cs="Times New Roman"/>
                <w:bCs/>
                <w:color w:val="000000"/>
                <w:sz w:val="20"/>
                <w:szCs w:val="20"/>
                <w:lang w:val="lv-LV" w:eastAsia="lv-LV"/>
              </w:rPr>
              <w:t>ie/skaņas motīv</w:t>
            </w:r>
            <w:r>
              <w:rPr>
                <w:rFonts w:ascii="Times New Roman" w:hAnsi="Times New Roman" w:cs="Times New Roman"/>
                <w:bCs/>
                <w:color w:val="000000"/>
                <w:sz w:val="20"/>
                <w:szCs w:val="20"/>
                <w:lang w:val="lv-LV" w:eastAsia="lv-LV"/>
              </w:rPr>
              <w:t xml:space="preserve">i. </w:t>
            </w:r>
            <w:r w:rsidRPr="00735ADB">
              <w:rPr>
                <w:rFonts w:ascii="Times New Roman" w:hAnsi="Times New Roman" w:cs="Times New Roman"/>
                <w:bCs/>
                <w:color w:val="000000"/>
                <w:sz w:val="20"/>
                <w:szCs w:val="20"/>
                <w:lang w:val="lv-LV" w:eastAsia="lv-LV"/>
              </w:rPr>
              <w:t>Motīvi integrēti gumijas plātnēs.</w:t>
            </w:r>
          </w:p>
          <w:p w:rsidR="008540BF" w:rsidRPr="00917F9F" w:rsidRDefault="00A34F1F" w:rsidP="008540BF">
            <w:pPr>
              <w:spacing w:after="0" w:line="240" w:lineRule="auto"/>
              <w:rPr>
                <w:rFonts w:ascii="Times New Roman" w:eastAsia="Times New Roman" w:hAnsi="Times New Roman" w:cs="Times New Roman"/>
                <w:sz w:val="20"/>
                <w:szCs w:val="20"/>
                <w:lang w:val="lv-LV" w:eastAsia="lv-LV"/>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129.6pt">
                  <v:imagedata r:id="rId23" o:title=""/>
                </v:shape>
              </w:pict>
            </w:r>
            <w:r w:rsidR="008540BF" w:rsidRPr="00735ADB">
              <w:rPr>
                <w:rFonts w:ascii="Times New Roman" w:hAnsi="Times New Roman" w:cs="Times New Roman"/>
                <w:sz w:val="20"/>
                <w:szCs w:val="20"/>
                <w:lang w:val="lv-LV"/>
              </w:rPr>
              <w:t>Paraugs vizuālajam/skaņas elementam gumijas flīzēs.</w:t>
            </w:r>
          </w:p>
        </w:tc>
        <w:tc>
          <w:tcPr>
            <w:tcW w:w="3339" w:type="dxa"/>
            <w:tcBorders>
              <w:top w:val="single" w:sz="4" w:space="0" w:color="auto"/>
              <w:left w:val="single" w:sz="4" w:space="0" w:color="auto"/>
              <w:bottom w:val="single" w:sz="4" w:space="0" w:color="auto"/>
              <w:right w:val="single" w:sz="4" w:space="0" w:color="auto"/>
            </w:tcBorders>
          </w:tcPr>
          <w:p w:rsidR="00917F9F" w:rsidRPr="00917F9F" w:rsidRDefault="00917F9F" w:rsidP="00917F9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917F9F" w:rsidRPr="00A34F1F" w:rsidRDefault="00A34F1F" w:rsidP="00917F9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100 m</w:t>
            </w:r>
            <w:r>
              <w:rPr>
                <w:rFonts w:ascii="Times New Roman" w:eastAsia="Times New Roman" w:hAnsi="Times New Roman" w:cs="Times New Roman"/>
                <w:b/>
                <w:bCs/>
                <w:sz w:val="20"/>
                <w:szCs w:val="20"/>
                <w:vertAlign w:val="superscript"/>
                <w:lang w:val="lv-LV"/>
              </w:rPr>
              <w:t>2</w:t>
            </w:r>
          </w:p>
        </w:tc>
      </w:tr>
    </w:tbl>
    <w:p w:rsidR="00F063AA" w:rsidRPr="00917F9F" w:rsidRDefault="00F063AA" w:rsidP="00917F9F">
      <w:pPr>
        <w:spacing w:after="0" w:line="240" w:lineRule="auto"/>
        <w:ind w:firstLine="720"/>
        <w:jc w:val="both"/>
        <w:rPr>
          <w:rFonts w:ascii="Times New Roman" w:eastAsia="Times New Roman" w:hAnsi="Times New Roman" w:cs="Times New Roman"/>
          <w:b/>
          <w:bCs/>
          <w:i/>
          <w:sz w:val="20"/>
          <w:szCs w:val="20"/>
          <w:lang w:val="lv-LV"/>
        </w:rPr>
      </w:pPr>
    </w:p>
    <w:p w:rsidR="00F063AA" w:rsidRPr="00BB073B" w:rsidRDefault="00F063AA" w:rsidP="00F063AA">
      <w:pPr>
        <w:spacing w:after="0" w:line="240" w:lineRule="auto"/>
        <w:jc w:val="center"/>
        <w:rPr>
          <w:rFonts w:ascii="Times New Roman" w:eastAsia="Times New Roman" w:hAnsi="Times New Roman" w:cs="Times New Roman"/>
          <w:b/>
          <w:iCs/>
          <w:sz w:val="24"/>
          <w:szCs w:val="24"/>
          <w:lang w:val="lv-LV"/>
        </w:rPr>
      </w:pPr>
    </w:p>
    <w:p w:rsidR="00F063AA" w:rsidRPr="00BB073B" w:rsidRDefault="00F063AA" w:rsidP="008B6C2F">
      <w:pPr>
        <w:spacing w:after="0" w:line="240" w:lineRule="auto"/>
        <w:jc w:val="center"/>
        <w:rPr>
          <w:rFonts w:ascii="Times New Roman" w:eastAsia="Times New Roman" w:hAnsi="Times New Roman" w:cs="Times New Roman"/>
          <w:b/>
          <w:sz w:val="24"/>
          <w:szCs w:val="24"/>
          <w:shd w:val="clear" w:color="auto" w:fill="FFFFFF"/>
          <w:lang w:val="lv-LV"/>
        </w:rPr>
      </w:pPr>
      <w:r w:rsidRPr="00BB073B">
        <w:rPr>
          <w:rFonts w:ascii="Times New Roman" w:eastAsia="Times New Roman" w:hAnsi="Times New Roman" w:cs="Times New Roman"/>
          <w:b/>
          <w:sz w:val="24"/>
          <w:szCs w:val="24"/>
          <w:lang w:val="lv-LV"/>
        </w:rPr>
        <w:t>2.daļa “Bērnu laukuma aprīkojuma piegāde un uzstādīšana Ludzas pilsētas PII “Pasaciņa””</w:t>
      </w:r>
    </w:p>
    <w:p w:rsidR="008B6C2F" w:rsidRPr="00BB073B" w:rsidRDefault="008B6C2F" w:rsidP="008B6C2F">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u w:val="single"/>
          <w:lang w:val="lv-LV"/>
        </w:rPr>
        <w:t>Prasības konstrukcijām</w:t>
      </w:r>
      <w:r w:rsidRPr="00BB073B">
        <w:rPr>
          <w:rFonts w:ascii="Times New Roman" w:eastAsia="Times New Roman" w:hAnsi="Times New Roman" w:cs="Times New Roman"/>
          <w:sz w:val="24"/>
          <w:szCs w:val="24"/>
          <w:lang w:val="lv-LV"/>
        </w:rPr>
        <w:t>: visas koka detaļas pie apstrādes ir izžāvētas līdz mēbeļu koksnes mitrumam. Finieris ir mitrumizturīgs. Koks un finieris ir krāsots ar videi draudzīgu krāsu divās kārtās. Metāla detaļas krāsotas ar ekoloģiski nekaitīgu pulvera krāsu. Iekārtām jābūt krāsainām.</w:t>
      </w:r>
    </w:p>
    <w:p w:rsidR="008B6C2F" w:rsidRPr="00BB073B" w:rsidRDefault="008B6C2F" w:rsidP="008B6C2F">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Katrai iekārtai obligāti jāietver sevī visas aprakstos minētās sastāvdaļas, un izmēriem jāatbilst standartam EN 1176 par „Spēļu laukumu drošību”. </w:t>
      </w:r>
    </w:p>
    <w:p w:rsidR="008B6C2F" w:rsidRPr="00BB073B" w:rsidRDefault="008B6C2F" w:rsidP="008B6C2F">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Iekārtu garantijas termiņš – </w:t>
      </w:r>
      <w:r w:rsidRPr="00F64E94">
        <w:rPr>
          <w:rFonts w:ascii="Times New Roman" w:eastAsia="Times New Roman" w:hAnsi="Times New Roman" w:cs="Times New Roman"/>
          <w:b/>
          <w:sz w:val="24"/>
          <w:szCs w:val="24"/>
          <w:lang w:val="lv-LV"/>
        </w:rPr>
        <w:t>vismaz 3 gadi</w:t>
      </w:r>
      <w:r w:rsidRPr="00BB073B">
        <w:rPr>
          <w:rFonts w:ascii="Times New Roman" w:eastAsia="Times New Roman" w:hAnsi="Times New Roman" w:cs="Times New Roman"/>
          <w:sz w:val="24"/>
          <w:szCs w:val="24"/>
          <w:lang w:val="lv-LV"/>
        </w:rPr>
        <w:t xml:space="preserve">.  </w:t>
      </w:r>
    </w:p>
    <w:p w:rsidR="008B6C2F" w:rsidRPr="00BB073B" w:rsidRDefault="008B6C2F" w:rsidP="008B6C2F">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eastAsia="lv-LV"/>
        </w:rPr>
        <w:t xml:space="preserve">      </w:t>
      </w:r>
      <w:r w:rsidRPr="00BB073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sidRPr="00BB073B">
        <w:rPr>
          <w:rFonts w:ascii="Times New Roman" w:eastAsia="Times New Roman" w:hAnsi="Times New Roman" w:cs="Times New Roman"/>
          <w:sz w:val="24"/>
          <w:szCs w:val="24"/>
          <w:lang w:val="lv-LV"/>
        </w:rPr>
        <w:t xml:space="preserve">Uzņēmumam jāpiegādā un jāuzstāda visas iekārtas pēc adreses: </w:t>
      </w:r>
      <w:r w:rsidRPr="00BB073B">
        <w:rPr>
          <w:rFonts w:ascii="Times New Roman" w:eastAsia="Times New Roman" w:hAnsi="Times New Roman" w:cs="Times New Roman"/>
          <w:sz w:val="24"/>
          <w:szCs w:val="24"/>
          <w:lang w:val="lv-LV" w:eastAsia="lv-LV"/>
        </w:rPr>
        <w:t xml:space="preserve">Latgales iela </w:t>
      </w:r>
      <w:r>
        <w:rPr>
          <w:rFonts w:ascii="Times New Roman" w:eastAsia="Times New Roman" w:hAnsi="Times New Roman" w:cs="Times New Roman"/>
          <w:sz w:val="24"/>
          <w:szCs w:val="24"/>
          <w:lang w:val="lv-LV" w:eastAsia="lv-LV"/>
        </w:rPr>
        <w:t>156</w:t>
      </w:r>
      <w:r w:rsidRPr="00BB073B">
        <w:rPr>
          <w:rFonts w:ascii="Times New Roman" w:eastAsia="Times New Roman" w:hAnsi="Times New Roman" w:cs="Times New Roman"/>
          <w:sz w:val="24"/>
          <w:szCs w:val="24"/>
          <w:lang w:val="lv-LV" w:eastAsia="lv-LV"/>
        </w:rPr>
        <w:t>, Ludza, Ludzas novads</w:t>
      </w:r>
      <w:r w:rsidRPr="00BB073B">
        <w:rPr>
          <w:rFonts w:ascii="Times New Roman" w:eastAsia="Times New Roman" w:hAnsi="Times New Roman" w:cs="Times New Roman"/>
          <w:sz w:val="24"/>
          <w:szCs w:val="24"/>
          <w:lang w:val="lv-LV"/>
        </w:rPr>
        <w:t>, Latvija.</w:t>
      </w:r>
    </w:p>
    <w:p w:rsidR="008B6C2F" w:rsidRDefault="008B6C2F" w:rsidP="008B6C2F">
      <w:pPr>
        <w:spacing w:after="0" w:line="240" w:lineRule="auto"/>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sidRPr="00BB073B">
        <w:rPr>
          <w:rFonts w:ascii="Times New Roman" w:eastAsia="Times New Roman" w:hAnsi="Times New Roman" w:cs="Times New Roman"/>
          <w:sz w:val="24"/>
          <w:szCs w:val="24"/>
          <w:u w:val="single"/>
          <w:lang w:val="lv-LV"/>
        </w:rPr>
        <w:t>Prasības segumam:</w:t>
      </w:r>
      <w:r w:rsidRPr="00BB073B">
        <w:rPr>
          <w:rFonts w:ascii="Times New Roman" w:eastAsia="Times New Roman" w:hAnsi="Times New Roman" w:cs="Times New Roman"/>
          <w:sz w:val="24"/>
          <w:szCs w:val="24"/>
          <w:lang w:val="lv-LV"/>
        </w:rPr>
        <w:t xml:space="preserve"> Pretendentam jāveic laukuma sagatavošanas darbi katrai konstrukci</w:t>
      </w:r>
      <w:r>
        <w:rPr>
          <w:rFonts w:ascii="Times New Roman" w:eastAsia="Times New Roman" w:hAnsi="Times New Roman" w:cs="Times New Roman"/>
          <w:sz w:val="24"/>
          <w:szCs w:val="24"/>
          <w:lang w:val="lv-LV"/>
        </w:rPr>
        <w:t>jai un jāizveido gumijas segums,</w:t>
      </w:r>
      <w:r w:rsidRPr="00BB073B">
        <w:rPr>
          <w:rFonts w:ascii="Times New Roman" w:eastAsia="Times New Roman" w:hAnsi="Times New Roman" w:cs="Times New Roman"/>
          <w:sz w:val="24"/>
          <w:szCs w:val="24"/>
          <w:lang w:val="lv-LV"/>
        </w:rPr>
        <w:t xml:space="preserve"> kas atbilst </w:t>
      </w:r>
      <w:r w:rsidRPr="00BB073B">
        <w:rPr>
          <w:rFonts w:ascii="Times New Roman" w:hAnsi="Times New Roman" w:cs="Times New Roman"/>
          <w:kern w:val="28"/>
          <w:sz w:val="24"/>
          <w:szCs w:val="24"/>
          <w:lang w:val="lv-LV" w:eastAsia="lv-LV"/>
        </w:rPr>
        <w:t>Eiropas Savienības standartam</w:t>
      </w:r>
      <w:r w:rsidRPr="00BB073B">
        <w:rPr>
          <w:rFonts w:ascii="Times New Roman" w:hAnsi="Times New Roman" w:cs="Times New Roman"/>
          <w:b/>
          <w:kern w:val="28"/>
          <w:sz w:val="24"/>
          <w:szCs w:val="24"/>
          <w:lang w:val="lv-LV" w:eastAsia="lv-LV"/>
        </w:rPr>
        <w:t xml:space="preserve"> EN 1177</w:t>
      </w:r>
      <w:r w:rsidRPr="00BB073B">
        <w:rPr>
          <w:rFonts w:ascii="Times New Roman" w:hAnsi="Times New Roman" w:cs="Times New Roman"/>
          <w:kern w:val="28"/>
          <w:sz w:val="24"/>
          <w:szCs w:val="24"/>
          <w:lang w:val="lv-LV" w:eastAsia="lv-LV"/>
        </w:rPr>
        <w:t xml:space="preserve"> (standarts par spēļu laukumu seguma drošību)</w:t>
      </w:r>
      <w:r>
        <w:rPr>
          <w:rFonts w:ascii="Times New Roman" w:eastAsia="Times New Roman" w:hAnsi="Times New Roman" w:cs="Times New Roman"/>
          <w:sz w:val="24"/>
          <w:szCs w:val="24"/>
          <w:lang w:val="lv-LV"/>
        </w:rPr>
        <w:t xml:space="preserve">. Segumam jābūt ieklātam katras iekārtas drošības zonā atbilstoši Eiropas Savienības standartam </w:t>
      </w:r>
      <w:r>
        <w:rPr>
          <w:rFonts w:ascii="Times New Roman" w:eastAsia="Times New Roman" w:hAnsi="Times New Roman" w:cs="Times New Roman"/>
          <w:b/>
          <w:sz w:val="24"/>
          <w:szCs w:val="24"/>
          <w:lang w:val="lv-LV"/>
        </w:rPr>
        <w:t>EN 1176</w:t>
      </w:r>
      <w:r>
        <w:rPr>
          <w:rFonts w:ascii="Times New Roman" w:eastAsia="Times New Roman" w:hAnsi="Times New Roman" w:cs="Times New Roman"/>
          <w:sz w:val="24"/>
          <w:szCs w:val="24"/>
          <w:lang w:val="lv-LV"/>
        </w:rPr>
        <w:t xml:space="preserve">. </w:t>
      </w:r>
    </w:p>
    <w:p w:rsidR="002808DE" w:rsidRPr="002808DE" w:rsidRDefault="002808DE" w:rsidP="008B6C2F">
      <w:pPr>
        <w:spacing w:after="0" w:line="240" w:lineRule="auto"/>
        <w:jc w:val="both"/>
        <w:rPr>
          <w:rFonts w:ascii="Times New Roman" w:hAnsi="Times New Roman" w:cs="Times New Roman"/>
          <w:sz w:val="24"/>
          <w:szCs w:val="24"/>
          <w:lang w:val="lv-LV"/>
        </w:rPr>
      </w:pPr>
    </w:p>
    <w:tbl>
      <w:tblPr>
        <w:tblW w:w="14778" w:type="dxa"/>
        <w:tblInd w:w="-743" w:type="dxa"/>
        <w:tblLayout w:type="fixed"/>
        <w:tblLook w:val="01A0" w:firstRow="1" w:lastRow="0" w:firstColumn="1" w:lastColumn="1" w:noHBand="0" w:noVBand="0"/>
      </w:tblPr>
      <w:tblGrid>
        <w:gridCol w:w="567"/>
        <w:gridCol w:w="2835"/>
        <w:gridCol w:w="7227"/>
        <w:gridCol w:w="3159"/>
        <w:gridCol w:w="990"/>
      </w:tblGrid>
      <w:tr w:rsidR="00F063AA" w:rsidRPr="00BB073B" w:rsidTr="002808DE">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roofErr w:type="spellStart"/>
            <w:r w:rsidRPr="00BB073B">
              <w:rPr>
                <w:rFonts w:ascii="Times New Roman" w:eastAsia="Times New Roman" w:hAnsi="Times New Roman" w:cs="Times New Roman"/>
                <w:b/>
                <w:bCs/>
                <w:sz w:val="20"/>
                <w:szCs w:val="20"/>
                <w:lang w:val="lv-LV"/>
              </w:rPr>
              <w:t>Nr.p.k</w:t>
            </w:r>
            <w:proofErr w:type="spellEnd"/>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Iekārtas nosaukums un darbu apraksts izmaksu aprēķinam</w:t>
            </w:r>
          </w:p>
        </w:tc>
        <w:tc>
          <w:tcPr>
            <w:tcW w:w="72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063AA" w:rsidRPr="00BB073B" w:rsidRDefault="002808DE" w:rsidP="00CB6862">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T</w:t>
            </w:r>
            <w:r w:rsidR="00F063AA" w:rsidRPr="00BB073B">
              <w:rPr>
                <w:rFonts w:ascii="Times New Roman" w:eastAsia="Times New Roman" w:hAnsi="Times New Roman" w:cs="Times New Roman"/>
                <w:b/>
                <w:bCs/>
                <w:sz w:val="20"/>
                <w:szCs w:val="20"/>
                <w:lang w:val="lv-LV"/>
              </w:rPr>
              <w:t>ehniskais apraksts</w:t>
            </w:r>
          </w:p>
        </w:tc>
        <w:tc>
          <w:tcPr>
            <w:tcW w:w="31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Iekārtas vēlamais izskats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63AA" w:rsidRPr="00BB073B" w:rsidRDefault="002808DE" w:rsidP="00CB6862">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Skaits</w:t>
            </w: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r w:rsidRPr="00BB073B">
              <w:rPr>
                <w:rFonts w:ascii="Times New Roman" w:eastAsia="Times New Roman" w:hAnsi="Times New Roman" w:cs="Times New Roman"/>
                <w:b/>
                <w:bCs/>
                <w:sz w:val="20"/>
                <w:szCs w:val="20"/>
                <w:lang w:val="lv-LV"/>
              </w:rPr>
              <w:t>(gab.)</w:t>
            </w:r>
          </w:p>
        </w:tc>
      </w:tr>
      <w:tr w:rsidR="00F063AA" w:rsidRPr="00BB073B" w:rsidTr="00CB6862">
        <w:trPr>
          <w:trHeight w:val="2542"/>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F063AA" w:rsidRPr="00BB073B" w:rsidRDefault="00CB6862"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Atsperu šūpoles „</w:t>
            </w:r>
            <w:r w:rsidR="00F063AA" w:rsidRPr="00BB073B">
              <w:rPr>
                <w:rFonts w:ascii="Times New Roman" w:eastAsia="Times New Roman" w:hAnsi="Times New Roman" w:cs="Times New Roman"/>
                <w:b/>
                <w:bCs/>
                <w:color w:val="000000"/>
                <w:sz w:val="20"/>
                <w:szCs w:val="20"/>
                <w:lang w:val="lv-LV"/>
              </w:rPr>
              <w:t>Ponijs”</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sz w:val="20"/>
                <w:szCs w:val="20"/>
                <w:lang w:val="lv-LV"/>
              </w:rPr>
              <w:t>-</w:t>
            </w:r>
            <w:r w:rsidRPr="00BB073B">
              <w:rPr>
                <w:rFonts w:ascii="Times New Roman" w:eastAsia="Times New Roman" w:hAnsi="Times New Roman" w:cs="Times New Roman"/>
                <w:bCs/>
                <w:color w:val="000000"/>
                <w:sz w:val="20"/>
                <w:szCs w:val="20"/>
                <w:lang w:val="lv-LV" w:eastAsia="lv-LV"/>
              </w:rPr>
              <w:t xml:space="preserve"> cinkota metāla stiprinājuma kapsula, betonējama zemē 530mm betonā;</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krāsotas metāla atsperes ar stiprinājumu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karsti krāsota metāla roku balsti (D-260 mm) – 2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tonēta PVC sēdekļa stiprināta pie mitrumizturīga saplākšņa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krāsota mitrumizturīga saplākšņa karkasa, kas stiprināts pie metāla atsperes ar metāla leņķiem un savstarpēji samontēts ar skrūvēm, uzgriežņu vietas nosedzot ar PVC </w:t>
            </w:r>
            <w:proofErr w:type="spellStart"/>
            <w:r w:rsidRPr="00BB073B">
              <w:rPr>
                <w:rFonts w:ascii="Times New Roman" w:eastAsia="Times New Roman" w:hAnsi="Times New Roman" w:cs="Times New Roman"/>
                <w:bCs/>
                <w:color w:val="000000"/>
                <w:sz w:val="20"/>
                <w:szCs w:val="20"/>
                <w:lang w:val="lv-LV" w:eastAsia="lv-LV"/>
              </w:rPr>
              <w:t>aizsargvāciņiem</w:t>
            </w:r>
            <w:proofErr w:type="spellEnd"/>
          </w:p>
          <w:p w:rsidR="00CB6862" w:rsidRPr="00BB073B" w:rsidRDefault="00CB6862" w:rsidP="00CB6862">
            <w:pPr>
              <w:spacing w:after="0" w:line="240" w:lineRule="auto"/>
              <w:rPr>
                <w:rFonts w:ascii="Times New Roman" w:eastAsia="Times New Roman" w:hAnsi="Times New Roman" w:cs="Times New Roman"/>
                <w:bCs/>
                <w:color w:val="000000"/>
                <w:sz w:val="20"/>
                <w:szCs w:val="20"/>
                <w:lang w:val="lv-LV" w:eastAsia="lv-LV"/>
              </w:rPr>
            </w:pPr>
          </w:p>
          <w:p w:rsidR="00F063AA" w:rsidRPr="00BB073B" w:rsidRDefault="00F063AA" w:rsidP="002808DE">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bCs/>
                <w:color w:val="000000"/>
                <w:sz w:val="20"/>
                <w:szCs w:val="20"/>
                <w:lang w:val="lv-LV" w:eastAsia="lv-LV"/>
              </w:rPr>
              <w:t xml:space="preserve">Izmēri: garums – 1225mm, </w:t>
            </w:r>
            <w:r w:rsidR="002808DE">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 xml:space="preserve">latums – 380mm, </w:t>
            </w:r>
            <w:r w:rsidR="002808DE">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 xml:space="preserve">ugstums </w:t>
            </w:r>
            <w:r w:rsidR="00CB6862"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1348</w:t>
            </w:r>
            <w:r w:rsidR="00CB6862"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hAnsi="Times New Roman" w:cs="Times New Roman"/>
                <w:noProof/>
                <w:sz w:val="20"/>
                <w:szCs w:val="20"/>
              </w:rPr>
              <w:drawing>
                <wp:inline distT="0" distB="0" distL="0" distR="0" wp14:anchorId="0E7568F8" wp14:editId="4948B754">
                  <wp:extent cx="1139588" cy="1139588"/>
                  <wp:effectExtent l="0" t="0" r="3810" b="3810"/>
                  <wp:docPr id="33" name="image" descr="T208-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208-JAUNUM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8281" cy="1138281"/>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p w:rsidR="00F063AA" w:rsidRPr="00BB073B" w:rsidRDefault="00F063AA" w:rsidP="00CB6862">
            <w:pPr>
              <w:spacing w:after="0" w:line="240" w:lineRule="auto"/>
              <w:rPr>
                <w:rFonts w:ascii="Times New Roman" w:eastAsia="Times New Roman" w:hAnsi="Times New Roman" w:cs="Times New Roman"/>
                <w:b/>
                <w:sz w:val="20"/>
                <w:szCs w:val="20"/>
                <w:lang w:val="lv-LV"/>
              </w:rPr>
            </w:pPr>
          </w:p>
          <w:p w:rsidR="00F063AA" w:rsidRPr="00BB073B" w:rsidRDefault="00F063AA" w:rsidP="00CB6862">
            <w:pPr>
              <w:spacing w:after="0" w:line="240" w:lineRule="auto"/>
              <w:rPr>
                <w:rFonts w:ascii="Times New Roman" w:eastAsia="Times New Roman" w:hAnsi="Times New Roman" w:cs="Times New Roman"/>
                <w:b/>
                <w:sz w:val="20"/>
                <w:szCs w:val="20"/>
                <w:lang w:val="lv-LV"/>
              </w:rPr>
            </w:pPr>
          </w:p>
        </w:tc>
      </w:tr>
      <w:tr w:rsidR="00F063AA" w:rsidRPr="00BB073B" w:rsidTr="00CB6862">
        <w:trPr>
          <w:trHeight w:val="2117"/>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2.</w:t>
            </w:r>
          </w:p>
        </w:tc>
        <w:tc>
          <w:tcPr>
            <w:tcW w:w="2835" w:type="dxa"/>
            <w:tcBorders>
              <w:top w:val="single" w:sz="4" w:space="0" w:color="auto"/>
              <w:left w:val="single" w:sz="4" w:space="0" w:color="auto"/>
              <w:bottom w:val="single" w:sz="4" w:space="0" w:color="auto"/>
              <w:right w:val="single" w:sz="4" w:space="0" w:color="auto"/>
            </w:tcBorders>
            <w:hideMark/>
          </w:tcPr>
          <w:p w:rsidR="00F063AA" w:rsidRPr="00BB073B" w:rsidRDefault="00CB6862"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Sols ar galdu „</w:t>
            </w:r>
            <w:r w:rsidR="00F063AA" w:rsidRPr="00BB073B">
              <w:rPr>
                <w:rFonts w:ascii="Times New Roman" w:eastAsia="Times New Roman" w:hAnsi="Times New Roman" w:cs="Times New Roman"/>
                <w:b/>
                <w:bCs/>
                <w:color w:val="000000"/>
                <w:sz w:val="20"/>
                <w:szCs w:val="20"/>
                <w:lang w:val="lv-LV"/>
              </w:rPr>
              <w:t>Gliemezis”</w:t>
            </w:r>
          </w:p>
          <w:p w:rsidR="00F063AA" w:rsidRPr="00BB073B" w:rsidRDefault="00F063AA" w:rsidP="00CB6862">
            <w:pPr>
              <w:spacing w:after="0" w:line="240" w:lineRule="auto"/>
              <w:rPr>
                <w:rFonts w:ascii="Times New Roman" w:eastAsia="Times New Roman" w:hAnsi="Times New Roman" w:cs="Times New Roman"/>
                <w:b/>
                <w:sz w:val="20"/>
                <w:szCs w:val="20"/>
                <w:lang w:val="lv-LV"/>
              </w:rPr>
            </w:pPr>
          </w:p>
        </w:tc>
        <w:tc>
          <w:tcPr>
            <w:tcW w:w="7227"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sz w:val="20"/>
                <w:szCs w:val="20"/>
                <w:lang w:val="lv-LV"/>
              </w:rPr>
              <w:t>-</w:t>
            </w:r>
            <w:r w:rsidRPr="00BB073B">
              <w:rPr>
                <w:rFonts w:ascii="Times New Roman" w:eastAsia="Times New Roman" w:hAnsi="Times New Roman" w:cs="Times New Roman"/>
                <w:bCs/>
                <w:color w:val="000000"/>
                <w:sz w:val="20"/>
                <w:szCs w:val="20"/>
                <w:lang w:val="lv-LV" w:eastAsia="lv-LV"/>
              </w:rPr>
              <w:t xml:space="preserve"> Karsti krāsota metāla </w:t>
            </w:r>
            <w:proofErr w:type="spellStart"/>
            <w:r w:rsidRPr="00BB073B">
              <w:rPr>
                <w:rFonts w:ascii="Times New Roman" w:eastAsia="Times New Roman" w:hAnsi="Times New Roman" w:cs="Times New Roman"/>
                <w:bCs/>
                <w:color w:val="000000"/>
                <w:sz w:val="20"/>
                <w:szCs w:val="20"/>
                <w:lang w:val="lv-LV" w:eastAsia="lv-LV"/>
              </w:rPr>
              <w:t>kvadrātcauruļu</w:t>
            </w:r>
            <w:proofErr w:type="spellEnd"/>
            <w:r w:rsidRPr="00BB073B">
              <w:rPr>
                <w:rFonts w:ascii="Times New Roman" w:eastAsia="Times New Roman" w:hAnsi="Times New Roman" w:cs="Times New Roman"/>
                <w:bCs/>
                <w:color w:val="000000"/>
                <w:sz w:val="20"/>
                <w:szCs w:val="20"/>
                <w:lang w:val="lv-LV" w:eastAsia="lv-LV"/>
              </w:rPr>
              <w:t xml:space="preserve"> (30x60x5mm) karkasa.</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Ar augstas noturības krāsu pārklāta mitrumizturīga saplākšņa </w:t>
            </w:r>
            <w:proofErr w:type="spellStart"/>
            <w:r w:rsidRPr="00BB073B">
              <w:rPr>
                <w:rFonts w:ascii="Times New Roman" w:eastAsia="Times New Roman" w:hAnsi="Times New Roman" w:cs="Times New Roman"/>
                <w:bCs/>
                <w:color w:val="000000"/>
                <w:sz w:val="20"/>
                <w:szCs w:val="20"/>
                <w:lang w:val="lv-LV" w:eastAsia="lv-LV"/>
              </w:rPr>
              <w:t>sēdvirsmas</w:t>
            </w:r>
            <w:proofErr w:type="spellEnd"/>
            <w:r w:rsidRPr="00BB073B">
              <w:rPr>
                <w:rFonts w:ascii="Times New Roman" w:eastAsia="Times New Roman" w:hAnsi="Times New Roman" w:cs="Times New Roman"/>
                <w:bCs/>
                <w:color w:val="000000"/>
                <w:sz w:val="20"/>
                <w:szCs w:val="20"/>
                <w:lang w:val="lv-LV" w:eastAsia="lv-LV"/>
              </w:rPr>
              <w:t xml:space="preserve"> un galda virsmas (biezums 25mm).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Krāsota </w:t>
            </w:r>
            <w:r w:rsidR="00CB6862" w:rsidRPr="00BB073B">
              <w:rPr>
                <w:rFonts w:ascii="Times New Roman" w:eastAsia="Times New Roman" w:hAnsi="Times New Roman" w:cs="Times New Roman"/>
                <w:bCs/>
                <w:color w:val="000000"/>
                <w:sz w:val="20"/>
                <w:szCs w:val="20"/>
                <w:lang w:val="lv-LV" w:eastAsia="lv-LV"/>
              </w:rPr>
              <w:t>saplākšņa</w:t>
            </w:r>
            <w:r w:rsidRPr="00BB073B">
              <w:rPr>
                <w:rFonts w:ascii="Times New Roman" w:eastAsia="Times New Roman" w:hAnsi="Times New Roman" w:cs="Times New Roman"/>
                <w:bCs/>
                <w:color w:val="000000"/>
                <w:sz w:val="20"/>
                <w:szCs w:val="20"/>
                <w:lang w:val="lv-LV" w:eastAsia="lv-LV"/>
              </w:rPr>
              <w:t xml:space="preserve"> sola galu n</w:t>
            </w:r>
            <w:r w:rsidR="008540BF">
              <w:rPr>
                <w:rFonts w:ascii="Times New Roman" w:eastAsia="Times New Roman" w:hAnsi="Times New Roman" w:cs="Times New Roman"/>
                <w:bCs/>
                <w:color w:val="000000"/>
                <w:sz w:val="20"/>
                <w:szCs w:val="20"/>
                <w:lang w:val="lv-LV" w:eastAsia="lv-LV"/>
              </w:rPr>
              <w:t>osedzošie elementi/dekorācijas „</w:t>
            </w:r>
            <w:r w:rsidRPr="00BB073B">
              <w:rPr>
                <w:rFonts w:ascii="Times New Roman" w:eastAsia="Times New Roman" w:hAnsi="Times New Roman" w:cs="Times New Roman"/>
                <w:bCs/>
                <w:color w:val="000000"/>
                <w:sz w:val="20"/>
                <w:szCs w:val="20"/>
                <w:lang w:val="lv-LV" w:eastAsia="lv-LV"/>
              </w:rPr>
              <w:t>Gliemezis”</w:t>
            </w:r>
          </w:p>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Izmēri: </w:t>
            </w:r>
            <w:r w:rsidR="00CB6862" w:rsidRPr="00BB073B">
              <w:rPr>
                <w:rFonts w:ascii="Times New Roman" w:eastAsia="Times New Roman" w:hAnsi="Times New Roman" w:cs="Times New Roman"/>
                <w:bCs/>
                <w:color w:val="000000"/>
                <w:sz w:val="20"/>
                <w:szCs w:val="20"/>
                <w:lang w:val="lv-LV" w:eastAsia="lv-LV"/>
              </w:rPr>
              <w:t>g</w:t>
            </w:r>
            <w:r w:rsidRPr="00BB073B">
              <w:rPr>
                <w:rFonts w:ascii="Times New Roman" w:eastAsia="Times New Roman" w:hAnsi="Times New Roman" w:cs="Times New Roman"/>
                <w:bCs/>
                <w:color w:val="000000"/>
                <w:sz w:val="20"/>
                <w:szCs w:val="20"/>
                <w:lang w:val="lv-LV" w:eastAsia="lv-LV"/>
              </w:rPr>
              <w:t>arums – 1250</w:t>
            </w:r>
            <w:r w:rsidR="00CB6862"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r w:rsidR="00CB6862" w:rsidRPr="00BB073B">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latums – 716</w:t>
            </w:r>
            <w:r w:rsidR="00CB6862"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r w:rsidR="00CB6862"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ugstums – 820</w:t>
            </w:r>
            <w:r w:rsidR="00CB6862"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p>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p>
          <w:p w:rsidR="00F063AA" w:rsidRPr="00BB073B" w:rsidRDefault="00F063AA" w:rsidP="00CB6862">
            <w:pPr>
              <w:spacing w:after="0" w:line="240" w:lineRule="auto"/>
              <w:jc w:val="center"/>
              <w:rPr>
                <w:rFonts w:ascii="Times New Roman" w:eastAsia="Times New Roman" w:hAnsi="Times New Roman" w:cs="Times New Roman"/>
                <w:sz w:val="20"/>
                <w:szCs w:val="20"/>
                <w:lang w:val="lv-LV"/>
              </w:rPr>
            </w:pP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p>
          <w:p w:rsidR="00F063AA" w:rsidRPr="00BB073B" w:rsidRDefault="00F063AA" w:rsidP="00CB6862">
            <w:pPr>
              <w:spacing w:after="0" w:line="240" w:lineRule="auto"/>
              <w:rPr>
                <w:rFonts w:ascii="Times New Roman" w:eastAsia="Times New Roman" w:hAnsi="Times New Roman" w:cs="Times New Roman"/>
                <w:sz w:val="20"/>
                <w:szCs w:val="20"/>
                <w:lang w:val="lv-LV"/>
              </w:rPr>
            </w:pPr>
            <w:r w:rsidRPr="00BB073B">
              <w:rPr>
                <w:rFonts w:ascii="Times New Roman" w:hAnsi="Times New Roman" w:cs="Times New Roman"/>
                <w:noProof/>
                <w:sz w:val="20"/>
                <w:szCs w:val="20"/>
              </w:rPr>
              <w:drawing>
                <wp:inline distT="0" distB="0" distL="0" distR="0" wp14:anchorId="05ADE511" wp14:editId="7B395E97">
                  <wp:extent cx="1304925" cy="1304925"/>
                  <wp:effectExtent l="0" t="0" r="9525" b="9525"/>
                  <wp:docPr id="35" name="image" descr="S744-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S744-JAUNUM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3</w:t>
            </w: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tc>
      </w:tr>
      <w:tr w:rsidR="00F063AA" w:rsidRPr="00BB073B" w:rsidTr="001D382B">
        <w:trPr>
          <w:trHeight w:val="2645"/>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3.</w:t>
            </w:r>
          </w:p>
        </w:tc>
        <w:tc>
          <w:tcPr>
            <w:tcW w:w="2835" w:type="dxa"/>
            <w:tcBorders>
              <w:top w:val="single" w:sz="4" w:space="0" w:color="auto"/>
              <w:left w:val="single" w:sz="4" w:space="0" w:color="auto"/>
              <w:bottom w:val="single" w:sz="4" w:space="0" w:color="auto"/>
              <w:right w:val="single" w:sz="4" w:space="0" w:color="auto"/>
            </w:tcBorders>
          </w:tcPr>
          <w:p w:rsidR="00F063AA" w:rsidRPr="00BB073B" w:rsidRDefault="00CB6862" w:rsidP="00CB6862">
            <w:pPr>
              <w:spacing w:after="0" w:line="240" w:lineRule="auto"/>
              <w:ind w:right="-108"/>
              <w:rPr>
                <w:rFonts w:ascii="Times New Roman" w:eastAsia="Times New Roman" w:hAnsi="Times New Roman" w:cs="Times New Roman"/>
                <w:b/>
                <w:bCs/>
                <w:color w:val="000000"/>
                <w:sz w:val="20"/>
                <w:szCs w:val="20"/>
                <w:lang w:val="lv-LV"/>
              </w:rPr>
            </w:pPr>
            <w:proofErr w:type="spellStart"/>
            <w:r w:rsidRPr="00BB073B">
              <w:rPr>
                <w:rFonts w:ascii="Times New Roman" w:eastAsia="Times New Roman" w:hAnsi="Times New Roman" w:cs="Times New Roman"/>
                <w:b/>
                <w:bCs/>
                <w:color w:val="000000"/>
                <w:sz w:val="20"/>
                <w:szCs w:val="20"/>
                <w:lang w:val="lv-LV"/>
              </w:rPr>
              <w:t>Atsperšūpoles</w:t>
            </w:r>
            <w:proofErr w:type="spellEnd"/>
            <w:r w:rsidRPr="00BB073B">
              <w:rPr>
                <w:rFonts w:ascii="Times New Roman" w:eastAsia="Times New Roman" w:hAnsi="Times New Roman" w:cs="Times New Roman"/>
                <w:b/>
                <w:bCs/>
                <w:color w:val="000000"/>
                <w:sz w:val="20"/>
                <w:szCs w:val="20"/>
                <w:lang w:val="lv-LV"/>
              </w:rPr>
              <w:t xml:space="preserve"> „</w:t>
            </w:r>
            <w:r w:rsidR="001D382B" w:rsidRPr="00BB073B">
              <w:rPr>
                <w:rFonts w:ascii="Times New Roman" w:eastAsia="Times New Roman" w:hAnsi="Times New Roman" w:cs="Times New Roman"/>
                <w:b/>
                <w:bCs/>
                <w:color w:val="000000"/>
                <w:sz w:val="20"/>
                <w:szCs w:val="20"/>
                <w:lang w:val="lv-LV"/>
              </w:rPr>
              <w:t>Automašīna</w:t>
            </w:r>
            <w:r w:rsidR="00F063AA" w:rsidRPr="00BB073B">
              <w:rPr>
                <w:rFonts w:ascii="Times New Roman" w:eastAsia="Times New Roman" w:hAnsi="Times New Roman" w:cs="Times New Roman"/>
                <w:b/>
                <w:bCs/>
                <w:color w:val="000000"/>
                <w:sz w:val="20"/>
                <w:szCs w:val="20"/>
                <w:lang w:val="lv-LV"/>
              </w:rPr>
              <w:t>”</w:t>
            </w:r>
          </w:p>
          <w:p w:rsidR="00F063AA" w:rsidRPr="00BB073B" w:rsidRDefault="00F063AA" w:rsidP="00CB6862">
            <w:pPr>
              <w:spacing w:after="0" w:line="240" w:lineRule="auto"/>
              <w:ind w:right="-108"/>
              <w:rPr>
                <w:rFonts w:ascii="Times New Roman" w:eastAsia="Times New Roman" w:hAnsi="Times New Roman" w:cs="Times New Roman"/>
                <w:b/>
                <w:bCs/>
                <w:color w:val="000000"/>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color w:val="000000"/>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
                <w:sz w:val="20"/>
                <w:szCs w:val="20"/>
                <w:lang w:val="lv-LV"/>
              </w:rPr>
              <w:t>-</w:t>
            </w:r>
            <w:r w:rsidRPr="00BB073B">
              <w:rPr>
                <w:rFonts w:ascii="Times New Roman" w:eastAsia="Times New Roman" w:hAnsi="Times New Roman" w:cs="Times New Roman"/>
                <w:bCs/>
                <w:color w:val="000000"/>
                <w:sz w:val="20"/>
                <w:szCs w:val="20"/>
                <w:lang w:val="lv-LV" w:eastAsia="lv-LV"/>
              </w:rPr>
              <w:t xml:space="preserve"> cinkota metāla stiprinājuma kapsula, betonējama zemē 610mm betonā;</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krāsotas metāla atsperes ar stiprinājumu – 2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karsti krāsota metāla stūre (D-320 mm) stiprināta uz metāla caurules (D-32mm)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karsti krāsota metāla jumta karkass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krāsota mitrumizturīga saplākšņa karkass, kas stiprināts pie metāla karkasa ar skrūvēm, uzgriežņu vietas nosedzot ar PVC </w:t>
            </w:r>
            <w:proofErr w:type="spellStart"/>
            <w:r w:rsidRPr="00BB073B">
              <w:rPr>
                <w:rFonts w:ascii="Times New Roman" w:eastAsia="Times New Roman" w:hAnsi="Times New Roman" w:cs="Times New Roman"/>
                <w:bCs/>
                <w:color w:val="000000"/>
                <w:sz w:val="20"/>
                <w:szCs w:val="20"/>
                <w:lang w:val="lv-LV" w:eastAsia="lv-LV"/>
              </w:rPr>
              <w:t>aizsargvāciņiem</w:t>
            </w:r>
            <w:proofErr w:type="spellEnd"/>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krāsots mitrumizturīgs saplākšņa sols – 1 gab.</w:t>
            </w:r>
          </w:p>
          <w:p w:rsidR="00F063AA" w:rsidRPr="00BB073B" w:rsidRDefault="00F063AA" w:rsidP="001D382B">
            <w:pPr>
              <w:spacing w:after="0" w:line="240" w:lineRule="auto"/>
              <w:jc w:val="both"/>
              <w:rPr>
                <w:rFonts w:ascii="Times New Roman" w:eastAsia="Times New Roman" w:hAnsi="Times New Roman" w:cs="Times New Roman"/>
                <w:b/>
                <w:sz w:val="20"/>
                <w:szCs w:val="20"/>
                <w:lang w:val="lv-LV"/>
              </w:rPr>
            </w:pPr>
            <w:r w:rsidRPr="00BB073B">
              <w:rPr>
                <w:rFonts w:ascii="Times New Roman" w:eastAsia="Times New Roman" w:hAnsi="Times New Roman" w:cs="Times New Roman"/>
                <w:bCs/>
                <w:color w:val="000000"/>
                <w:sz w:val="20"/>
                <w:szCs w:val="20"/>
                <w:lang w:val="lv-LV" w:eastAsia="lv-LV"/>
              </w:rPr>
              <w:t xml:space="preserve">Izmēri: garums – 1100mm, </w:t>
            </w:r>
            <w:r w:rsidR="001D382B" w:rsidRPr="00BB073B">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 xml:space="preserve">latums – 660mm, </w:t>
            </w:r>
            <w:r w:rsidR="001D382B"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ugstums -1233mm.</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p>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r w:rsidRPr="00BB073B">
              <w:rPr>
                <w:rFonts w:ascii="Times New Roman" w:hAnsi="Times New Roman" w:cs="Times New Roman"/>
                <w:noProof/>
                <w:sz w:val="20"/>
                <w:szCs w:val="20"/>
              </w:rPr>
              <w:drawing>
                <wp:inline distT="0" distB="0" distL="0" distR="0" wp14:anchorId="62EEC781" wp14:editId="7D689B6B">
                  <wp:extent cx="1447800" cy="1447800"/>
                  <wp:effectExtent l="0" t="0" r="0" b="0"/>
                  <wp:docPr id="37" name="image" descr="T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2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r>
      <w:tr w:rsidR="00F063AA" w:rsidRPr="00BB073B" w:rsidTr="001D382B">
        <w:trPr>
          <w:trHeight w:val="1727"/>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F063AA" w:rsidRPr="00BB073B" w:rsidRDefault="001D382B"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Sols „</w:t>
            </w:r>
            <w:r w:rsidR="00F063AA" w:rsidRPr="00BB073B">
              <w:rPr>
                <w:rFonts w:ascii="Times New Roman" w:eastAsia="Times New Roman" w:hAnsi="Times New Roman" w:cs="Times New Roman"/>
                <w:b/>
                <w:bCs/>
                <w:color w:val="000000"/>
                <w:sz w:val="20"/>
                <w:szCs w:val="20"/>
                <w:lang w:val="lv-LV"/>
              </w:rPr>
              <w:t>Panda”</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sz w:val="20"/>
                <w:szCs w:val="20"/>
                <w:lang w:val="lv-LV"/>
              </w:rPr>
              <w:t>-</w:t>
            </w:r>
            <w:r w:rsidRPr="00BB073B">
              <w:rPr>
                <w:rFonts w:ascii="Times New Roman" w:eastAsia="Times New Roman" w:hAnsi="Times New Roman" w:cs="Times New Roman"/>
                <w:bCs/>
                <w:color w:val="000000"/>
                <w:sz w:val="20"/>
                <w:szCs w:val="20"/>
                <w:lang w:val="lv-LV" w:eastAsia="lv-LV"/>
              </w:rPr>
              <w:t xml:space="preserve"> Karsti krāsots metāla </w:t>
            </w:r>
            <w:proofErr w:type="spellStart"/>
            <w:r w:rsidRPr="00BB073B">
              <w:rPr>
                <w:rFonts w:ascii="Times New Roman" w:eastAsia="Times New Roman" w:hAnsi="Times New Roman" w:cs="Times New Roman"/>
                <w:bCs/>
                <w:color w:val="000000"/>
                <w:sz w:val="20"/>
                <w:szCs w:val="20"/>
                <w:lang w:val="lv-LV" w:eastAsia="lv-LV"/>
              </w:rPr>
              <w:t>kvadrātcauruļu</w:t>
            </w:r>
            <w:proofErr w:type="spellEnd"/>
            <w:r w:rsidRPr="00BB073B">
              <w:rPr>
                <w:rFonts w:ascii="Times New Roman" w:eastAsia="Times New Roman" w:hAnsi="Times New Roman" w:cs="Times New Roman"/>
                <w:bCs/>
                <w:color w:val="000000"/>
                <w:sz w:val="20"/>
                <w:szCs w:val="20"/>
                <w:lang w:val="lv-LV" w:eastAsia="lv-LV"/>
              </w:rPr>
              <w:t xml:space="preserve"> (30x60x5mm) karkass.</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Ar augstas noturības krāsu pārklāta mitrumizturīga </w:t>
            </w:r>
            <w:r w:rsidR="001D382B" w:rsidRPr="00BB073B">
              <w:rPr>
                <w:rFonts w:ascii="Times New Roman" w:eastAsia="Times New Roman" w:hAnsi="Times New Roman" w:cs="Times New Roman"/>
                <w:bCs/>
                <w:color w:val="000000"/>
                <w:sz w:val="20"/>
                <w:szCs w:val="20"/>
                <w:lang w:val="lv-LV" w:eastAsia="lv-LV"/>
              </w:rPr>
              <w:t>saplākšņa</w:t>
            </w:r>
            <w:r w:rsidRPr="00BB073B">
              <w:rPr>
                <w:rFonts w:ascii="Times New Roman" w:eastAsia="Times New Roman" w:hAnsi="Times New Roman" w:cs="Times New Roman"/>
                <w:bCs/>
                <w:color w:val="000000"/>
                <w:sz w:val="20"/>
                <w:szCs w:val="20"/>
                <w:lang w:val="lv-LV" w:eastAsia="lv-LV"/>
              </w:rPr>
              <w:t xml:space="preserve"> </w:t>
            </w:r>
            <w:proofErr w:type="spellStart"/>
            <w:r w:rsidRPr="00BB073B">
              <w:rPr>
                <w:rFonts w:ascii="Times New Roman" w:eastAsia="Times New Roman" w:hAnsi="Times New Roman" w:cs="Times New Roman"/>
                <w:bCs/>
                <w:color w:val="000000"/>
                <w:sz w:val="20"/>
                <w:szCs w:val="20"/>
                <w:lang w:val="lv-LV" w:eastAsia="lv-LV"/>
              </w:rPr>
              <w:t>sēdvirsma</w:t>
            </w:r>
            <w:proofErr w:type="spellEnd"/>
            <w:r w:rsidRPr="00BB073B">
              <w:rPr>
                <w:rFonts w:ascii="Times New Roman" w:eastAsia="Times New Roman" w:hAnsi="Times New Roman" w:cs="Times New Roman"/>
                <w:bCs/>
                <w:color w:val="000000"/>
                <w:sz w:val="20"/>
                <w:szCs w:val="20"/>
                <w:lang w:val="lv-LV" w:eastAsia="lv-LV"/>
              </w:rPr>
              <w:t xml:space="preserve"> un atzveltne (biezums 25mm)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Krāsoti saplākšņa sola gali ar nosedzoša elementu/dekorāciju “Panda”</w:t>
            </w:r>
          </w:p>
          <w:p w:rsidR="00F063AA" w:rsidRPr="00BB073B" w:rsidRDefault="00F063AA" w:rsidP="001D382B">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Cs/>
                <w:color w:val="000000"/>
                <w:sz w:val="20"/>
                <w:szCs w:val="20"/>
                <w:lang w:val="lv-LV" w:eastAsia="lv-LV"/>
              </w:rPr>
              <w:t xml:space="preserve">Izmēri: garums – 1250mm, </w:t>
            </w:r>
            <w:r w:rsidR="001D382B" w:rsidRPr="00BB073B">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 xml:space="preserve">latums – 635mm, </w:t>
            </w:r>
            <w:r w:rsidR="001D382B"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 xml:space="preserve">ugstums </w:t>
            </w:r>
            <w:r w:rsidR="001D382B"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690mm.</w:t>
            </w:r>
            <w:r w:rsidRPr="00BB073B">
              <w:rPr>
                <w:rFonts w:ascii="Times New Roman" w:hAnsi="Times New Roman" w:cs="Times New Roman"/>
                <w:sz w:val="20"/>
                <w:szCs w:val="20"/>
                <w:lang w:val="lv-LV"/>
              </w:rPr>
              <w:t xml:space="preserve"> </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1D382B">
            <w:pPr>
              <w:spacing w:after="0" w:line="240" w:lineRule="auto"/>
              <w:rPr>
                <w:rFonts w:ascii="Times New Roman" w:eastAsia="Times New Roman" w:hAnsi="Times New Roman" w:cs="Times New Roman"/>
                <w:sz w:val="20"/>
                <w:szCs w:val="20"/>
                <w:lang w:val="lv-LV" w:eastAsia="lv-LV"/>
              </w:rPr>
            </w:pPr>
            <w:r w:rsidRPr="00BB073B">
              <w:rPr>
                <w:rFonts w:ascii="Times New Roman" w:hAnsi="Times New Roman" w:cs="Times New Roman"/>
                <w:noProof/>
                <w:sz w:val="20"/>
                <w:szCs w:val="20"/>
              </w:rPr>
              <w:drawing>
                <wp:inline distT="0" distB="0" distL="0" distR="0" wp14:anchorId="311F45DE" wp14:editId="17C82201">
                  <wp:extent cx="1333500" cy="1333500"/>
                  <wp:effectExtent l="0" t="0" r="0" b="0"/>
                  <wp:docPr id="38" name="Picture 38" descr="http://laukumi.lv/image/cache/data/newgoida/f61768fb6d44aff5fb142ca4b1eb2990-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ukumi.lv/image/cache/data/newgoida/f61768fb6d44aff5fb142ca4b1eb2990-500x5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3</w:t>
            </w:r>
          </w:p>
          <w:p w:rsidR="00F063AA" w:rsidRPr="00BB073B" w:rsidRDefault="00F063AA" w:rsidP="001D382B">
            <w:pPr>
              <w:spacing w:after="0" w:line="240" w:lineRule="auto"/>
              <w:rPr>
                <w:rFonts w:ascii="Times New Roman" w:eastAsia="Times New Roman" w:hAnsi="Times New Roman" w:cs="Times New Roman"/>
                <w:sz w:val="20"/>
                <w:szCs w:val="20"/>
                <w:lang w:val="lv-LV"/>
              </w:rPr>
            </w:pPr>
          </w:p>
        </w:tc>
      </w:tr>
      <w:tr w:rsidR="00F063AA" w:rsidRPr="00BB073B" w:rsidTr="00CB6862">
        <w:trPr>
          <w:trHeight w:val="1833"/>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5.</w:t>
            </w:r>
          </w:p>
        </w:tc>
        <w:tc>
          <w:tcPr>
            <w:tcW w:w="2835" w:type="dxa"/>
            <w:tcBorders>
              <w:top w:val="single" w:sz="4" w:space="0" w:color="auto"/>
              <w:left w:val="single" w:sz="4" w:space="0" w:color="auto"/>
              <w:bottom w:val="single" w:sz="4" w:space="0" w:color="auto"/>
              <w:right w:val="single" w:sz="4" w:space="0" w:color="auto"/>
            </w:tcBorders>
          </w:tcPr>
          <w:p w:rsidR="00F063AA" w:rsidRPr="00BB073B" w:rsidRDefault="001D382B"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Atsperu šūpoles „</w:t>
            </w:r>
            <w:r w:rsidR="00F063AA" w:rsidRPr="00BB073B">
              <w:rPr>
                <w:rFonts w:ascii="Times New Roman" w:eastAsia="Times New Roman" w:hAnsi="Times New Roman" w:cs="Times New Roman"/>
                <w:b/>
                <w:bCs/>
                <w:color w:val="000000"/>
                <w:sz w:val="20"/>
                <w:szCs w:val="20"/>
                <w:lang w:val="lv-LV"/>
              </w:rPr>
              <w:t>Cālis”</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cinkota metāla stiprinājuma kapsula. Stiprinājums – 600</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mm, betons 500</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mm dziļumā;</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krāsots, laminēts, UV staru un mitrumizturīgs saplāksnis,</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krāsotas tērauda atsperes,</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Izmēri: </w:t>
            </w:r>
            <w:r w:rsidR="001D382B" w:rsidRPr="00BB073B">
              <w:rPr>
                <w:rFonts w:ascii="Times New Roman" w:eastAsia="Times New Roman" w:hAnsi="Times New Roman" w:cs="Times New Roman"/>
                <w:bCs/>
                <w:color w:val="000000"/>
                <w:sz w:val="20"/>
                <w:szCs w:val="20"/>
                <w:lang w:val="lv-LV" w:eastAsia="lv-LV"/>
              </w:rPr>
              <w:t>g</w:t>
            </w:r>
            <w:r w:rsidRPr="00BB073B">
              <w:rPr>
                <w:rFonts w:ascii="Times New Roman" w:eastAsia="Times New Roman" w:hAnsi="Times New Roman" w:cs="Times New Roman"/>
                <w:bCs/>
                <w:color w:val="000000"/>
                <w:sz w:val="20"/>
                <w:szCs w:val="20"/>
                <w:lang w:val="lv-LV" w:eastAsia="lv-LV"/>
              </w:rPr>
              <w:t>arums – 832</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r w:rsidR="001D382B" w:rsidRPr="00BB073B">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 xml:space="preserve">latums – 350mm, </w:t>
            </w:r>
            <w:r w:rsidR="001D382B"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ugstums -900mm.</w:t>
            </w:r>
          </w:p>
          <w:p w:rsidR="00F063AA" w:rsidRPr="00BB073B" w:rsidRDefault="00F063AA" w:rsidP="00CB6862">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bCs/>
                <w:color w:val="000000"/>
                <w:sz w:val="20"/>
                <w:szCs w:val="20"/>
                <w:lang w:val="lv-LV" w:eastAsia="lv-LV"/>
              </w:rPr>
              <w:t>Paredzēts bērniem no 3 – 6 gadu vecumam. Lietotāju skaits vienlaicīgi - 1.</w:t>
            </w:r>
            <w:r w:rsidRPr="00BB073B">
              <w:rPr>
                <w:rFonts w:ascii="Times New Roman" w:hAnsi="Times New Roman" w:cs="Times New Roman"/>
                <w:sz w:val="20"/>
                <w:szCs w:val="20"/>
                <w:lang w:val="lv-LV"/>
              </w:rPr>
              <w:t xml:space="preserve"> </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rPr>
            </w:pPr>
          </w:p>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r w:rsidRPr="00BB073B">
              <w:rPr>
                <w:rFonts w:ascii="Times New Roman" w:hAnsi="Times New Roman" w:cs="Times New Roman"/>
                <w:noProof/>
                <w:sz w:val="20"/>
                <w:szCs w:val="20"/>
              </w:rPr>
              <w:drawing>
                <wp:inline distT="0" distB="0" distL="0" distR="0" wp14:anchorId="73CD375C" wp14:editId="22D1AAB3">
                  <wp:extent cx="1200150" cy="1200150"/>
                  <wp:effectExtent l="0" t="0" r="0" b="0"/>
                  <wp:docPr id="40" name="Picture 40" descr="http://laukumi.lv/image/cache/data/newgoida/c824154c0f9b7e9ff8b4ba8c93dc4cbb-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ukumi.lv/image/cache/data/newgoida/c824154c0f9b7e9ff8b4ba8c93dc4cbb-500x50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p w:rsidR="00F063AA" w:rsidRPr="00BB073B" w:rsidRDefault="00F063AA" w:rsidP="00CB6862">
            <w:pPr>
              <w:spacing w:after="0" w:line="240" w:lineRule="auto"/>
              <w:rPr>
                <w:rFonts w:ascii="Times New Roman" w:eastAsia="Times New Roman" w:hAnsi="Times New Roman" w:cs="Times New Roman"/>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1D382B">
            <w:pPr>
              <w:spacing w:after="0" w:line="240" w:lineRule="auto"/>
              <w:rPr>
                <w:rFonts w:ascii="Times New Roman" w:eastAsia="Times New Roman" w:hAnsi="Times New Roman" w:cs="Times New Roman"/>
                <w:sz w:val="20"/>
                <w:szCs w:val="20"/>
                <w:lang w:val="lv-LV"/>
              </w:rPr>
            </w:pPr>
          </w:p>
        </w:tc>
      </w:tr>
      <w:tr w:rsidR="00F063AA" w:rsidRPr="00BB073B" w:rsidTr="00CB6862">
        <w:trPr>
          <w:trHeight w:val="841"/>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6.</w:t>
            </w:r>
          </w:p>
        </w:tc>
        <w:tc>
          <w:tcPr>
            <w:tcW w:w="2835"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Šūpoles balansieris</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sz w:val="20"/>
                <w:szCs w:val="20"/>
                <w:lang w:val="lv-LV"/>
              </w:rPr>
              <w:t>-</w:t>
            </w:r>
            <w:r w:rsidRPr="00BB073B">
              <w:rPr>
                <w:rFonts w:ascii="Times New Roman" w:eastAsia="Times New Roman" w:hAnsi="Times New Roman" w:cs="Times New Roman"/>
                <w:bCs/>
                <w:color w:val="000000"/>
                <w:sz w:val="20"/>
                <w:szCs w:val="20"/>
                <w:lang w:val="lv-LV" w:eastAsia="lv-LV"/>
              </w:rPr>
              <w:t xml:space="preserve"> Karsti krāsota metāla kāja. Betonējama zemē 530</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mm dziļumā.</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gruntēts, krāsots balansiera dēlis, kas stiprinās uz metāla karkasa un skrūvējas pie zemē iebetonētām kājām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krāsotas koka atzveltnes, atbalstītas pret metāla papildus drošības stiprinājuma – 2 gab.  </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triecienu amortizējošs gumijas elements, stiprināts galos pie balansa dēļa – 2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krāsots metāla rokturis, stiprināts pie balstošā metāla rāmja – 2 gab.</w:t>
            </w:r>
          </w:p>
          <w:p w:rsidR="00F063AA" w:rsidRPr="00BB073B" w:rsidRDefault="00F063AA" w:rsidP="001D382B">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bCs/>
                <w:color w:val="000000"/>
                <w:sz w:val="20"/>
                <w:szCs w:val="20"/>
                <w:lang w:val="lv-LV" w:eastAsia="lv-LV"/>
              </w:rPr>
              <w:t xml:space="preserve"> Izmēri: garums – 3140mm, </w:t>
            </w:r>
            <w:r w:rsidR="001D382B" w:rsidRPr="00BB073B">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 xml:space="preserve">latums – 351mm, </w:t>
            </w:r>
            <w:r w:rsidR="001D382B"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ugstums -407mm.</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p>
          <w:p w:rsidR="00F063AA" w:rsidRPr="00BB073B" w:rsidRDefault="00F063AA" w:rsidP="00CB6862">
            <w:pPr>
              <w:spacing w:after="0" w:line="240" w:lineRule="auto"/>
              <w:rPr>
                <w:rFonts w:ascii="Times New Roman" w:eastAsia="Times New Roman" w:hAnsi="Times New Roman" w:cs="Times New Roman"/>
                <w:sz w:val="20"/>
                <w:szCs w:val="20"/>
                <w:lang w:val="lv-LV"/>
              </w:rPr>
            </w:pPr>
            <w:r w:rsidRPr="00BB073B">
              <w:rPr>
                <w:rFonts w:ascii="Times New Roman" w:hAnsi="Times New Roman" w:cs="Times New Roman"/>
                <w:noProof/>
                <w:sz w:val="20"/>
                <w:szCs w:val="20"/>
              </w:rPr>
              <w:drawing>
                <wp:inline distT="0" distB="0" distL="0" distR="0" wp14:anchorId="608E6C9E" wp14:editId="52E9D033">
                  <wp:extent cx="1571625" cy="1571625"/>
                  <wp:effectExtent l="0" t="0" r="9525" b="9525"/>
                  <wp:docPr id="42" name="Picture 42" descr="TE213-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213-JAUNUM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2</w:t>
            </w:r>
          </w:p>
          <w:p w:rsidR="00F063AA" w:rsidRPr="00BB073B" w:rsidRDefault="00F063AA" w:rsidP="00CB6862">
            <w:pPr>
              <w:spacing w:after="0" w:line="240" w:lineRule="auto"/>
              <w:rPr>
                <w:rFonts w:ascii="Times New Roman" w:eastAsia="Times New Roman" w:hAnsi="Times New Roman" w:cs="Times New Roman"/>
                <w:sz w:val="20"/>
                <w:szCs w:val="20"/>
                <w:lang w:val="lv-LV"/>
              </w:rPr>
            </w:pPr>
          </w:p>
          <w:p w:rsidR="00F063AA" w:rsidRPr="00BB073B" w:rsidRDefault="00F063AA" w:rsidP="00CB6862">
            <w:pPr>
              <w:spacing w:after="0" w:line="240" w:lineRule="auto"/>
              <w:rPr>
                <w:rFonts w:ascii="Times New Roman" w:eastAsia="Times New Roman" w:hAnsi="Times New Roman" w:cs="Times New Roman"/>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sz w:val="20"/>
                <w:szCs w:val="20"/>
                <w:lang w:val="lv-LV"/>
              </w:rPr>
            </w:pPr>
          </w:p>
        </w:tc>
      </w:tr>
      <w:tr w:rsidR="00F063AA" w:rsidRPr="00BB073B" w:rsidTr="001D382B">
        <w:trPr>
          <w:trHeight w:val="699"/>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rsidR="00F063AA" w:rsidRPr="00BB073B" w:rsidRDefault="001D382B" w:rsidP="001D382B">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 xml:space="preserve">Rotaļu komplekss </w:t>
            </w: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Koka stabu cinkoti metāla paliktņi – 14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Gruntēti, krāsoti koka statņi ar noapaļotām malām (96x96mm) L – 2560 – 12 gab., </w:t>
            </w:r>
            <w:r w:rsidR="001D382B"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L 965 – 2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Savstarpēji saistīti koka tornīši ar mitrumizturīga saplākšņa jumtu – 3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Pulēta nerūsējošā tērauda slīdkalniņš ar krāsotām mitrumizturīga saplākšņa malām (augstums – 1200mm, platums – 530mm) – 2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Kāpnes (pakāpieni – 4 gab.) ar krāsotām koka margām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Rāpšanās siena, kas sastāv no karsti krāsotiem balstošiem metāla statņiem, ko kopā savieno metāla pārsedzes (5 gab.)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Rāpšanās siena, kas sastāv no karsti krāsota metāla statņa pie kura piestiprinātas</w:t>
            </w:r>
            <w:r w:rsidR="001D382B"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(5 gab.) metāla kāpšanas platformas (D-345mm)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Rotaļu kompleksa torņus savienojošs tilts ar krāsota mitrumizturīga saplākšņa sānu malām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Norobežojoša sēta – 4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Rotaļu elementa tornīšu savienojošs elements “Zirnekļa tīkls”</w:t>
            </w:r>
            <w:r w:rsidR="001D382B"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(2560x2560), kas sastāv no pītām virvēm, kas savstarpēji sastiprinātas ar rūpnieciski presētiem savienojumiem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Rāpšanās siena, kas sastāv no karsti krāsota balstošiem metāla statņa, pie kura piestiprinātas rādiusā izliektas metāla cauruļu cilpas (4 gab.) – 1 gab.</w:t>
            </w:r>
          </w:p>
          <w:p w:rsidR="00F063AA" w:rsidRPr="00BB073B" w:rsidRDefault="00F063AA" w:rsidP="00791969">
            <w:pPr>
              <w:spacing w:after="0" w:line="240" w:lineRule="auto"/>
              <w:rPr>
                <w:rFonts w:ascii="Times New Roman" w:eastAsia="Times New Roman" w:hAnsi="Times New Roman" w:cs="Times New Roman"/>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Rotaļu kompleksa izmēri: </w:t>
            </w:r>
            <w:r w:rsidR="00791969">
              <w:rPr>
                <w:rFonts w:ascii="Times New Roman" w:eastAsia="Times New Roman" w:hAnsi="Times New Roman" w:cs="Times New Roman"/>
                <w:bCs/>
                <w:color w:val="000000"/>
                <w:sz w:val="20"/>
                <w:szCs w:val="20"/>
                <w:lang w:val="lv-LV" w:eastAsia="lv-LV"/>
              </w:rPr>
              <w:t>g</w:t>
            </w:r>
            <w:r w:rsidRPr="00BB073B">
              <w:rPr>
                <w:rFonts w:ascii="Times New Roman" w:eastAsia="Times New Roman" w:hAnsi="Times New Roman" w:cs="Times New Roman"/>
                <w:bCs/>
                <w:color w:val="000000"/>
                <w:sz w:val="20"/>
                <w:szCs w:val="20"/>
                <w:lang w:val="lv-LV" w:eastAsia="lv-LV"/>
              </w:rPr>
              <w:t>arums – 7362</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r w:rsidR="00791969">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latums – 3485</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r w:rsidR="00791969">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 xml:space="preserve">ugstums </w:t>
            </w:r>
            <w:r w:rsidR="00791969">
              <w:rPr>
                <w:rFonts w:ascii="Times New Roman" w:eastAsia="Times New Roman" w:hAnsi="Times New Roman" w:cs="Times New Roman"/>
                <w:bCs/>
                <w:color w:val="000000"/>
                <w:sz w:val="20"/>
                <w:szCs w:val="20"/>
                <w:lang w:val="lv-LV" w:eastAsia="lv-LV"/>
              </w:rPr>
              <w:t>–</w:t>
            </w:r>
            <w:r w:rsidRPr="00BB073B">
              <w:rPr>
                <w:rFonts w:ascii="Times New Roman" w:eastAsia="Times New Roman" w:hAnsi="Times New Roman" w:cs="Times New Roman"/>
                <w:bCs/>
                <w:color w:val="000000"/>
                <w:sz w:val="20"/>
                <w:szCs w:val="20"/>
                <w:lang w:val="lv-LV" w:eastAsia="lv-LV"/>
              </w:rPr>
              <w:t xml:space="preserve"> 3080</w:t>
            </w:r>
            <w:r w:rsidR="00791969">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p>
        </w:tc>
        <w:tc>
          <w:tcPr>
            <w:tcW w:w="3159"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r w:rsidRPr="00BB073B">
              <w:rPr>
                <w:rFonts w:ascii="Times New Roman" w:hAnsi="Times New Roman" w:cs="Times New Roman"/>
                <w:noProof/>
                <w:sz w:val="20"/>
                <w:szCs w:val="20"/>
              </w:rPr>
              <w:drawing>
                <wp:inline distT="0" distB="0" distL="0" distR="0" wp14:anchorId="6EE51675" wp14:editId="659B6FDA">
                  <wp:extent cx="1571625" cy="1571625"/>
                  <wp:effectExtent l="0" t="0" r="9525" b="9525"/>
                  <wp:docPr id="45" name="Picture 45" descr="T805-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805-JAUNUM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p w:rsidR="00F063AA" w:rsidRPr="00BB073B" w:rsidRDefault="00F063AA" w:rsidP="00CB6862">
            <w:pPr>
              <w:spacing w:after="0" w:line="240" w:lineRule="auto"/>
              <w:rPr>
                <w:rFonts w:ascii="Times New Roman" w:eastAsia="Times New Roman" w:hAnsi="Times New Roman" w:cs="Times New Roman"/>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p w:rsidR="00F063AA" w:rsidRPr="00BB073B" w:rsidRDefault="00F063AA" w:rsidP="00CB6862">
            <w:pPr>
              <w:spacing w:after="0" w:line="240" w:lineRule="auto"/>
              <w:rPr>
                <w:rFonts w:ascii="Times New Roman" w:eastAsia="Times New Roman" w:hAnsi="Times New Roman" w:cs="Times New Roman"/>
                <w:sz w:val="20"/>
                <w:szCs w:val="20"/>
                <w:lang w:val="lv-LV"/>
              </w:rPr>
            </w:pPr>
          </w:p>
        </w:tc>
      </w:tr>
      <w:tr w:rsidR="00F063AA" w:rsidRPr="00BB073B" w:rsidTr="00CB6862">
        <w:trPr>
          <w:trHeight w:val="1833"/>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8.</w:t>
            </w:r>
          </w:p>
        </w:tc>
        <w:tc>
          <w:tcPr>
            <w:tcW w:w="2835"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Šūpoles</w:t>
            </w:r>
          </w:p>
          <w:p w:rsidR="00F063AA" w:rsidRPr="00BB073B" w:rsidRDefault="00F063AA" w:rsidP="00CB6862">
            <w:pPr>
              <w:spacing w:after="0" w:line="240" w:lineRule="auto"/>
              <w:rPr>
                <w:rFonts w:ascii="Times New Roman" w:eastAsia="Times New Roman" w:hAnsi="Times New Roman" w:cs="Times New Roman"/>
                <w:b/>
                <w:sz w:val="20"/>
                <w:szCs w:val="20"/>
                <w:lang w:val="lv-LV"/>
              </w:rPr>
            </w:pPr>
          </w:p>
        </w:tc>
        <w:tc>
          <w:tcPr>
            <w:tcW w:w="7227"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sz w:val="20"/>
                <w:szCs w:val="20"/>
                <w:lang w:val="lv-LV"/>
              </w:rPr>
              <w:t>-</w:t>
            </w:r>
            <w:r w:rsidRPr="00BB073B">
              <w:rPr>
                <w:rFonts w:ascii="Times New Roman" w:eastAsia="Times New Roman" w:hAnsi="Times New Roman" w:cs="Times New Roman"/>
                <w:bCs/>
                <w:color w:val="000000"/>
                <w:sz w:val="20"/>
                <w:szCs w:val="20"/>
                <w:lang w:val="lv-LV" w:eastAsia="lv-LV"/>
              </w:rPr>
              <w:t xml:space="preserve"> Karsti krāsots metāla cauruļu rāmis (D-63mm),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Karsti krāsots metāla šūpoļu sēdeklis (D-18mm)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Metāla ķēdes, stiprinātas pie šūpoļu karkasa un sēdekļa, pārklātas ar plastikāta </w:t>
            </w:r>
            <w:proofErr w:type="spellStart"/>
            <w:r w:rsidRPr="00BB073B">
              <w:rPr>
                <w:rFonts w:ascii="Times New Roman" w:eastAsia="Times New Roman" w:hAnsi="Times New Roman" w:cs="Times New Roman"/>
                <w:bCs/>
                <w:color w:val="000000"/>
                <w:sz w:val="20"/>
                <w:szCs w:val="20"/>
                <w:lang w:val="lv-LV" w:eastAsia="lv-LV"/>
              </w:rPr>
              <w:t>aizsargklājumu</w:t>
            </w:r>
            <w:proofErr w:type="spellEnd"/>
            <w:r w:rsidRPr="00BB073B">
              <w:rPr>
                <w:rFonts w:ascii="Times New Roman" w:eastAsia="Times New Roman" w:hAnsi="Times New Roman" w:cs="Times New Roman"/>
                <w:bCs/>
                <w:color w:val="000000"/>
                <w:sz w:val="20"/>
                <w:szCs w:val="20"/>
                <w:lang w:val="lv-LV" w:eastAsia="lv-LV"/>
              </w:rPr>
              <w:t xml:space="preserve"> – 2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Tonēta PVC sēdekļa pamatne – 1 gab.,</w:t>
            </w:r>
          </w:p>
          <w:p w:rsidR="00F063AA" w:rsidRPr="00BB073B" w:rsidRDefault="00F063AA" w:rsidP="001D382B">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bCs/>
                <w:color w:val="000000"/>
                <w:sz w:val="20"/>
                <w:szCs w:val="20"/>
                <w:lang w:val="lv-LV" w:eastAsia="lv-LV"/>
              </w:rPr>
              <w:t>Izmēri: garums – 1825</w:t>
            </w:r>
            <w:r w:rsidR="001D382B"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r w:rsidR="001D382B" w:rsidRPr="00BB073B">
              <w:rPr>
                <w:rFonts w:ascii="Times New Roman" w:eastAsia="Times New Roman" w:hAnsi="Times New Roman" w:cs="Times New Roman"/>
                <w:bCs/>
                <w:color w:val="000000"/>
                <w:sz w:val="20"/>
                <w:szCs w:val="20"/>
                <w:lang w:val="lv-LV" w:eastAsia="lv-LV"/>
              </w:rPr>
              <w:t>p</w:t>
            </w:r>
            <w:r w:rsidRPr="00BB073B">
              <w:rPr>
                <w:rFonts w:ascii="Times New Roman" w:eastAsia="Times New Roman" w:hAnsi="Times New Roman" w:cs="Times New Roman"/>
                <w:bCs/>
                <w:color w:val="000000"/>
                <w:sz w:val="20"/>
                <w:szCs w:val="20"/>
                <w:lang w:val="lv-LV" w:eastAsia="lv-LV"/>
              </w:rPr>
              <w:t xml:space="preserve">latums – 1085mm, </w:t>
            </w:r>
            <w:r w:rsidR="001D382B"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ugstums -2284mm.</w:t>
            </w:r>
            <w:r w:rsidRPr="00BB073B">
              <w:rPr>
                <w:rFonts w:ascii="Times New Roman" w:hAnsi="Times New Roman" w:cs="Times New Roman"/>
                <w:sz w:val="20"/>
                <w:szCs w:val="20"/>
                <w:lang w:val="lv-LV"/>
              </w:rPr>
              <w:t xml:space="preserve"> </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sz w:val="20"/>
                <w:szCs w:val="20"/>
                <w:lang w:val="lv-LV" w:eastAsia="lv-LV"/>
              </w:rPr>
            </w:pPr>
          </w:p>
          <w:p w:rsidR="00F063AA" w:rsidRPr="00BB073B" w:rsidRDefault="00F063AA" w:rsidP="00CB6862">
            <w:pPr>
              <w:spacing w:after="0" w:line="240" w:lineRule="auto"/>
              <w:jc w:val="center"/>
              <w:rPr>
                <w:rFonts w:ascii="Times New Roman" w:eastAsia="Times New Roman" w:hAnsi="Times New Roman" w:cs="Times New Roman"/>
                <w:sz w:val="20"/>
                <w:szCs w:val="20"/>
                <w:lang w:val="lv-LV" w:eastAsia="lv-LV"/>
              </w:rPr>
            </w:pPr>
            <w:r w:rsidRPr="00BB073B">
              <w:rPr>
                <w:rFonts w:ascii="Times New Roman" w:hAnsi="Times New Roman" w:cs="Times New Roman"/>
                <w:noProof/>
                <w:sz w:val="20"/>
                <w:szCs w:val="20"/>
              </w:rPr>
              <w:drawing>
                <wp:inline distT="0" distB="0" distL="0" distR="0" wp14:anchorId="171EE706" wp14:editId="17918914">
                  <wp:extent cx="1571625" cy="1571625"/>
                  <wp:effectExtent l="0" t="0" r="9525" b="9525"/>
                  <wp:docPr id="48" name="Picture 48" descr="TE406-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406-JAUNUM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2</w:t>
            </w:r>
          </w:p>
        </w:tc>
      </w:tr>
      <w:tr w:rsidR="00F063AA" w:rsidRPr="00BB073B" w:rsidTr="00CB6862">
        <w:trPr>
          <w:trHeight w:val="2254"/>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lastRenderedPageBreak/>
              <w:t>9.</w:t>
            </w:r>
          </w:p>
        </w:tc>
        <w:tc>
          <w:tcPr>
            <w:tcW w:w="2835"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 xml:space="preserve">Rotaļu komplekss </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Koka stabu cinkoti metāla paliktņi – 8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Gruntēti, krāsoti koka statņi ar noapaļotām malām (96x96mm) L – 1250 – 4 gab., L 2905 – 4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Elementus nostiprinošas, karsti krāsotas metāla caurules (D-42mm) – 5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Pulēta nerūsējošā tērauda slīdkalniņš ar krāsotām mitrumizturīga saplākšņa malām (augstums – 1250mm, platums – 648mm)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Kāpnes (pakāpieni – 6 gab.) ar karsti krāsotām metāla margām un katrā margu pusē ar atšķirīgiem krāsota mitrumizturīga saplākšņa margu dekoratīviem elementiem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Rāpšanās siena, kas sastāv no karsti krāsotiem balstošiem metāla statņiem un krāsotiem mitrumizturīga saplākšņa pakāpieniem (7 gab.), kas nokrāsoti dažādās krāsās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Krāsota koka dēļu smilšukaste ar nošķeltu iekšējo stūri un krāsota mitrumizturīga saplākšņa augšējo malu (augstums – 330mm)</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Rotaļu elements pulkstenis ar grozām</w:t>
            </w:r>
            <w:r w:rsidR="001D382B" w:rsidRPr="00BB073B">
              <w:rPr>
                <w:rFonts w:ascii="Times New Roman" w:eastAsia="Times New Roman" w:hAnsi="Times New Roman" w:cs="Times New Roman"/>
                <w:bCs/>
                <w:color w:val="000000"/>
                <w:sz w:val="20"/>
                <w:szCs w:val="20"/>
                <w:lang w:val="lv-LV" w:eastAsia="lv-LV"/>
              </w:rPr>
              <w:t>ām ciparn</w:t>
            </w:r>
            <w:r w:rsidRPr="00BB073B">
              <w:rPr>
                <w:rFonts w:ascii="Times New Roman" w:eastAsia="Times New Roman" w:hAnsi="Times New Roman" w:cs="Times New Roman"/>
                <w:bCs/>
                <w:color w:val="000000"/>
                <w:sz w:val="20"/>
                <w:szCs w:val="20"/>
                <w:lang w:val="lv-LV" w:eastAsia="lv-LV"/>
              </w:rPr>
              <w:t>īcām, kas stiprināts pie rotaļu kompleksa augšējās malas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Skaitīkļu siena ar krāsainiem skaitāmajiem elementiem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Rotaļu elementa pārbīdāmu sviru siena, kas stiprināta pie rotaļu kompleksa augšējās malas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Rotaļu kompleksa torņus savienojošs tilts ar rādiusu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Rotaļu kompleksa jumtiņš/saulessargs – mākoņa un saules imitācija – 1 gab.</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Rotaļu komp</w:t>
            </w:r>
            <w:r w:rsidR="001D382B" w:rsidRPr="00BB073B">
              <w:rPr>
                <w:rFonts w:ascii="Times New Roman" w:eastAsia="Times New Roman" w:hAnsi="Times New Roman" w:cs="Times New Roman"/>
                <w:bCs/>
                <w:color w:val="000000"/>
                <w:sz w:val="20"/>
                <w:szCs w:val="20"/>
                <w:lang w:val="lv-LV" w:eastAsia="lv-LV"/>
              </w:rPr>
              <w:t>leksa izmēri: garums – 5326mm, p</w:t>
            </w:r>
            <w:r w:rsidRPr="00BB073B">
              <w:rPr>
                <w:rFonts w:ascii="Times New Roman" w:eastAsia="Times New Roman" w:hAnsi="Times New Roman" w:cs="Times New Roman"/>
                <w:bCs/>
                <w:color w:val="000000"/>
                <w:sz w:val="20"/>
                <w:szCs w:val="20"/>
                <w:lang w:val="lv-LV" w:eastAsia="lv-LV"/>
              </w:rPr>
              <w:t xml:space="preserve">latums – 4150mm, </w:t>
            </w:r>
            <w:r w:rsidR="001D382B" w:rsidRPr="00BB073B">
              <w:rPr>
                <w:rFonts w:ascii="Times New Roman" w:eastAsia="Times New Roman" w:hAnsi="Times New Roman" w:cs="Times New Roman"/>
                <w:bCs/>
                <w:color w:val="000000"/>
                <w:sz w:val="20"/>
                <w:szCs w:val="20"/>
                <w:lang w:val="lv-LV" w:eastAsia="lv-LV"/>
              </w:rPr>
              <w:t>a</w:t>
            </w:r>
            <w:r w:rsidRPr="00BB073B">
              <w:rPr>
                <w:rFonts w:ascii="Times New Roman" w:eastAsia="Times New Roman" w:hAnsi="Times New Roman" w:cs="Times New Roman"/>
                <w:bCs/>
                <w:color w:val="000000"/>
                <w:sz w:val="20"/>
                <w:szCs w:val="20"/>
                <w:lang w:val="lv-LV" w:eastAsia="lv-LV"/>
              </w:rPr>
              <w:t>ugstums  - 3114</w:t>
            </w:r>
            <w:r w:rsidR="001D382B" w:rsidRPr="00BB073B">
              <w:rPr>
                <w:rFonts w:ascii="Times New Roman" w:eastAsia="Times New Roman" w:hAnsi="Times New Roman" w:cs="Times New Roman"/>
                <w:bCs/>
                <w:color w:val="000000"/>
                <w:sz w:val="20"/>
                <w:szCs w:val="20"/>
                <w:lang w:val="lv-LV" w:eastAsia="lv-LV"/>
              </w:rPr>
              <w:t xml:space="preserve"> </w:t>
            </w:r>
            <w:r w:rsidRPr="00BB073B">
              <w:rPr>
                <w:rFonts w:ascii="Times New Roman" w:eastAsia="Times New Roman" w:hAnsi="Times New Roman" w:cs="Times New Roman"/>
                <w:bCs/>
                <w:color w:val="000000"/>
                <w:sz w:val="20"/>
                <w:szCs w:val="20"/>
                <w:lang w:val="lv-LV" w:eastAsia="lv-LV"/>
              </w:rPr>
              <w:t xml:space="preserve">mm.  </w:t>
            </w:r>
          </w:p>
          <w:p w:rsidR="00F063AA" w:rsidRPr="00BB073B" w:rsidRDefault="00F063AA" w:rsidP="00CB6862">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w:t>
            </w:r>
          </w:p>
        </w:tc>
        <w:tc>
          <w:tcPr>
            <w:tcW w:w="3159"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p>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r w:rsidRPr="00BB073B">
              <w:rPr>
                <w:rFonts w:ascii="Times New Roman" w:hAnsi="Times New Roman" w:cs="Times New Roman"/>
                <w:noProof/>
                <w:sz w:val="20"/>
                <w:szCs w:val="20"/>
              </w:rPr>
              <w:drawing>
                <wp:inline distT="0" distB="0" distL="0" distR="0" wp14:anchorId="45448B13" wp14:editId="71982454">
                  <wp:extent cx="1781175" cy="1781175"/>
                  <wp:effectExtent l="0" t="0" r="9525" b="9525"/>
                  <wp:docPr id="50" name="image" descr="T702-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702-JAUNUM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p>
        </w:tc>
      </w:tr>
      <w:tr w:rsidR="00F063AA" w:rsidRPr="00BB073B" w:rsidTr="00CB6862">
        <w:trPr>
          <w:trHeight w:val="2681"/>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10.</w:t>
            </w:r>
          </w:p>
        </w:tc>
        <w:tc>
          <w:tcPr>
            <w:tcW w:w="2835"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bCs/>
                <w:color w:val="000000"/>
                <w:sz w:val="20"/>
                <w:szCs w:val="20"/>
                <w:lang w:val="lv-LV"/>
              </w:rPr>
            </w:pPr>
            <w:r w:rsidRPr="00BB073B">
              <w:rPr>
                <w:rFonts w:ascii="Times New Roman" w:eastAsia="Times New Roman" w:hAnsi="Times New Roman" w:cs="Times New Roman"/>
                <w:b/>
                <w:bCs/>
                <w:color w:val="000000"/>
                <w:sz w:val="20"/>
                <w:szCs w:val="20"/>
                <w:lang w:val="lv-LV"/>
              </w:rPr>
              <w:t>Zemē iebūvējams Batuts</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1D382B" w:rsidRPr="00BB073B" w:rsidRDefault="001D382B" w:rsidP="001D382B">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Zemē būvējams, vandāļu drošs, cinkota metāla rāmis 1500x1500x300mm, ar iestrādātiem, </w:t>
            </w:r>
            <w:proofErr w:type="spellStart"/>
            <w:r w:rsidRPr="00BB073B">
              <w:rPr>
                <w:rFonts w:ascii="Times New Roman" w:eastAsia="Times New Roman" w:hAnsi="Times New Roman" w:cs="Times New Roman"/>
                <w:bCs/>
                <w:color w:val="000000"/>
                <w:sz w:val="20"/>
                <w:szCs w:val="20"/>
                <w:lang w:val="lv-LV" w:eastAsia="lv-LV"/>
              </w:rPr>
              <w:t>triecienabsorbējošiem</w:t>
            </w:r>
            <w:proofErr w:type="spellEnd"/>
            <w:r w:rsidRPr="00BB073B">
              <w:rPr>
                <w:rFonts w:ascii="Times New Roman" w:eastAsia="Times New Roman" w:hAnsi="Times New Roman" w:cs="Times New Roman"/>
                <w:bCs/>
                <w:color w:val="000000"/>
                <w:sz w:val="20"/>
                <w:szCs w:val="20"/>
                <w:lang w:val="lv-LV" w:eastAsia="lv-LV"/>
              </w:rPr>
              <w:t xml:space="preserve"> gumijas paklājiņu (ar noapaļotu malu) stiprinājumiem – 1 gab.; </w:t>
            </w:r>
          </w:p>
          <w:p w:rsidR="001D382B" w:rsidRPr="00BB073B" w:rsidRDefault="001D382B" w:rsidP="001D382B">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w:t>
            </w:r>
            <w:proofErr w:type="spellStart"/>
            <w:r w:rsidRPr="00BB073B">
              <w:rPr>
                <w:rFonts w:ascii="Times New Roman" w:eastAsia="Times New Roman" w:hAnsi="Times New Roman" w:cs="Times New Roman"/>
                <w:bCs/>
                <w:color w:val="000000"/>
                <w:sz w:val="20"/>
                <w:szCs w:val="20"/>
                <w:lang w:val="lv-LV" w:eastAsia="lv-LV"/>
              </w:rPr>
              <w:t>laikapstākļu</w:t>
            </w:r>
            <w:proofErr w:type="spellEnd"/>
            <w:r w:rsidRPr="00BB073B">
              <w:rPr>
                <w:rFonts w:ascii="Times New Roman" w:eastAsia="Times New Roman" w:hAnsi="Times New Roman" w:cs="Times New Roman"/>
                <w:bCs/>
                <w:color w:val="000000"/>
                <w:sz w:val="20"/>
                <w:szCs w:val="20"/>
                <w:lang w:val="lv-LV" w:eastAsia="lv-LV"/>
              </w:rPr>
              <w:t xml:space="preserve">/ </w:t>
            </w:r>
            <w:proofErr w:type="spellStart"/>
            <w:r w:rsidRPr="00BB073B">
              <w:rPr>
                <w:rFonts w:ascii="Times New Roman" w:eastAsia="Times New Roman" w:hAnsi="Times New Roman" w:cs="Times New Roman"/>
                <w:bCs/>
                <w:color w:val="000000"/>
                <w:sz w:val="20"/>
                <w:szCs w:val="20"/>
                <w:lang w:val="lv-LV" w:eastAsia="lv-LV"/>
              </w:rPr>
              <w:t>vissezonas</w:t>
            </w:r>
            <w:proofErr w:type="spellEnd"/>
            <w:r w:rsidRPr="00BB073B">
              <w:rPr>
                <w:rFonts w:ascii="Times New Roman" w:eastAsia="Times New Roman" w:hAnsi="Times New Roman" w:cs="Times New Roman"/>
                <w:bCs/>
                <w:color w:val="000000"/>
                <w:sz w:val="20"/>
                <w:szCs w:val="20"/>
                <w:lang w:val="lv-LV" w:eastAsia="lv-LV"/>
              </w:rPr>
              <w:t xml:space="preserve"> (vandāļu drošs) tērauda stieples pastiprinātas neilona šķiedras lēkājamais tīkls 1070 x 1070mm – gab.;</w:t>
            </w:r>
          </w:p>
          <w:p w:rsidR="001D382B" w:rsidRPr="00BB073B" w:rsidRDefault="001D382B" w:rsidP="001D382B">
            <w:pPr>
              <w:spacing w:after="0" w:line="240" w:lineRule="auto"/>
              <w:ind w:left="-34"/>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tērauda atsperu komplekts – 36 gab.;</w:t>
            </w:r>
          </w:p>
          <w:p w:rsidR="001D382B" w:rsidRPr="00BB073B" w:rsidRDefault="001D382B" w:rsidP="001D382B">
            <w:pPr>
              <w:spacing w:after="0" w:line="240" w:lineRule="auto"/>
              <w:ind w:left="-34"/>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gumijas paklājiņi ar noapaļotu malu 150x150x30mm – 40 gab.;</w:t>
            </w:r>
          </w:p>
          <w:p w:rsidR="00F063AA" w:rsidRPr="00BB073B" w:rsidRDefault="001D382B" w:rsidP="001D382B">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Cs/>
                <w:color w:val="000000"/>
                <w:sz w:val="20"/>
                <w:szCs w:val="20"/>
                <w:lang w:val="lv-LV" w:eastAsia="lv-LV"/>
              </w:rPr>
              <w:t>Izmērs: garums – 1500mm, platums -1500mm.</w:t>
            </w:r>
          </w:p>
        </w:tc>
        <w:tc>
          <w:tcPr>
            <w:tcW w:w="3159"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sz w:val="20"/>
                <w:szCs w:val="20"/>
                <w:lang w:val="lv-LV" w:eastAsia="lv-LV"/>
              </w:rPr>
            </w:pPr>
            <w:r w:rsidRPr="00BB073B">
              <w:rPr>
                <w:rFonts w:ascii="Times New Roman" w:eastAsia="Times New Roman" w:hAnsi="Times New Roman" w:cs="Times New Roman"/>
                <w:sz w:val="20"/>
                <w:szCs w:val="20"/>
                <w:lang w:val="lv-LV" w:eastAsia="lv-LV"/>
              </w:rPr>
              <w:t xml:space="preserve">  </w:t>
            </w:r>
            <w:r w:rsidRPr="00BB073B">
              <w:rPr>
                <w:rFonts w:ascii="Times New Roman" w:hAnsi="Times New Roman" w:cs="Times New Roman"/>
                <w:noProof/>
                <w:sz w:val="20"/>
                <w:szCs w:val="20"/>
              </w:rPr>
              <w:drawing>
                <wp:inline distT="0" distB="0" distL="0" distR="0" wp14:anchorId="74B68ED7" wp14:editId="1A92D6B4">
                  <wp:extent cx="1485900" cy="1485900"/>
                  <wp:effectExtent l="0" t="0" r="0" b="0"/>
                  <wp:docPr id="52" name="image" descr="&amp;Tcy;&amp;IEcy;221-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amp;Tcy;&amp;IEcy;221-JAUNUM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p w:rsidR="00F063AA" w:rsidRPr="00BB073B" w:rsidRDefault="00F063AA" w:rsidP="001D382B">
            <w:pPr>
              <w:spacing w:after="0" w:line="240" w:lineRule="auto"/>
              <w:rPr>
                <w:rFonts w:ascii="Times New Roman" w:eastAsia="Times New Roman" w:hAnsi="Times New Roman" w:cs="Times New Roman"/>
                <w:b/>
                <w:bCs/>
                <w:sz w:val="20"/>
                <w:szCs w:val="20"/>
                <w:lang w:val="lv-LV"/>
              </w:rPr>
            </w:pPr>
          </w:p>
        </w:tc>
      </w:tr>
      <w:tr w:rsidR="00F063AA" w:rsidRPr="00BB073B" w:rsidTr="00CB6862">
        <w:trPr>
          <w:trHeight w:val="1625"/>
        </w:trPr>
        <w:tc>
          <w:tcPr>
            <w:tcW w:w="567" w:type="dxa"/>
            <w:tcBorders>
              <w:top w:val="single" w:sz="4" w:space="0" w:color="auto"/>
              <w:left w:val="single" w:sz="4" w:space="0" w:color="auto"/>
              <w:bottom w:val="single" w:sz="4" w:space="0" w:color="auto"/>
              <w:right w:val="single" w:sz="4" w:space="0" w:color="auto"/>
            </w:tcBorders>
            <w:hideMark/>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lastRenderedPageBreak/>
              <w:t>11.</w:t>
            </w:r>
          </w:p>
        </w:tc>
        <w:tc>
          <w:tcPr>
            <w:tcW w:w="2835" w:type="dxa"/>
            <w:tcBorders>
              <w:top w:val="single" w:sz="4" w:space="0" w:color="auto"/>
              <w:left w:val="nil"/>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Smilšu kaste:</w:t>
            </w:r>
          </w:p>
          <w:p w:rsidR="00F063AA" w:rsidRPr="00BB073B" w:rsidRDefault="00F063AA" w:rsidP="001D382B">
            <w:pPr>
              <w:spacing w:after="0" w:line="240" w:lineRule="auto"/>
              <w:rPr>
                <w:rFonts w:ascii="Times New Roman" w:eastAsia="Times New Roman" w:hAnsi="Times New Roman" w:cs="Times New Roman"/>
                <w:sz w:val="20"/>
                <w:szCs w:val="20"/>
                <w:lang w:val="lv-LV"/>
              </w:rPr>
            </w:pPr>
          </w:p>
        </w:tc>
        <w:tc>
          <w:tcPr>
            <w:tcW w:w="7227"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xml:space="preserve">- Karsti krāsots metāla rāmis, materiāls: </w:t>
            </w:r>
            <w:proofErr w:type="spellStart"/>
            <w:r w:rsidRPr="00BB073B">
              <w:rPr>
                <w:rFonts w:ascii="Times New Roman" w:eastAsia="Times New Roman" w:hAnsi="Times New Roman" w:cs="Times New Roman"/>
                <w:sz w:val="20"/>
                <w:szCs w:val="20"/>
                <w:lang w:val="lv-LV"/>
              </w:rPr>
              <w:t>kvadrātcaurule</w:t>
            </w:r>
            <w:proofErr w:type="spellEnd"/>
            <w:r w:rsidRPr="00BB073B">
              <w:rPr>
                <w:rFonts w:ascii="Times New Roman" w:eastAsia="Times New Roman" w:hAnsi="Times New Roman" w:cs="Times New Roman"/>
                <w:sz w:val="20"/>
                <w:szCs w:val="20"/>
                <w:lang w:val="lv-LV"/>
              </w:rPr>
              <w:t xml:space="preserve"> 40x40mm; </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xml:space="preserve">- Karsti krāsotas metāla kājas ar paliktņiem – 4 gab. </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Gruntēti, krāsoti koka dēļi (150</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x</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30</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x</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1950</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 xml:space="preserve">mm), stiprināti ar skrūvēm, skrūvju galvas nosegtas ar PVC </w:t>
            </w:r>
            <w:proofErr w:type="spellStart"/>
            <w:r w:rsidRPr="00BB073B">
              <w:rPr>
                <w:rFonts w:ascii="Times New Roman" w:eastAsia="Times New Roman" w:hAnsi="Times New Roman" w:cs="Times New Roman"/>
                <w:sz w:val="20"/>
                <w:szCs w:val="20"/>
                <w:lang w:val="lv-LV"/>
              </w:rPr>
              <w:t>aizsargvāciņiem</w:t>
            </w:r>
            <w:proofErr w:type="spellEnd"/>
            <w:r w:rsidRPr="00BB073B">
              <w:rPr>
                <w:rFonts w:ascii="Times New Roman" w:eastAsia="Times New Roman" w:hAnsi="Times New Roman" w:cs="Times New Roman"/>
                <w:sz w:val="20"/>
                <w:szCs w:val="20"/>
                <w:lang w:val="lv-LV"/>
              </w:rPr>
              <w:t>;</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xml:space="preserve">- Krāsota koka apmale, pa smilšukastes augšējo perimetru, ar noapaļotiem stūriem un </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noapaļotām malām, stiprināta ar karsti krāsotiem metāla leņķiem (20x100x100mm);</w:t>
            </w:r>
          </w:p>
          <w:p w:rsidR="00F063AA"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Smilšu kastes izmērs: garums – 1950mm, platums – 1950mm, augstums – 330mm.</w:t>
            </w:r>
          </w:p>
        </w:tc>
        <w:tc>
          <w:tcPr>
            <w:tcW w:w="3159"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noProof/>
                <w:sz w:val="20"/>
                <w:szCs w:val="20"/>
              </w:rPr>
              <w:drawing>
                <wp:inline distT="0" distB="0" distL="0" distR="0" wp14:anchorId="0E436FF7" wp14:editId="4C2B0F87">
                  <wp:extent cx="781050" cy="428625"/>
                  <wp:effectExtent l="0" t="0" r="0" b="9525"/>
                  <wp:docPr id="53" name="Picture 53" descr="http://www.ksil.lv/images/products/large/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sil.lv/images/products/large/331.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5</w:t>
            </w:r>
          </w:p>
          <w:p w:rsidR="00F063AA" w:rsidRPr="00BB073B" w:rsidRDefault="00F063AA" w:rsidP="00CB6862">
            <w:pPr>
              <w:spacing w:after="0" w:line="240" w:lineRule="auto"/>
              <w:rPr>
                <w:rFonts w:ascii="Times New Roman" w:eastAsia="Times New Roman" w:hAnsi="Times New Roman" w:cs="Times New Roman"/>
                <w:sz w:val="20"/>
                <w:szCs w:val="20"/>
                <w:lang w:val="lv-LV"/>
              </w:rPr>
            </w:pPr>
          </w:p>
        </w:tc>
      </w:tr>
      <w:tr w:rsidR="00F063AA" w:rsidRPr="00BB073B" w:rsidTr="00CB6862">
        <w:trPr>
          <w:trHeight w:val="976"/>
        </w:trPr>
        <w:tc>
          <w:tcPr>
            <w:tcW w:w="567" w:type="dxa"/>
            <w:tcBorders>
              <w:top w:val="single" w:sz="4" w:space="0" w:color="auto"/>
              <w:left w:val="single" w:sz="4" w:space="0" w:color="auto"/>
              <w:bottom w:val="single" w:sz="4" w:space="0" w:color="auto"/>
              <w:right w:val="single" w:sz="4" w:space="0" w:color="auto"/>
            </w:tcBorders>
            <w:noWrap/>
            <w:hideMark/>
          </w:tcPr>
          <w:p w:rsidR="00F063AA" w:rsidRPr="00BB073B" w:rsidRDefault="00F063AA" w:rsidP="00CB6862">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12.</w:t>
            </w:r>
          </w:p>
        </w:tc>
        <w:tc>
          <w:tcPr>
            <w:tcW w:w="2835" w:type="dxa"/>
            <w:tcBorders>
              <w:top w:val="single" w:sz="4" w:space="0" w:color="auto"/>
              <w:left w:val="nil"/>
              <w:bottom w:val="single" w:sz="4" w:space="0" w:color="auto"/>
              <w:right w:val="single" w:sz="4" w:space="0" w:color="auto"/>
            </w:tcBorders>
            <w:noWrap/>
          </w:tcPr>
          <w:p w:rsidR="00F063AA" w:rsidRPr="00BB073B" w:rsidRDefault="00F063AA" w:rsidP="00CB6862">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Rotaļu mājiņa:</w:t>
            </w:r>
          </w:p>
          <w:p w:rsidR="00F063AA" w:rsidRPr="00BB073B" w:rsidRDefault="00F063AA" w:rsidP="00CB6862">
            <w:pPr>
              <w:spacing w:after="0" w:line="240" w:lineRule="auto"/>
              <w:rPr>
                <w:rFonts w:ascii="Times New Roman" w:eastAsia="Times New Roman" w:hAnsi="Times New Roman" w:cs="Times New Roman"/>
                <w:b/>
                <w:bCs/>
                <w:sz w:val="20"/>
                <w:szCs w:val="20"/>
                <w:lang w:val="lv-LV"/>
              </w:rPr>
            </w:pPr>
          </w:p>
        </w:tc>
        <w:tc>
          <w:tcPr>
            <w:tcW w:w="7227" w:type="dxa"/>
            <w:tcBorders>
              <w:top w:val="single" w:sz="4" w:space="0" w:color="auto"/>
              <w:left w:val="nil"/>
              <w:bottom w:val="single" w:sz="4" w:space="0" w:color="auto"/>
              <w:right w:val="single" w:sz="4" w:space="0" w:color="auto"/>
            </w:tcBorders>
            <w:hideMark/>
          </w:tcPr>
          <w:p w:rsidR="00F063AA" w:rsidRPr="00BB073B" w:rsidRDefault="00F063AA" w:rsidP="00CB6862">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Iekārta sastāv no elementiem:</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xml:space="preserve">- cinkoti metāla stabu paliktņi – 4 gab.; </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xml:space="preserve">- gruntēti, krāsoti koka statņi ar noapaļotām malām (96x96mm) L-1900- 4 gab.; </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mitrumizturīga saplākšņa grīda (biezums – 25</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mm) 1750x1600mm – 1 gab.;</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krāsota mitrumizturīga saplākšņa jumta un sānu malas;</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krāsota mitrumizturīga saplākšņa soli – 1 gab.;</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krāsota mitrumizturīga saplākšņa galdi – 3 gab.;</w:t>
            </w:r>
          </w:p>
          <w:p w:rsidR="001F5197"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 skaitīkļu sienas, kas sastāv no 29 skaitāmajiem elementiem, kas samontēti uz karsti krāsotām metāla caurulēm (3gab.);</w:t>
            </w:r>
          </w:p>
          <w:p w:rsidR="00F063AA" w:rsidRPr="00BB073B" w:rsidRDefault="001F5197" w:rsidP="001F519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Izmēri: garums – 1700</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mm, platums – 1650</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mm, augstums – 1940</w:t>
            </w:r>
            <w:r w:rsidR="00791969">
              <w:rPr>
                <w:rFonts w:ascii="Times New Roman" w:eastAsia="Times New Roman" w:hAnsi="Times New Roman" w:cs="Times New Roman"/>
                <w:sz w:val="20"/>
                <w:szCs w:val="20"/>
                <w:lang w:val="lv-LV"/>
              </w:rPr>
              <w:t xml:space="preserve"> </w:t>
            </w:r>
            <w:r w:rsidRPr="00BB073B">
              <w:rPr>
                <w:rFonts w:ascii="Times New Roman" w:eastAsia="Times New Roman" w:hAnsi="Times New Roman" w:cs="Times New Roman"/>
                <w:sz w:val="20"/>
                <w:szCs w:val="20"/>
                <w:lang w:val="lv-LV"/>
              </w:rPr>
              <w:t>mm.</w:t>
            </w:r>
          </w:p>
        </w:tc>
        <w:tc>
          <w:tcPr>
            <w:tcW w:w="3159" w:type="dxa"/>
            <w:tcBorders>
              <w:top w:val="single" w:sz="4" w:space="0" w:color="auto"/>
              <w:left w:val="nil"/>
              <w:bottom w:val="single" w:sz="4" w:space="0" w:color="auto"/>
              <w:right w:val="single" w:sz="4" w:space="0" w:color="auto"/>
            </w:tcBorders>
          </w:tcPr>
          <w:p w:rsidR="00F063AA" w:rsidRPr="00BB073B" w:rsidRDefault="00F063AA" w:rsidP="00CB6862">
            <w:pPr>
              <w:spacing w:after="0" w:line="240" w:lineRule="auto"/>
              <w:rPr>
                <w:rFonts w:ascii="Times New Roman" w:eastAsia="Times New Roman" w:hAnsi="Times New Roman" w:cs="Times New Roman"/>
                <w:sz w:val="20"/>
                <w:szCs w:val="20"/>
                <w:lang w:val="lv-LV"/>
              </w:rPr>
            </w:pPr>
            <w:r w:rsidRPr="00BB073B">
              <w:rPr>
                <w:rFonts w:ascii="Times New Roman" w:hAnsi="Times New Roman" w:cs="Times New Roman"/>
                <w:noProof/>
                <w:sz w:val="20"/>
                <w:szCs w:val="20"/>
              </w:rPr>
              <w:drawing>
                <wp:inline distT="0" distB="0" distL="0" distR="0" wp14:anchorId="58ABFF4C" wp14:editId="596DDD86">
                  <wp:extent cx="1571625" cy="1571625"/>
                  <wp:effectExtent l="0" t="0" r="9525" b="9525"/>
                  <wp:docPr id="55" name="Picture 55" descr="&amp;Tcy;&amp;IEcy;319-JAUN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Tcy;&amp;IEcy;319-JAUNU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F063AA" w:rsidRPr="00BB073B" w:rsidRDefault="00F063AA" w:rsidP="00CB6862">
            <w:pPr>
              <w:spacing w:after="0" w:line="240" w:lineRule="auto"/>
              <w:rPr>
                <w:rFonts w:ascii="Times New Roman" w:eastAsia="Times New Roman" w:hAnsi="Times New Roman" w:cs="Times New Roman"/>
                <w:sz w:val="20"/>
                <w:szCs w:val="20"/>
                <w:lang w:val="lv-LV"/>
              </w:rPr>
            </w:pPr>
          </w:p>
        </w:tc>
        <w:tc>
          <w:tcPr>
            <w:tcW w:w="990" w:type="dxa"/>
            <w:tcBorders>
              <w:top w:val="single" w:sz="4" w:space="0" w:color="auto"/>
              <w:left w:val="nil"/>
              <w:bottom w:val="single" w:sz="4" w:space="0" w:color="auto"/>
              <w:right w:val="single" w:sz="4" w:space="0" w:color="auto"/>
            </w:tcBorders>
          </w:tcPr>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r w:rsidRPr="00BB073B">
              <w:rPr>
                <w:rFonts w:ascii="Times New Roman" w:eastAsia="Times New Roman" w:hAnsi="Times New Roman" w:cs="Times New Roman"/>
                <w:b/>
                <w:sz w:val="20"/>
                <w:szCs w:val="20"/>
                <w:lang w:val="lv-LV"/>
              </w:rPr>
              <w:t>1</w:t>
            </w:r>
          </w:p>
          <w:p w:rsidR="00F063AA" w:rsidRPr="00BB073B" w:rsidRDefault="00F063AA" w:rsidP="00CB6862">
            <w:pPr>
              <w:spacing w:after="0" w:line="240" w:lineRule="auto"/>
              <w:jc w:val="center"/>
              <w:rPr>
                <w:rFonts w:ascii="Times New Roman" w:eastAsia="Times New Roman" w:hAnsi="Times New Roman" w:cs="Times New Roman"/>
                <w:b/>
                <w:sz w:val="20"/>
                <w:szCs w:val="20"/>
                <w:lang w:val="lv-LV"/>
              </w:rPr>
            </w:pPr>
          </w:p>
          <w:p w:rsidR="00F063AA" w:rsidRPr="00BB073B" w:rsidRDefault="00F063AA" w:rsidP="00CB6862">
            <w:pPr>
              <w:spacing w:after="0" w:line="240" w:lineRule="auto"/>
              <w:rPr>
                <w:rFonts w:ascii="Times New Roman" w:eastAsia="Times New Roman" w:hAnsi="Times New Roman" w:cs="Times New Roman"/>
                <w:sz w:val="20"/>
                <w:szCs w:val="20"/>
                <w:lang w:val="lv-LV"/>
              </w:rPr>
            </w:pPr>
          </w:p>
        </w:tc>
      </w:tr>
      <w:tr w:rsidR="008B6C2F" w:rsidRPr="00A34F1F" w:rsidTr="00CB6862">
        <w:trPr>
          <w:trHeight w:val="976"/>
        </w:trPr>
        <w:tc>
          <w:tcPr>
            <w:tcW w:w="567" w:type="dxa"/>
            <w:tcBorders>
              <w:top w:val="single" w:sz="4" w:space="0" w:color="auto"/>
              <w:left w:val="single" w:sz="4" w:space="0" w:color="auto"/>
              <w:bottom w:val="single" w:sz="4" w:space="0" w:color="auto"/>
              <w:right w:val="single" w:sz="4" w:space="0" w:color="auto"/>
            </w:tcBorders>
            <w:noWrap/>
          </w:tcPr>
          <w:p w:rsidR="008B6C2F" w:rsidRPr="00BB073B" w:rsidRDefault="008B6C2F" w:rsidP="00CB6862">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13.</w:t>
            </w:r>
          </w:p>
        </w:tc>
        <w:tc>
          <w:tcPr>
            <w:tcW w:w="2835" w:type="dxa"/>
            <w:tcBorders>
              <w:top w:val="single" w:sz="4" w:space="0" w:color="auto"/>
              <w:left w:val="nil"/>
              <w:bottom w:val="single" w:sz="4" w:space="0" w:color="auto"/>
              <w:right w:val="single" w:sz="4" w:space="0" w:color="auto"/>
            </w:tcBorders>
            <w:noWrap/>
          </w:tcPr>
          <w:p w:rsidR="008B6C2F" w:rsidRPr="00BB073B" w:rsidRDefault="008B6C2F" w:rsidP="00CB6862">
            <w:pPr>
              <w:spacing w:after="0" w:line="240" w:lineRule="auto"/>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Gumijas segums</w:t>
            </w:r>
          </w:p>
        </w:tc>
        <w:tc>
          <w:tcPr>
            <w:tcW w:w="7227" w:type="dxa"/>
            <w:tcBorders>
              <w:top w:val="single" w:sz="4" w:space="0" w:color="auto"/>
              <w:left w:val="nil"/>
              <w:bottom w:val="single" w:sz="4" w:space="0" w:color="auto"/>
              <w:right w:val="single" w:sz="4" w:space="0" w:color="auto"/>
            </w:tcBorders>
          </w:tcPr>
          <w:p w:rsidR="008B6C2F" w:rsidRPr="008B6C2F" w:rsidRDefault="008B6C2F" w:rsidP="008B6C2F">
            <w:pPr>
              <w:spacing w:after="0" w:line="240" w:lineRule="auto"/>
              <w:rPr>
                <w:rFonts w:ascii="Times New Roman" w:hAnsi="Times New Roman" w:cs="Times New Roman"/>
                <w:b/>
                <w:bCs/>
                <w:color w:val="000000"/>
                <w:sz w:val="20"/>
                <w:szCs w:val="20"/>
                <w:lang w:val="lv-LV" w:eastAsia="lv-LV"/>
              </w:rPr>
            </w:pPr>
            <w:r w:rsidRPr="008B6C2F">
              <w:rPr>
                <w:rFonts w:ascii="Times New Roman" w:hAnsi="Times New Roman" w:cs="Times New Roman"/>
                <w:b/>
                <w:bCs/>
                <w:color w:val="000000"/>
                <w:sz w:val="20"/>
                <w:szCs w:val="20"/>
                <w:lang w:val="lv-LV" w:eastAsia="lv-LV"/>
              </w:rPr>
              <w:t>Gumijas seguma ieklāšanas darbi:</w:t>
            </w:r>
          </w:p>
          <w:p w:rsidR="008B6C2F" w:rsidRPr="00A34F1F" w:rsidRDefault="008B6C2F" w:rsidP="008B6C2F">
            <w:pPr>
              <w:numPr>
                <w:ilvl w:val="0"/>
                <w:numId w:val="30"/>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 xml:space="preserve">300 mm zemes kārtas noņemšana un izvešana </w:t>
            </w:r>
            <w:r w:rsidRPr="00A34F1F">
              <w:rPr>
                <w:rFonts w:ascii="Times New Roman" w:hAnsi="Times New Roman" w:cs="Times New Roman"/>
                <w:bCs/>
                <w:color w:val="000000"/>
                <w:sz w:val="20"/>
                <w:szCs w:val="20"/>
                <w:lang w:val="lv-LV" w:eastAsia="lv-LV"/>
              </w:rPr>
              <w:t xml:space="preserve">– </w:t>
            </w:r>
            <w:r w:rsidR="00A34F1F" w:rsidRPr="00A34F1F">
              <w:rPr>
                <w:rFonts w:ascii="Times New Roman" w:hAnsi="Times New Roman" w:cs="Times New Roman"/>
                <w:bCs/>
                <w:color w:val="000000"/>
                <w:sz w:val="20"/>
                <w:szCs w:val="20"/>
                <w:lang w:val="lv-LV" w:eastAsia="lv-LV"/>
              </w:rPr>
              <w:t>180</w:t>
            </w:r>
            <w:r w:rsidRPr="00A34F1F">
              <w:rPr>
                <w:rFonts w:ascii="Times New Roman" w:hAnsi="Times New Roman" w:cs="Times New Roman"/>
                <w:bCs/>
                <w:color w:val="000000"/>
                <w:sz w:val="20"/>
                <w:szCs w:val="20"/>
                <w:lang w:val="lv-LV" w:eastAsia="lv-LV"/>
              </w:rPr>
              <w:t>m² platībā.</w:t>
            </w:r>
          </w:p>
          <w:p w:rsidR="008B6C2F" w:rsidRPr="00A34F1F" w:rsidRDefault="008B6C2F" w:rsidP="008B6C2F">
            <w:pPr>
              <w:numPr>
                <w:ilvl w:val="0"/>
                <w:numId w:val="30"/>
              </w:numPr>
              <w:spacing w:after="0" w:line="240" w:lineRule="auto"/>
              <w:rPr>
                <w:rFonts w:ascii="Times New Roman" w:hAnsi="Times New Roman" w:cs="Times New Roman"/>
                <w:bCs/>
                <w:color w:val="000000"/>
                <w:sz w:val="20"/>
                <w:szCs w:val="20"/>
                <w:lang w:val="lv-LV" w:eastAsia="lv-LV"/>
              </w:rPr>
            </w:pPr>
            <w:r w:rsidRPr="00A34F1F">
              <w:rPr>
                <w:rFonts w:ascii="Times New Roman" w:hAnsi="Times New Roman" w:cs="Times New Roman"/>
                <w:bCs/>
                <w:color w:val="000000"/>
                <w:sz w:val="20"/>
                <w:szCs w:val="20"/>
                <w:lang w:val="lv-LV" w:eastAsia="lv-LV"/>
              </w:rPr>
              <w:t xml:space="preserve">250 mm šķembu (frakcija 0-45mm)  kārtas uzbēršana, izlīdzināšana un blietēšana – </w:t>
            </w:r>
            <w:r w:rsidR="00A34F1F" w:rsidRPr="00A34F1F">
              <w:rPr>
                <w:rFonts w:ascii="Times New Roman" w:hAnsi="Times New Roman" w:cs="Times New Roman"/>
                <w:bCs/>
                <w:color w:val="000000"/>
                <w:sz w:val="20"/>
                <w:szCs w:val="20"/>
                <w:lang w:val="lv-LV" w:eastAsia="lv-LV"/>
              </w:rPr>
              <w:t>180</w:t>
            </w:r>
            <w:r w:rsidRPr="00A34F1F">
              <w:rPr>
                <w:rFonts w:ascii="Times New Roman" w:hAnsi="Times New Roman" w:cs="Times New Roman"/>
                <w:bCs/>
                <w:color w:val="000000"/>
                <w:sz w:val="20"/>
                <w:szCs w:val="20"/>
                <w:lang w:val="lv-LV" w:eastAsia="lv-LV"/>
              </w:rPr>
              <w:t>m² platībā.</w:t>
            </w:r>
          </w:p>
          <w:p w:rsidR="008B6C2F" w:rsidRPr="00A34F1F" w:rsidRDefault="008B6C2F" w:rsidP="008B6C2F">
            <w:pPr>
              <w:numPr>
                <w:ilvl w:val="0"/>
                <w:numId w:val="30"/>
              </w:numPr>
              <w:spacing w:after="0" w:line="240" w:lineRule="auto"/>
              <w:rPr>
                <w:rFonts w:ascii="Times New Roman" w:hAnsi="Times New Roman" w:cs="Times New Roman"/>
                <w:bCs/>
                <w:color w:val="000000"/>
                <w:sz w:val="20"/>
                <w:szCs w:val="20"/>
                <w:lang w:val="lv-LV" w:eastAsia="lv-LV"/>
              </w:rPr>
            </w:pPr>
            <w:r w:rsidRPr="00A34F1F">
              <w:rPr>
                <w:rFonts w:ascii="Times New Roman" w:hAnsi="Times New Roman" w:cs="Times New Roman"/>
                <w:bCs/>
                <w:color w:val="000000"/>
                <w:sz w:val="20"/>
                <w:szCs w:val="20"/>
                <w:lang w:val="lv-LV" w:eastAsia="lv-LV"/>
              </w:rPr>
              <w:t xml:space="preserve">50 mm izlīdzinošās kārtas (sijāta skalota grants, frakcija 0-5mm) uzbēršana, līdzināšana un blietēšana – </w:t>
            </w:r>
            <w:r w:rsidR="00A34F1F" w:rsidRPr="00A34F1F">
              <w:rPr>
                <w:rFonts w:ascii="Times New Roman" w:hAnsi="Times New Roman" w:cs="Times New Roman"/>
                <w:bCs/>
                <w:color w:val="000000"/>
                <w:sz w:val="20"/>
                <w:szCs w:val="20"/>
                <w:lang w:val="lv-LV" w:eastAsia="lv-LV"/>
              </w:rPr>
              <w:t>180</w:t>
            </w:r>
            <w:r w:rsidRPr="00A34F1F">
              <w:rPr>
                <w:rFonts w:ascii="Times New Roman" w:hAnsi="Times New Roman" w:cs="Times New Roman"/>
                <w:bCs/>
                <w:color w:val="000000"/>
                <w:sz w:val="20"/>
                <w:szCs w:val="20"/>
                <w:lang w:val="lv-LV" w:eastAsia="lv-LV"/>
              </w:rPr>
              <w:t>m² platībā</w:t>
            </w:r>
          </w:p>
          <w:p w:rsidR="008B6C2F" w:rsidRPr="00A34F1F" w:rsidRDefault="008B6C2F" w:rsidP="008B6C2F">
            <w:pPr>
              <w:numPr>
                <w:ilvl w:val="0"/>
                <w:numId w:val="30"/>
              </w:numPr>
              <w:spacing w:after="0" w:line="240" w:lineRule="auto"/>
              <w:rPr>
                <w:rFonts w:ascii="Times New Roman" w:hAnsi="Times New Roman" w:cs="Times New Roman"/>
                <w:bCs/>
                <w:color w:val="000000"/>
                <w:sz w:val="20"/>
                <w:szCs w:val="20"/>
                <w:lang w:val="lv-LV" w:eastAsia="lv-LV"/>
              </w:rPr>
            </w:pPr>
            <w:r w:rsidRPr="00A34F1F">
              <w:rPr>
                <w:rFonts w:ascii="Times New Roman" w:hAnsi="Times New Roman" w:cs="Times New Roman"/>
                <w:bCs/>
                <w:color w:val="000000"/>
                <w:sz w:val="20"/>
                <w:szCs w:val="20"/>
                <w:lang w:val="lv-LV" w:eastAsia="lv-LV"/>
              </w:rPr>
              <w:t xml:space="preserve"> Impregnētas dēļu apmales pa perimetru ierīkošana </w:t>
            </w:r>
          </w:p>
          <w:p w:rsidR="008B6C2F" w:rsidRPr="00917F9F" w:rsidRDefault="008B6C2F" w:rsidP="008B6C2F">
            <w:pPr>
              <w:numPr>
                <w:ilvl w:val="0"/>
                <w:numId w:val="30"/>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Gumijas seguma 500x500mm plāksnes minimālais biezums - 45mm ieklāšana.</w:t>
            </w:r>
          </w:p>
          <w:p w:rsidR="008B6C2F" w:rsidRPr="008B6C2F" w:rsidRDefault="008B6C2F" w:rsidP="008B6C2F">
            <w:pPr>
              <w:spacing w:after="0" w:line="240" w:lineRule="auto"/>
              <w:rPr>
                <w:rFonts w:ascii="Times New Roman" w:hAnsi="Times New Roman" w:cs="Times New Roman"/>
                <w:b/>
                <w:bCs/>
                <w:color w:val="000000"/>
                <w:sz w:val="20"/>
                <w:szCs w:val="20"/>
                <w:lang w:val="lv-LV" w:eastAsia="lv-LV"/>
              </w:rPr>
            </w:pPr>
            <w:r w:rsidRPr="008B6C2F">
              <w:rPr>
                <w:rFonts w:ascii="Times New Roman" w:hAnsi="Times New Roman" w:cs="Times New Roman"/>
                <w:b/>
                <w:bCs/>
                <w:color w:val="000000"/>
                <w:sz w:val="20"/>
                <w:szCs w:val="20"/>
                <w:lang w:val="lv-LV" w:eastAsia="lv-LV"/>
              </w:rPr>
              <w:t>Gumijas segums:</w:t>
            </w:r>
          </w:p>
          <w:p w:rsidR="008B6C2F" w:rsidRPr="00917F9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Seguma biezums – vismaz 45mm</w:t>
            </w:r>
          </w:p>
          <w:p w:rsidR="008B6C2F" w:rsidRPr="00917F9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 xml:space="preserve">Plāksnes izmērs – 500x500 </w:t>
            </w:r>
          </w:p>
          <w:p w:rsidR="008B6C2F" w:rsidRPr="00917F9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Svars – 29.5kg/m² (±10%)</w:t>
            </w:r>
          </w:p>
          <w:p w:rsidR="008B6C2F" w:rsidRPr="00917F9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Plāksnes pamatnē iestrādāti ūdens drenāžas kanāli.</w:t>
            </w:r>
          </w:p>
          <w:p w:rsidR="008B6C2F" w:rsidRPr="00917F9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Krāsa – Sarkanbrūna</w:t>
            </w:r>
          </w:p>
          <w:p w:rsidR="008B6C2F" w:rsidRPr="008B6C2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917F9F">
              <w:rPr>
                <w:rFonts w:ascii="Times New Roman" w:hAnsi="Times New Roman" w:cs="Times New Roman"/>
                <w:bCs/>
                <w:color w:val="000000"/>
                <w:sz w:val="20"/>
                <w:szCs w:val="20"/>
                <w:lang w:val="lv-LV" w:eastAsia="lv-LV"/>
              </w:rPr>
              <w:t xml:space="preserve">Drošība - testēts atbilstoši: EN 1177 un EN 1176 jāiesniedz atbilstošs sertifikāts </w:t>
            </w:r>
            <w:r w:rsidRPr="008B6C2F">
              <w:rPr>
                <w:rFonts w:ascii="Times New Roman" w:hAnsi="Times New Roman" w:cs="Times New Roman"/>
                <w:bCs/>
                <w:color w:val="000000"/>
                <w:sz w:val="20"/>
                <w:szCs w:val="20"/>
                <w:lang w:val="lv-LV" w:eastAsia="lv-LV"/>
              </w:rPr>
              <w:t>TUV vai līdzvērtīgs</w:t>
            </w:r>
            <w:r w:rsidR="00791969">
              <w:rPr>
                <w:rFonts w:ascii="Times New Roman" w:hAnsi="Times New Roman" w:cs="Times New Roman"/>
                <w:bCs/>
                <w:color w:val="000000"/>
                <w:sz w:val="20"/>
                <w:szCs w:val="20"/>
                <w:lang w:val="lv-LV" w:eastAsia="lv-LV"/>
              </w:rPr>
              <w:t>, kas apliecina seguma atbilstību standartam</w:t>
            </w:r>
          </w:p>
          <w:p w:rsidR="008B6C2F" w:rsidRPr="008B6C2F" w:rsidRDefault="008B6C2F" w:rsidP="008B6C2F">
            <w:pPr>
              <w:numPr>
                <w:ilvl w:val="0"/>
                <w:numId w:val="31"/>
              </w:num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t>Segums testēts uz reakciju saskarsmē ar:</w:t>
            </w:r>
          </w:p>
          <w:p w:rsidR="008B6C2F" w:rsidRPr="008B6C2F" w:rsidRDefault="008B6C2F" w:rsidP="008B6C2F">
            <w:pPr>
              <w:numPr>
                <w:ilvl w:val="0"/>
                <w:numId w:val="32"/>
              </w:num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t>UV starojumu (800 MJ/m²)</w:t>
            </w:r>
          </w:p>
          <w:p w:rsidR="008B6C2F" w:rsidRPr="008B6C2F" w:rsidRDefault="008B6C2F" w:rsidP="008B6C2F">
            <w:pPr>
              <w:numPr>
                <w:ilvl w:val="0"/>
                <w:numId w:val="32"/>
              </w:num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t xml:space="preserve">Ūdeni un </w:t>
            </w:r>
            <w:proofErr w:type="spellStart"/>
            <w:r w:rsidRPr="008B6C2F">
              <w:rPr>
                <w:rFonts w:ascii="Times New Roman" w:hAnsi="Times New Roman" w:cs="Times New Roman"/>
                <w:bCs/>
                <w:color w:val="000000"/>
                <w:sz w:val="20"/>
                <w:szCs w:val="20"/>
                <w:lang w:val="lv-LV" w:eastAsia="lv-LV"/>
              </w:rPr>
              <w:t>hlorūdeni</w:t>
            </w:r>
            <w:proofErr w:type="spellEnd"/>
            <w:r w:rsidRPr="008B6C2F">
              <w:rPr>
                <w:rFonts w:ascii="Times New Roman" w:hAnsi="Times New Roman" w:cs="Times New Roman"/>
                <w:bCs/>
                <w:color w:val="000000"/>
                <w:sz w:val="20"/>
                <w:szCs w:val="20"/>
                <w:lang w:val="lv-LV" w:eastAsia="lv-LV"/>
              </w:rPr>
              <w:t xml:space="preserve"> pie 23° un 960 (</w:t>
            </w:r>
            <w:proofErr w:type="spellStart"/>
            <w:r w:rsidRPr="008B6C2F">
              <w:rPr>
                <w:rFonts w:ascii="Times New Roman" w:hAnsi="Times New Roman" w:cs="Times New Roman"/>
                <w:bCs/>
                <w:color w:val="000000"/>
                <w:sz w:val="20"/>
                <w:szCs w:val="20"/>
                <w:lang w:val="lv-LV" w:eastAsia="lv-LV"/>
              </w:rPr>
              <w:t>kPa</w:t>
            </w:r>
            <w:proofErr w:type="spellEnd"/>
            <w:r w:rsidRPr="008B6C2F">
              <w:rPr>
                <w:rFonts w:ascii="Times New Roman" w:hAnsi="Times New Roman" w:cs="Times New Roman"/>
                <w:bCs/>
                <w:color w:val="000000"/>
                <w:sz w:val="20"/>
                <w:szCs w:val="20"/>
                <w:lang w:val="lv-LV" w:eastAsia="lv-LV"/>
              </w:rPr>
              <w:t>) nav deformācijas</w:t>
            </w:r>
          </w:p>
          <w:p w:rsidR="008B6C2F" w:rsidRPr="008B6C2F" w:rsidRDefault="008B6C2F" w:rsidP="008B6C2F">
            <w:pPr>
              <w:numPr>
                <w:ilvl w:val="0"/>
                <w:numId w:val="32"/>
              </w:num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lastRenderedPageBreak/>
              <w:t>Sālsūdeni pie 23° un 665 (</w:t>
            </w:r>
            <w:proofErr w:type="spellStart"/>
            <w:r w:rsidRPr="008B6C2F">
              <w:rPr>
                <w:rFonts w:ascii="Times New Roman" w:hAnsi="Times New Roman" w:cs="Times New Roman"/>
                <w:bCs/>
                <w:color w:val="000000"/>
                <w:sz w:val="20"/>
                <w:szCs w:val="20"/>
                <w:lang w:val="lv-LV" w:eastAsia="lv-LV"/>
              </w:rPr>
              <w:t>kPa</w:t>
            </w:r>
            <w:proofErr w:type="spellEnd"/>
            <w:r w:rsidRPr="008B6C2F">
              <w:rPr>
                <w:rFonts w:ascii="Times New Roman" w:hAnsi="Times New Roman" w:cs="Times New Roman"/>
                <w:bCs/>
                <w:color w:val="000000"/>
                <w:sz w:val="20"/>
                <w:szCs w:val="20"/>
                <w:lang w:val="lv-LV" w:eastAsia="lv-LV"/>
              </w:rPr>
              <w:t>) nav deformācijas</w:t>
            </w:r>
          </w:p>
          <w:p w:rsidR="008B6C2F" w:rsidRPr="008B6C2F" w:rsidRDefault="008B6C2F" w:rsidP="008B6C2F">
            <w:p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t>Pretendentam jāiesniedz kompetentas institūcijas atbilstības atzinums vai līdzvērtīgs dokuments</w:t>
            </w:r>
          </w:p>
          <w:p w:rsidR="008B6C2F" w:rsidRPr="008B6C2F" w:rsidRDefault="008B6C2F" w:rsidP="008B6C2F">
            <w:pPr>
              <w:spacing w:after="0" w:line="240" w:lineRule="auto"/>
              <w:rPr>
                <w:rFonts w:ascii="Times New Roman" w:hAnsi="Times New Roman" w:cs="Times New Roman"/>
                <w:bCs/>
                <w:color w:val="000000"/>
                <w:sz w:val="20"/>
                <w:szCs w:val="20"/>
                <w:lang w:val="lv-LV" w:eastAsia="lv-LV"/>
              </w:rPr>
            </w:pPr>
          </w:p>
          <w:p w:rsidR="008B6C2F" w:rsidRPr="002808DE" w:rsidRDefault="008B6C2F" w:rsidP="008B6C2F">
            <w:pPr>
              <w:spacing w:after="0" w:line="240" w:lineRule="auto"/>
              <w:rPr>
                <w:rFonts w:ascii="Times New Roman" w:hAnsi="Times New Roman" w:cs="Times New Roman"/>
                <w:bCs/>
                <w:color w:val="000000"/>
                <w:sz w:val="20"/>
                <w:szCs w:val="20"/>
                <w:lang w:val="lv-LV" w:eastAsia="lv-LV"/>
              </w:rPr>
            </w:pPr>
            <w:r w:rsidRPr="008B6C2F">
              <w:rPr>
                <w:rFonts w:ascii="Times New Roman" w:hAnsi="Times New Roman" w:cs="Times New Roman"/>
                <w:bCs/>
                <w:color w:val="000000"/>
                <w:sz w:val="20"/>
                <w:szCs w:val="20"/>
                <w:lang w:val="lv-LV" w:eastAsia="lv-LV"/>
              </w:rPr>
              <w:t>Gumijas seguma pamatn</w:t>
            </w:r>
            <w:r>
              <w:rPr>
                <w:rFonts w:ascii="Times New Roman" w:hAnsi="Times New Roman" w:cs="Times New Roman"/>
                <w:bCs/>
                <w:color w:val="000000"/>
                <w:sz w:val="20"/>
                <w:szCs w:val="20"/>
                <w:lang w:val="lv-LV" w:eastAsia="lv-LV"/>
              </w:rPr>
              <w:t>ē</w:t>
            </w:r>
            <w:r w:rsidRPr="008B6C2F">
              <w:rPr>
                <w:rFonts w:ascii="Times New Roman" w:hAnsi="Times New Roman" w:cs="Times New Roman"/>
                <w:bCs/>
                <w:color w:val="000000"/>
                <w:sz w:val="20"/>
                <w:szCs w:val="20"/>
                <w:lang w:val="lv-LV" w:eastAsia="lv-LV"/>
              </w:rPr>
              <w:t xml:space="preserve"> </w:t>
            </w:r>
            <w:r>
              <w:rPr>
                <w:rFonts w:ascii="Times New Roman" w:hAnsi="Times New Roman" w:cs="Times New Roman"/>
                <w:bCs/>
                <w:color w:val="000000"/>
                <w:sz w:val="20"/>
                <w:szCs w:val="20"/>
                <w:lang w:val="lv-LV" w:eastAsia="lv-LV"/>
              </w:rPr>
              <w:t xml:space="preserve">– </w:t>
            </w:r>
            <w:r w:rsidRPr="008B6C2F">
              <w:rPr>
                <w:rFonts w:ascii="Times New Roman" w:hAnsi="Times New Roman" w:cs="Times New Roman"/>
                <w:bCs/>
                <w:color w:val="000000"/>
                <w:sz w:val="20"/>
                <w:szCs w:val="20"/>
                <w:lang w:val="lv-LV" w:eastAsia="lv-LV"/>
              </w:rPr>
              <w:t>divi</w:t>
            </w:r>
            <w:r>
              <w:rPr>
                <w:rFonts w:ascii="Times New Roman" w:hAnsi="Times New Roman" w:cs="Times New Roman"/>
                <w:bCs/>
                <w:color w:val="000000"/>
                <w:sz w:val="20"/>
                <w:szCs w:val="20"/>
                <w:lang w:val="lv-LV" w:eastAsia="lv-LV"/>
              </w:rPr>
              <w:t xml:space="preserve"> vizuāl</w:t>
            </w:r>
            <w:r w:rsidRPr="008B6C2F">
              <w:rPr>
                <w:rFonts w:ascii="Times New Roman" w:hAnsi="Times New Roman" w:cs="Times New Roman"/>
                <w:bCs/>
                <w:color w:val="000000"/>
                <w:sz w:val="20"/>
                <w:szCs w:val="20"/>
                <w:lang w:val="lv-LV" w:eastAsia="lv-LV"/>
              </w:rPr>
              <w:t>ie/skaņas motīv</w:t>
            </w:r>
            <w:r>
              <w:rPr>
                <w:rFonts w:ascii="Times New Roman" w:hAnsi="Times New Roman" w:cs="Times New Roman"/>
                <w:bCs/>
                <w:color w:val="000000"/>
                <w:sz w:val="20"/>
                <w:szCs w:val="20"/>
                <w:lang w:val="lv-LV" w:eastAsia="lv-LV"/>
              </w:rPr>
              <w:t xml:space="preserve">i. </w:t>
            </w:r>
            <w:r w:rsidRPr="002808DE">
              <w:rPr>
                <w:rFonts w:ascii="Times New Roman" w:hAnsi="Times New Roman" w:cs="Times New Roman"/>
                <w:bCs/>
                <w:color w:val="000000"/>
                <w:sz w:val="20"/>
                <w:szCs w:val="20"/>
                <w:lang w:val="lv-LV" w:eastAsia="lv-LV"/>
              </w:rPr>
              <w:t>Motīvi integrēti gumijas plātnēs.</w:t>
            </w:r>
          </w:p>
          <w:p w:rsidR="008B6C2F" w:rsidRPr="008540BF" w:rsidRDefault="00A34F1F" w:rsidP="008B6C2F">
            <w:pPr>
              <w:spacing w:after="0" w:line="240" w:lineRule="auto"/>
              <w:rPr>
                <w:rFonts w:ascii="Times New Roman" w:eastAsia="Times New Roman" w:hAnsi="Times New Roman" w:cs="Times New Roman"/>
                <w:b/>
                <w:sz w:val="20"/>
                <w:szCs w:val="20"/>
                <w:lang w:val="lv-LV"/>
              </w:rPr>
            </w:pPr>
            <w:r>
              <w:rPr>
                <w:lang w:val="en-GB"/>
              </w:rPr>
              <w:pict>
                <v:shape id="_x0000_i1026" type="#_x0000_t75" style="width:134.8pt;height:129.6pt">
                  <v:imagedata r:id="rId23" o:title=""/>
                </v:shape>
              </w:pict>
            </w:r>
            <w:r w:rsidR="008540BF" w:rsidRPr="002808DE">
              <w:rPr>
                <w:rFonts w:ascii="Times New Roman" w:hAnsi="Times New Roman" w:cs="Times New Roman"/>
                <w:sz w:val="20"/>
                <w:szCs w:val="20"/>
                <w:lang w:val="lv-LV"/>
              </w:rPr>
              <w:t>Paraugs vizuālajam/skaņas elementam gumijas flīzēs.</w:t>
            </w:r>
          </w:p>
        </w:tc>
        <w:tc>
          <w:tcPr>
            <w:tcW w:w="3159" w:type="dxa"/>
            <w:tcBorders>
              <w:top w:val="single" w:sz="4" w:space="0" w:color="auto"/>
              <w:left w:val="nil"/>
              <w:bottom w:val="single" w:sz="4" w:space="0" w:color="auto"/>
              <w:right w:val="single" w:sz="4" w:space="0" w:color="auto"/>
            </w:tcBorders>
          </w:tcPr>
          <w:p w:rsidR="008B6C2F" w:rsidRPr="008B6C2F" w:rsidRDefault="008B6C2F" w:rsidP="00CB6862">
            <w:pPr>
              <w:spacing w:after="0" w:line="240" w:lineRule="auto"/>
              <w:rPr>
                <w:rFonts w:ascii="Times New Roman" w:hAnsi="Times New Roman" w:cs="Times New Roman"/>
                <w:noProof/>
                <w:sz w:val="20"/>
                <w:szCs w:val="20"/>
                <w:lang w:val="lv-LV"/>
              </w:rPr>
            </w:pPr>
          </w:p>
        </w:tc>
        <w:tc>
          <w:tcPr>
            <w:tcW w:w="990" w:type="dxa"/>
            <w:tcBorders>
              <w:top w:val="single" w:sz="4" w:space="0" w:color="auto"/>
              <w:left w:val="nil"/>
              <w:bottom w:val="single" w:sz="4" w:space="0" w:color="auto"/>
              <w:right w:val="single" w:sz="4" w:space="0" w:color="auto"/>
            </w:tcBorders>
          </w:tcPr>
          <w:p w:rsidR="008B6C2F" w:rsidRPr="00A34F1F" w:rsidRDefault="00A34F1F" w:rsidP="00CB6862">
            <w:pPr>
              <w:spacing w:after="0" w:line="240" w:lineRule="auto"/>
              <w:jc w:val="center"/>
              <w:rPr>
                <w:rFonts w:ascii="Times New Roman" w:eastAsia="Times New Roman" w:hAnsi="Times New Roman" w:cs="Times New Roman"/>
                <w:b/>
                <w:sz w:val="20"/>
                <w:szCs w:val="20"/>
                <w:lang w:val="lv-LV"/>
              </w:rPr>
            </w:pPr>
            <w:r>
              <w:rPr>
                <w:rFonts w:ascii="Times New Roman" w:eastAsia="Times New Roman" w:hAnsi="Times New Roman" w:cs="Times New Roman"/>
                <w:b/>
                <w:sz w:val="20"/>
                <w:szCs w:val="20"/>
                <w:lang w:val="lv-LV"/>
              </w:rPr>
              <w:t>180 m</w:t>
            </w:r>
            <w:r>
              <w:rPr>
                <w:rFonts w:ascii="Times New Roman" w:eastAsia="Times New Roman" w:hAnsi="Times New Roman" w:cs="Times New Roman"/>
                <w:b/>
                <w:sz w:val="20"/>
                <w:szCs w:val="20"/>
                <w:vertAlign w:val="superscript"/>
                <w:lang w:val="lv-LV"/>
              </w:rPr>
              <w:t>2</w:t>
            </w:r>
          </w:p>
        </w:tc>
      </w:tr>
    </w:tbl>
    <w:p w:rsidR="00F063AA" w:rsidRPr="00BB073B" w:rsidRDefault="00F063AA" w:rsidP="00F063AA">
      <w:pPr>
        <w:spacing w:after="0" w:line="240" w:lineRule="auto"/>
        <w:ind w:firstLine="720"/>
        <w:jc w:val="both"/>
        <w:rPr>
          <w:rFonts w:ascii="Times New Roman" w:eastAsia="Times New Roman" w:hAnsi="Times New Roman" w:cs="Times New Roman"/>
          <w:b/>
          <w:bCs/>
          <w:i/>
          <w:sz w:val="24"/>
          <w:szCs w:val="24"/>
          <w:lang w:val="lv-LV"/>
        </w:rPr>
      </w:pPr>
    </w:p>
    <w:p w:rsidR="00F063AA" w:rsidRPr="00BB073B" w:rsidRDefault="00F063AA" w:rsidP="00F063AA">
      <w:pPr>
        <w:rPr>
          <w:lang w:val="lv-LV"/>
        </w:rPr>
      </w:pPr>
    </w:p>
    <w:p w:rsidR="001F5197" w:rsidRPr="00BB073B" w:rsidRDefault="001F5197">
      <w:pPr>
        <w:rPr>
          <w:rFonts w:ascii="Times New Roman" w:eastAsia="Times New Roman" w:hAnsi="Times New Roman" w:cs="Times New Roman"/>
          <w:b/>
          <w:sz w:val="24"/>
          <w:szCs w:val="24"/>
          <w:lang w:val="lv-LV"/>
        </w:rPr>
      </w:pPr>
      <w:r w:rsidRPr="00BB073B">
        <w:rPr>
          <w:rFonts w:ascii="Times New Roman" w:eastAsia="Times New Roman" w:hAnsi="Times New Roman" w:cs="Times New Roman"/>
          <w:b/>
          <w:sz w:val="24"/>
          <w:szCs w:val="24"/>
          <w:lang w:val="lv-LV"/>
        </w:rPr>
        <w:br w:type="page"/>
      </w:r>
    </w:p>
    <w:p w:rsidR="001E5D91" w:rsidRPr="00120ECB" w:rsidRDefault="001F5197" w:rsidP="001E5D91">
      <w:pPr>
        <w:tabs>
          <w:tab w:val="left" w:pos="5880"/>
        </w:tabs>
        <w:spacing w:after="0" w:line="240" w:lineRule="auto"/>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lastRenderedPageBreak/>
        <w:t xml:space="preserve">7. </w:t>
      </w:r>
      <w:r w:rsidR="001E5D91" w:rsidRPr="00120ECB">
        <w:rPr>
          <w:rFonts w:ascii="Times New Roman" w:eastAsia="Times New Roman" w:hAnsi="Times New Roman" w:cs="Times New Roman"/>
          <w:sz w:val="18"/>
          <w:szCs w:val="18"/>
          <w:lang w:val="lv-LV"/>
        </w:rPr>
        <w:t>pielikums</w:t>
      </w:r>
    </w:p>
    <w:p w:rsidR="001E5D91" w:rsidRPr="00120ECB"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20ECB">
        <w:rPr>
          <w:rFonts w:ascii="Times New Roman" w:eastAsia="Times New Roman" w:hAnsi="Times New Roman" w:cs="Times New Roman"/>
          <w:sz w:val="18"/>
          <w:szCs w:val="18"/>
          <w:lang w:val="lv-LV"/>
        </w:rPr>
        <w:t xml:space="preserve">iepirkuma </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hAnsi="Times New Roman" w:cs="Times New Roman"/>
          <w:sz w:val="18"/>
          <w:szCs w:val="18"/>
          <w:lang w:val="lv-LV"/>
        </w:rPr>
        <w:t>Bērnu rotaļu laukuma aprīkojuma piegāde un uzstādīšana Ludzas pilsētā</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sz w:val="18"/>
          <w:szCs w:val="18"/>
          <w:lang w:val="lv-LV"/>
        </w:rPr>
        <w:t xml:space="preserve">, </w:t>
      </w:r>
    </w:p>
    <w:p w:rsidR="001E5D91" w:rsidRPr="00120ECB"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20ECB">
        <w:rPr>
          <w:rFonts w:ascii="Times New Roman" w:eastAsia="Times New Roman" w:hAnsi="Times New Roman" w:cs="Times New Roman"/>
          <w:sz w:val="18"/>
          <w:szCs w:val="18"/>
          <w:lang w:val="lv-LV"/>
        </w:rPr>
        <w:t>ID Nr. LNP 2015</w:t>
      </w:r>
      <w:r w:rsidRPr="00120ECB">
        <w:rPr>
          <w:rFonts w:ascii="Times New Roman" w:eastAsia="Times New Roman" w:hAnsi="Times New Roman" w:cs="Times New Roman"/>
          <w:sz w:val="18"/>
          <w:szCs w:val="18"/>
          <w:shd w:val="clear" w:color="auto" w:fill="FFFFFF"/>
          <w:lang w:val="lv-LV"/>
        </w:rPr>
        <w:t>/39</w:t>
      </w:r>
    </w:p>
    <w:p w:rsidR="001E5D91" w:rsidRPr="00120EC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t xml:space="preserve">  instrukcijai</w:t>
      </w:r>
    </w:p>
    <w:p w:rsidR="001F5197" w:rsidRPr="00120ECB" w:rsidRDefault="001F5197" w:rsidP="001E5D91">
      <w:pPr>
        <w:tabs>
          <w:tab w:val="left" w:pos="5880"/>
        </w:tabs>
        <w:spacing w:after="0" w:line="240" w:lineRule="auto"/>
        <w:jc w:val="right"/>
        <w:rPr>
          <w:rFonts w:ascii="Times New Roman" w:eastAsia="Times New Roman" w:hAnsi="Times New Roman" w:cs="Times New Roman"/>
          <w:b/>
          <w:sz w:val="24"/>
          <w:szCs w:val="24"/>
          <w:lang w:val="lv-LV"/>
        </w:rPr>
      </w:pPr>
    </w:p>
    <w:p w:rsidR="001F5197" w:rsidRPr="00120ECB" w:rsidRDefault="001F5197" w:rsidP="001F5197">
      <w:pPr>
        <w:spacing w:after="0" w:line="240" w:lineRule="auto"/>
        <w:ind w:right="224"/>
        <w:jc w:val="center"/>
        <w:rPr>
          <w:rFonts w:ascii="Times New Roman" w:eastAsia="Times New Roman" w:hAnsi="Times New Roman" w:cs="Times New Roman"/>
          <w:b/>
          <w:sz w:val="24"/>
          <w:szCs w:val="24"/>
          <w:lang w:val="lv-LV"/>
        </w:rPr>
      </w:pPr>
      <w:r w:rsidRPr="00120ECB">
        <w:rPr>
          <w:rFonts w:ascii="Times New Roman" w:eastAsia="Times New Roman" w:hAnsi="Times New Roman" w:cs="Times New Roman"/>
          <w:b/>
          <w:sz w:val="24"/>
          <w:szCs w:val="24"/>
          <w:lang w:val="lv-LV"/>
        </w:rPr>
        <w:t>TEHNISKAIS PIEDĀVĀJUMS</w:t>
      </w:r>
    </w:p>
    <w:p w:rsidR="001F5197" w:rsidRPr="00120ECB" w:rsidRDefault="001F5197" w:rsidP="00120ECB">
      <w:pPr>
        <w:spacing w:after="0" w:line="240" w:lineRule="auto"/>
        <w:jc w:val="center"/>
        <w:rPr>
          <w:rFonts w:ascii="Times New Roman" w:eastAsia="Times New Roman" w:hAnsi="Times New Roman" w:cs="Times New Roman"/>
          <w:b/>
          <w:sz w:val="24"/>
          <w:szCs w:val="24"/>
          <w:shd w:val="clear" w:color="auto" w:fill="FFFFFF"/>
          <w:lang w:val="lv-LV"/>
        </w:rPr>
      </w:pPr>
      <w:r w:rsidRPr="00120ECB">
        <w:rPr>
          <w:rFonts w:ascii="Times New Roman" w:eastAsia="Times New Roman" w:hAnsi="Times New Roman" w:cs="Times New Roman"/>
          <w:b/>
          <w:sz w:val="24"/>
          <w:szCs w:val="24"/>
          <w:lang w:val="lv-LV"/>
        </w:rPr>
        <w:t xml:space="preserve">Iepirkumam </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00120ECB"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b/>
          <w:sz w:val="24"/>
          <w:szCs w:val="24"/>
          <w:lang w:val="lv-LV"/>
        </w:rPr>
        <w:t>, ID Nr. LNP 2015</w:t>
      </w:r>
      <w:r w:rsidRPr="00120ECB">
        <w:rPr>
          <w:rFonts w:ascii="Times New Roman" w:eastAsia="Times New Roman" w:hAnsi="Times New Roman" w:cs="Times New Roman"/>
          <w:b/>
          <w:sz w:val="24"/>
          <w:szCs w:val="24"/>
          <w:shd w:val="clear" w:color="auto" w:fill="FFFFFF"/>
          <w:lang w:val="lv-LV"/>
        </w:rPr>
        <w:t>/39</w:t>
      </w:r>
    </w:p>
    <w:p w:rsidR="001F5197" w:rsidRPr="00BB073B" w:rsidRDefault="001F5197" w:rsidP="001F5197">
      <w:pPr>
        <w:spacing w:after="0" w:line="240" w:lineRule="auto"/>
        <w:jc w:val="center"/>
        <w:rPr>
          <w:rFonts w:ascii="Times New Roman" w:eastAsia="Times New Roman" w:hAnsi="Times New Roman" w:cs="Times New Roman"/>
          <w:b/>
          <w:sz w:val="24"/>
          <w:szCs w:val="24"/>
          <w:shd w:val="clear" w:color="auto" w:fill="FFFFFF"/>
          <w:lang w:val="lv-LV"/>
        </w:rPr>
      </w:pPr>
      <w:r w:rsidRPr="00120ECB">
        <w:rPr>
          <w:rFonts w:ascii="Times New Roman" w:eastAsia="Times New Roman" w:hAnsi="Times New Roman" w:cs="Times New Roman"/>
          <w:b/>
          <w:sz w:val="24"/>
          <w:szCs w:val="24"/>
          <w:lang w:val="lv-LV"/>
        </w:rPr>
        <w:t>1.daļa “Bērnu laukuma aprīkojuma piegāde un u</w:t>
      </w:r>
      <w:r w:rsidR="00735ADB">
        <w:rPr>
          <w:rFonts w:ascii="Times New Roman" w:eastAsia="Times New Roman" w:hAnsi="Times New Roman" w:cs="Times New Roman"/>
          <w:b/>
          <w:sz w:val="24"/>
          <w:szCs w:val="24"/>
          <w:lang w:val="lv-LV"/>
        </w:rPr>
        <w:t>zstādīšana Ludzas pilsētas PII „</w:t>
      </w:r>
      <w:r w:rsidRPr="00120ECB">
        <w:rPr>
          <w:rFonts w:ascii="Times New Roman" w:eastAsia="Times New Roman" w:hAnsi="Times New Roman" w:cs="Times New Roman"/>
          <w:b/>
          <w:sz w:val="24"/>
          <w:szCs w:val="24"/>
          <w:lang w:val="lv-LV"/>
        </w:rPr>
        <w:t>Namiņš”</w:t>
      </w:r>
    </w:p>
    <w:p w:rsidR="001F5197" w:rsidRPr="00BB073B" w:rsidRDefault="001F5197" w:rsidP="001F5197">
      <w:pPr>
        <w:spacing w:after="0" w:line="240" w:lineRule="auto"/>
        <w:ind w:firstLine="720"/>
        <w:jc w:val="both"/>
        <w:rPr>
          <w:rFonts w:ascii="Times New Roman" w:eastAsia="Times New Roman" w:hAnsi="Times New Roman" w:cs="Times New Roman"/>
          <w:sz w:val="24"/>
          <w:szCs w:val="24"/>
          <w:u w:val="single"/>
          <w:lang w:val="lv-LV"/>
        </w:rPr>
      </w:pPr>
    </w:p>
    <w:p w:rsidR="001F5197" w:rsidRPr="00BB073B" w:rsidRDefault="001F5197" w:rsidP="001F5197">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Pretendents apliecina, ka tiks izpildītas šādas prasības:</w:t>
      </w:r>
    </w:p>
    <w:p w:rsidR="008B6C2F" w:rsidRDefault="008B6C2F" w:rsidP="001F5197">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1F5197" w:rsidRPr="00BB073B">
        <w:rPr>
          <w:rFonts w:ascii="Times New Roman" w:eastAsia="Times New Roman" w:hAnsi="Times New Roman" w:cs="Times New Roman"/>
          <w:sz w:val="24"/>
          <w:szCs w:val="24"/>
          <w:lang w:val="lv-LV"/>
        </w:rPr>
        <w:t>visas konstrukciju koka detaļas pie apstrādes ir izžāvēt</w:t>
      </w:r>
      <w:r w:rsidR="002808DE">
        <w:rPr>
          <w:rFonts w:ascii="Times New Roman" w:eastAsia="Times New Roman" w:hAnsi="Times New Roman" w:cs="Times New Roman"/>
          <w:sz w:val="24"/>
          <w:szCs w:val="24"/>
          <w:lang w:val="lv-LV"/>
        </w:rPr>
        <w:t>as līdz mēbeļu koksnes mitrumam;</w:t>
      </w:r>
      <w:r w:rsidR="001F5197" w:rsidRPr="00BB073B">
        <w:rPr>
          <w:rFonts w:ascii="Times New Roman" w:eastAsia="Times New Roman" w:hAnsi="Times New Roman" w:cs="Times New Roman"/>
          <w:sz w:val="24"/>
          <w:szCs w:val="24"/>
          <w:lang w:val="lv-LV"/>
        </w:rPr>
        <w:t xml:space="preserve"> </w:t>
      </w:r>
    </w:p>
    <w:p w:rsidR="008B6C2F" w:rsidRDefault="008B6C2F" w:rsidP="001F5197">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808DE">
        <w:rPr>
          <w:rFonts w:ascii="Times New Roman" w:eastAsia="Times New Roman" w:hAnsi="Times New Roman" w:cs="Times New Roman"/>
          <w:sz w:val="24"/>
          <w:szCs w:val="24"/>
          <w:lang w:val="lv-LV"/>
        </w:rPr>
        <w:t>f</w:t>
      </w:r>
      <w:r w:rsidR="001F5197" w:rsidRPr="00BB073B">
        <w:rPr>
          <w:rFonts w:ascii="Times New Roman" w:eastAsia="Times New Roman" w:hAnsi="Times New Roman" w:cs="Times New Roman"/>
          <w:sz w:val="24"/>
          <w:szCs w:val="24"/>
          <w:lang w:val="lv-LV"/>
        </w:rPr>
        <w:t>inieris ir mitrumizturīgs. Koks un finieris ir krāsots ar vid</w:t>
      </w:r>
      <w:r w:rsidR="002808DE">
        <w:rPr>
          <w:rFonts w:ascii="Times New Roman" w:eastAsia="Times New Roman" w:hAnsi="Times New Roman" w:cs="Times New Roman"/>
          <w:sz w:val="24"/>
          <w:szCs w:val="24"/>
          <w:lang w:val="lv-LV"/>
        </w:rPr>
        <w:t>ei draudzīgu krāsu divās kārtās;</w:t>
      </w:r>
      <w:r w:rsidR="001F5197" w:rsidRPr="00BB073B">
        <w:rPr>
          <w:rFonts w:ascii="Times New Roman" w:eastAsia="Times New Roman" w:hAnsi="Times New Roman" w:cs="Times New Roman"/>
          <w:sz w:val="24"/>
          <w:szCs w:val="24"/>
          <w:lang w:val="lv-LV"/>
        </w:rPr>
        <w:t xml:space="preserve"> </w:t>
      </w:r>
    </w:p>
    <w:p w:rsidR="001F5197" w:rsidRPr="00BB073B" w:rsidRDefault="008B6C2F" w:rsidP="001F5197">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808DE">
        <w:rPr>
          <w:rFonts w:ascii="Times New Roman" w:eastAsia="Times New Roman" w:hAnsi="Times New Roman" w:cs="Times New Roman"/>
          <w:sz w:val="24"/>
          <w:szCs w:val="24"/>
          <w:lang w:val="lv-LV"/>
        </w:rPr>
        <w:t>m</w:t>
      </w:r>
      <w:r w:rsidR="001F5197" w:rsidRPr="00BB073B">
        <w:rPr>
          <w:rFonts w:ascii="Times New Roman" w:eastAsia="Times New Roman" w:hAnsi="Times New Roman" w:cs="Times New Roman"/>
          <w:sz w:val="24"/>
          <w:szCs w:val="24"/>
          <w:lang w:val="lv-LV"/>
        </w:rPr>
        <w:t>etāla detaļas krāsotas ar ekoloģiski nekaitīgu pu</w:t>
      </w:r>
      <w:r w:rsidR="002808DE">
        <w:rPr>
          <w:rFonts w:ascii="Times New Roman" w:eastAsia="Times New Roman" w:hAnsi="Times New Roman" w:cs="Times New Roman"/>
          <w:sz w:val="24"/>
          <w:szCs w:val="24"/>
          <w:lang w:val="lv-LV"/>
        </w:rPr>
        <w:t>lvera krāsu;</w:t>
      </w:r>
      <w:r w:rsidR="001F5197" w:rsidRPr="00BB073B">
        <w:rPr>
          <w:rFonts w:ascii="Times New Roman" w:eastAsia="Times New Roman" w:hAnsi="Times New Roman" w:cs="Times New Roman"/>
          <w:sz w:val="24"/>
          <w:szCs w:val="24"/>
          <w:lang w:val="lv-LV"/>
        </w:rPr>
        <w:t xml:space="preserve"> </w:t>
      </w:r>
    </w:p>
    <w:p w:rsidR="001F5197" w:rsidRPr="00BB073B" w:rsidRDefault="008B6C2F" w:rsidP="001F5197">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808DE">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ekārtas</w:t>
      </w:r>
      <w:r w:rsidR="002808DE">
        <w:rPr>
          <w:rFonts w:ascii="Times New Roman" w:eastAsia="Times New Roman" w:hAnsi="Times New Roman" w:cs="Times New Roman"/>
          <w:sz w:val="24"/>
          <w:szCs w:val="24"/>
          <w:lang w:val="lv-LV"/>
        </w:rPr>
        <w:t xml:space="preserve"> būs krāsainas;</w:t>
      </w:r>
    </w:p>
    <w:p w:rsidR="001F5197" w:rsidRPr="00BB073B" w:rsidRDefault="008B6C2F" w:rsidP="001F5197">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808DE">
        <w:rPr>
          <w:rFonts w:ascii="Times New Roman" w:eastAsia="Times New Roman" w:hAnsi="Times New Roman" w:cs="Times New Roman"/>
          <w:sz w:val="24"/>
          <w:szCs w:val="24"/>
          <w:lang w:val="lv-LV"/>
        </w:rPr>
        <w:t>k</w:t>
      </w:r>
      <w:r w:rsidR="001F5197" w:rsidRPr="00BB073B">
        <w:rPr>
          <w:rFonts w:ascii="Times New Roman" w:eastAsia="Times New Roman" w:hAnsi="Times New Roman" w:cs="Times New Roman"/>
          <w:sz w:val="24"/>
          <w:szCs w:val="24"/>
          <w:lang w:val="lv-LV"/>
        </w:rPr>
        <w:t xml:space="preserve">atra iekārta obligāti ietvers sevī visas aprakstos minētās sastāvdaļas, un to izmēri atbilst standartam EN 1176 par „Spēļu laukumu drošību”. </w:t>
      </w:r>
    </w:p>
    <w:p w:rsidR="001F5197" w:rsidRDefault="002808DE" w:rsidP="008B6C2F">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Pretendenta piedāvātais i</w:t>
      </w:r>
      <w:r w:rsidR="001F5197" w:rsidRPr="00BB073B">
        <w:rPr>
          <w:rFonts w:ascii="Times New Roman" w:eastAsia="Times New Roman" w:hAnsi="Times New Roman" w:cs="Times New Roman"/>
          <w:sz w:val="24"/>
          <w:szCs w:val="24"/>
          <w:lang w:val="lv-LV"/>
        </w:rPr>
        <w:t>ekārtu garantijas termiņš – ___________ &lt;</w:t>
      </w:r>
      <w:r w:rsidR="001F5197" w:rsidRPr="00BB073B">
        <w:rPr>
          <w:rFonts w:ascii="Times New Roman" w:eastAsia="Times New Roman" w:hAnsi="Times New Roman" w:cs="Times New Roman"/>
          <w:i/>
          <w:sz w:val="24"/>
          <w:szCs w:val="24"/>
          <w:lang w:val="lv-LV"/>
        </w:rPr>
        <w:t>norādīt termiņu&gt;</w:t>
      </w:r>
      <w:r w:rsidR="008B6C2F">
        <w:rPr>
          <w:rFonts w:ascii="Times New Roman" w:eastAsia="Times New Roman" w:hAnsi="Times New Roman" w:cs="Times New Roman"/>
          <w:sz w:val="24"/>
          <w:szCs w:val="24"/>
          <w:lang w:val="lv-LV"/>
        </w:rPr>
        <w:t xml:space="preserve">  </w:t>
      </w:r>
    </w:p>
    <w:p w:rsidR="008B6C2F" w:rsidRPr="00BB073B" w:rsidRDefault="008B6C2F" w:rsidP="008B6C2F">
      <w:pPr>
        <w:spacing w:after="0" w:line="240" w:lineRule="auto"/>
        <w:ind w:firstLine="720"/>
        <w:jc w:val="both"/>
        <w:rPr>
          <w:rFonts w:ascii="Times New Roman" w:eastAsia="Times New Roman" w:hAnsi="Times New Roman" w:cs="Times New Roman"/>
          <w:sz w:val="24"/>
          <w:szCs w:val="24"/>
          <w:lang w:val="lv-LV"/>
        </w:rPr>
      </w:pPr>
    </w:p>
    <w:tbl>
      <w:tblPr>
        <w:tblW w:w="14778" w:type="dxa"/>
        <w:tblInd w:w="-743" w:type="dxa"/>
        <w:tblLayout w:type="fixed"/>
        <w:tblLook w:val="01A0" w:firstRow="1" w:lastRow="0" w:firstColumn="1" w:lastColumn="1" w:noHBand="0" w:noVBand="0"/>
      </w:tblPr>
      <w:tblGrid>
        <w:gridCol w:w="709"/>
        <w:gridCol w:w="4395"/>
        <w:gridCol w:w="5525"/>
        <w:gridCol w:w="3339"/>
        <w:gridCol w:w="810"/>
      </w:tblGrid>
      <w:tr w:rsidR="001F5197" w:rsidRPr="00BB073B" w:rsidTr="008B6C2F">
        <w:trPr>
          <w:trHeight w:val="77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sz w:val="20"/>
                <w:szCs w:val="20"/>
                <w:lang w:val="lv-LV"/>
              </w:rPr>
              <w:t xml:space="preserve">        </w:t>
            </w:r>
            <w:proofErr w:type="spellStart"/>
            <w:r w:rsidRPr="00BB073B">
              <w:rPr>
                <w:rFonts w:ascii="Times New Roman" w:eastAsia="Times New Roman" w:hAnsi="Times New Roman" w:cs="Times New Roman"/>
                <w:b/>
                <w:bCs/>
                <w:sz w:val="20"/>
                <w:szCs w:val="20"/>
                <w:lang w:val="lv-LV"/>
              </w:rPr>
              <w:t>Nr.p.k</w:t>
            </w:r>
            <w:proofErr w:type="spellEnd"/>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 xml:space="preserve">Iekārtas nosaukums un darbu apraksts </w:t>
            </w:r>
          </w:p>
        </w:tc>
        <w:tc>
          <w:tcPr>
            <w:tcW w:w="55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F5197" w:rsidRPr="00BB073B" w:rsidRDefault="008B6C2F" w:rsidP="008B6C2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T</w:t>
            </w:r>
            <w:r w:rsidR="001F5197" w:rsidRPr="00BB073B">
              <w:rPr>
                <w:rFonts w:ascii="Times New Roman" w:eastAsia="Times New Roman" w:hAnsi="Times New Roman" w:cs="Times New Roman"/>
                <w:b/>
                <w:bCs/>
                <w:sz w:val="20"/>
                <w:szCs w:val="20"/>
                <w:lang w:val="lv-LV"/>
              </w:rPr>
              <w:t>ehniskais apraksts</w:t>
            </w:r>
          </w:p>
        </w:tc>
        <w:tc>
          <w:tcPr>
            <w:tcW w:w="33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F5197" w:rsidRPr="00BB073B" w:rsidRDefault="008B6C2F" w:rsidP="008B6C2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A</w:t>
            </w:r>
            <w:r w:rsidR="000A7D57" w:rsidRPr="00BB073B">
              <w:rPr>
                <w:rFonts w:ascii="Times New Roman" w:eastAsia="Times New Roman" w:hAnsi="Times New Roman" w:cs="Times New Roman"/>
                <w:b/>
                <w:bCs/>
                <w:sz w:val="20"/>
                <w:szCs w:val="20"/>
                <w:lang w:val="lv-LV"/>
              </w:rPr>
              <w:t>ttēls</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Skaits</w:t>
            </w:r>
          </w:p>
          <w:p w:rsidR="001F5197" w:rsidRPr="00BB073B" w:rsidRDefault="001F5197" w:rsidP="008B6C2F">
            <w:pPr>
              <w:spacing w:after="0" w:line="240" w:lineRule="auto"/>
              <w:jc w:val="center"/>
              <w:rPr>
                <w:rFonts w:ascii="Times New Roman" w:eastAsia="Times New Roman" w:hAnsi="Times New Roman" w:cs="Times New Roman"/>
                <w:b/>
                <w:sz w:val="20"/>
                <w:szCs w:val="20"/>
                <w:lang w:val="lv-LV"/>
              </w:rPr>
            </w:pPr>
          </w:p>
        </w:tc>
      </w:tr>
      <w:tr w:rsidR="001F5197" w:rsidRPr="00BB073B" w:rsidTr="008B6C2F">
        <w:trPr>
          <w:trHeight w:val="285"/>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c>
          <w:tcPr>
            <w:tcW w:w="439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hAnsi="Times New Roman" w:cs="Times New Roman"/>
                <w:b/>
                <w:sz w:val="20"/>
                <w:szCs w:val="20"/>
                <w:lang w:val="lv-LV"/>
              </w:rPr>
              <w:t>Smilšu kaste ar vāku</w:t>
            </w:r>
            <w:r w:rsidRPr="00BB073B">
              <w:rPr>
                <w:rFonts w:ascii="Times New Roman" w:eastAsia="Times New Roman" w:hAnsi="Times New Roman" w:cs="Times New Roman"/>
                <w:b/>
                <w:sz w:val="20"/>
                <w:szCs w:val="20"/>
                <w:lang w:val="lv-LV"/>
              </w:rPr>
              <w:t xml:space="preserve"> </w:t>
            </w:r>
          </w:p>
        </w:tc>
        <w:tc>
          <w:tcPr>
            <w:tcW w:w="552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b/>
                <w:sz w:val="20"/>
                <w:szCs w:val="20"/>
                <w:lang w:val="lv-LV"/>
              </w:rPr>
            </w:pPr>
            <w:r w:rsidRPr="00BB073B">
              <w:rPr>
                <w:rFonts w:ascii="Times New Roman" w:eastAsia="Times New Roman" w:hAnsi="Times New Roman" w:cs="Times New Roman"/>
                <w:b/>
                <w:bCs/>
                <w:sz w:val="20"/>
                <w:szCs w:val="20"/>
                <w:lang w:val="lv-LV"/>
              </w:rPr>
              <w:t>2</w:t>
            </w:r>
          </w:p>
        </w:tc>
      </w:tr>
      <w:tr w:rsidR="001F5197" w:rsidRPr="00BB073B" w:rsidTr="008B6C2F">
        <w:trPr>
          <w:trHeight w:val="147"/>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2.</w:t>
            </w:r>
          </w:p>
        </w:tc>
        <w:tc>
          <w:tcPr>
            <w:tcW w:w="4395" w:type="dxa"/>
            <w:tcBorders>
              <w:top w:val="single" w:sz="4" w:space="0" w:color="auto"/>
              <w:left w:val="single" w:sz="4" w:space="0" w:color="auto"/>
              <w:bottom w:val="single" w:sz="4" w:space="0" w:color="auto"/>
              <w:right w:val="single" w:sz="4" w:space="0" w:color="auto"/>
            </w:tcBorders>
            <w:hideMark/>
          </w:tcPr>
          <w:p w:rsidR="001F5197" w:rsidRPr="00BB073B" w:rsidRDefault="000A7D57" w:rsidP="008B6C2F">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bCs/>
                <w:sz w:val="20"/>
                <w:szCs w:val="20"/>
                <w:lang w:val="lv-LV"/>
              </w:rPr>
              <w:t>Rotaļu mājiņa ar skaitīkļiem</w:t>
            </w:r>
          </w:p>
        </w:tc>
        <w:tc>
          <w:tcPr>
            <w:tcW w:w="552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sz w:val="20"/>
                <w:szCs w:val="20"/>
                <w:lang w:val="lv-LV"/>
              </w:rPr>
              <w:t>2</w:t>
            </w:r>
          </w:p>
        </w:tc>
      </w:tr>
      <w:tr w:rsidR="001F5197" w:rsidRPr="00BB073B" w:rsidTr="008B6C2F">
        <w:trPr>
          <w:trHeight w:val="180"/>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3.</w:t>
            </w:r>
          </w:p>
        </w:tc>
        <w:tc>
          <w:tcPr>
            <w:tcW w:w="439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ind w:right="-108"/>
              <w:rPr>
                <w:rFonts w:ascii="Times New Roman" w:eastAsia="Times New Roman" w:hAnsi="Times New Roman" w:cs="Times New Roman"/>
                <w:b/>
                <w:bCs/>
                <w:color w:val="000000"/>
                <w:sz w:val="20"/>
                <w:szCs w:val="20"/>
                <w:lang w:val="lv-LV"/>
              </w:rPr>
            </w:pPr>
            <w:r w:rsidRPr="00BB073B">
              <w:rPr>
                <w:rFonts w:ascii="Times New Roman" w:hAnsi="Times New Roman" w:cs="Times New Roman"/>
                <w:b/>
                <w:sz w:val="20"/>
                <w:szCs w:val="20"/>
                <w:lang w:val="lv-LV"/>
              </w:rPr>
              <w:t>Slīdkalniņš „Zilonītis”</w:t>
            </w:r>
          </w:p>
        </w:tc>
        <w:tc>
          <w:tcPr>
            <w:tcW w:w="552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8B6C2F">
        <w:trPr>
          <w:trHeight w:val="179"/>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4.</w:t>
            </w:r>
          </w:p>
        </w:tc>
        <w:tc>
          <w:tcPr>
            <w:tcW w:w="439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hAnsi="Times New Roman" w:cs="Times New Roman"/>
                <w:b/>
                <w:sz w:val="20"/>
                <w:szCs w:val="20"/>
                <w:lang w:val="lv-LV"/>
              </w:rPr>
              <w:t>Šūpoles uz atsperes “</w:t>
            </w:r>
            <w:r w:rsidR="00BB073B" w:rsidRPr="00BB073B">
              <w:rPr>
                <w:rFonts w:ascii="Times New Roman" w:hAnsi="Times New Roman" w:cs="Times New Roman"/>
                <w:b/>
                <w:sz w:val="20"/>
                <w:szCs w:val="20"/>
                <w:lang w:val="lv-LV"/>
              </w:rPr>
              <w:t>Automašīna</w:t>
            </w:r>
            <w:r w:rsidRPr="00BB073B">
              <w:rPr>
                <w:rFonts w:ascii="Times New Roman" w:hAnsi="Times New Roman" w:cs="Times New Roman"/>
                <w:b/>
                <w:sz w:val="20"/>
                <w:szCs w:val="20"/>
                <w:lang w:val="lv-LV"/>
              </w:rPr>
              <w:t>” (divvietīgs)</w:t>
            </w:r>
            <w:r w:rsidRPr="00BB073B">
              <w:rPr>
                <w:rFonts w:ascii="Times New Roman" w:eastAsia="Times New Roman" w:hAnsi="Times New Roman" w:cs="Times New Roman"/>
                <w:b/>
                <w:bCs/>
                <w:color w:val="000000"/>
                <w:sz w:val="20"/>
                <w:szCs w:val="20"/>
                <w:lang w:val="lv-LV"/>
              </w:rPr>
              <w:t>”</w:t>
            </w:r>
          </w:p>
        </w:tc>
        <w:tc>
          <w:tcPr>
            <w:tcW w:w="552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pStyle w:val="naisf"/>
              <w:spacing w:before="0" w:after="0"/>
              <w:ind w:firstLine="0"/>
              <w:jc w:val="left"/>
              <w:rPr>
                <w:b/>
                <w:sz w:val="20"/>
              </w:rPr>
            </w:pPr>
            <w:r w:rsidRPr="00BB073B">
              <w:rPr>
                <w:sz w:val="20"/>
              </w:rPr>
              <w:t xml:space="preserve"> </w:t>
            </w: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8B6C2F">
        <w:trPr>
          <w:trHeight w:val="132"/>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5.</w:t>
            </w:r>
          </w:p>
        </w:tc>
        <w:tc>
          <w:tcPr>
            <w:tcW w:w="439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hAnsi="Times New Roman" w:cs="Times New Roman"/>
                <w:b/>
                <w:sz w:val="20"/>
                <w:szCs w:val="20"/>
                <w:lang w:val="lv-LV"/>
              </w:rPr>
              <w:t>Soliņš „Gliemezītis”</w:t>
            </w:r>
          </w:p>
        </w:tc>
        <w:tc>
          <w:tcPr>
            <w:tcW w:w="552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hAnsi="Times New Roman" w:cs="Times New Roman"/>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8B6C2F">
        <w:trPr>
          <w:trHeight w:val="183"/>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6.</w:t>
            </w:r>
          </w:p>
        </w:tc>
        <w:tc>
          <w:tcPr>
            <w:tcW w:w="439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Soliņš „Lokomotīve”</w:t>
            </w:r>
          </w:p>
        </w:tc>
        <w:tc>
          <w:tcPr>
            <w:tcW w:w="552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8B6C2F">
        <w:trPr>
          <w:trHeight w:val="178"/>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7.</w:t>
            </w:r>
          </w:p>
        </w:tc>
        <w:tc>
          <w:tcPr>
            <w:tcW w:w="439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hAnsi="Times New Roman" w:cs="Times New Roman"/>
                <w:b/>
                <w:sz w:val="20"/>
                <w:szCs w:val="20"/>
                <w:lang w:val="lv-LV"/>
              </w:rPr>
              <w:t>Sols uz metāla kājām</w:t>
            </w:r>
          </w:p>
        </w:tc>
        <w:tc>
          <w:tcPr>
            <w:tcW w:w="552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eastAsia="lv-LV"/>
              </w:rPr>
            </w:pPr>
          </w:p>
        </w:tc>
        <w:tc>
          <w:tcPr>
            <w:tcW w:w="333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2</w:t>
            </w:r>
          </w:p>
        </w:tc>
      </w:tr>
      <w:tr w:rsidR="001F5197" w:rsidRPr="00BB073B" w:rsidTr="008B6C2F">
        <w:trPr>
          <w:trHeight w:val="210"/>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8.</w:t>
            </w:r>
          </w:p>
        </w:tc>
        <w:tc>
          <w:tcPr>
            <w:tcW w:w="439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Šūpoles balansieris</w:t>
            </w:r>
          </w:p>
        </w:tc>
        <w:tc>
          <w:tcPr>
            <w:tcW w:w="5525"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rPr>
            </w:pP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8B6C2F">
        <w:trPr>
          <w:trHeight w:val="270"/>
        </w:trPr>
        <w:tc>
          <w:tcPr>
            <w:tcW w:w="70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9.</w:t>
            </w:r>
          </w:p>
        </w:tc>
        <w:tc>
          <w:tcPr>
            <w:tcW w:w="4395" w:type="dxa"/>
            <w:tcBorders>
              <w:top w:val="single" w:sz="4" w:space="0" w:color="auto"/>
              <w:left w:val="nil"/>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Šūpoles uz atsperes „Kuģītis” (divvietīgs)</w:t>
            </w:r>
          </w:p>
        </w:tc>
        <w:tc>
          <w:tcPr>
            <w:tcW w:w="5525"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rPr>
                <w:rFonts w:ascii="Times New Roman" w:eastAsia="Times New Roman" w:hAnsi="Times New Roman" w:cs="Times New Roman"/>
                <w:bCs/>
                <w:color w:val="000000"/>
                <w:sz w:val="20"/>
                <w:szCs w:val="20"/>
                <w:lang w:val="lv-LV" w:eastAsia="lv-LV"/>
              </w:rPr>
            </w:pPr>
            <w:r w:rsidRPr="00BB073B">
              <w:rPr>
                <w:rFonts w:ascii="Times New Roman" w:eastAsia="Times New Roman" w:hAnsi="Times New Roman" w:cs="Times New Roman"/>
                <w:bCs/>
                <w:color w:val="000000"/>
                <w:sz w:val="20"/>
                <w:szCs w:val="20"/>
                <w:lang w:val="lv-LV" w:eastAsia="lv-LV"/>
              </w:rPr>
              <w:t xml:space="preserve"> </w:t>
            </w:r>
          </w:p>
        </w:tc>
        <w:tc>
          <w:tcPr>
            <w:tcW w:w="3339"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r>
      <w:tr w:rsidR="008B6C2F" w:rsidRPr="00BB073B" w:rsidTr="008B6C2F">
        <w:trPr>
          <w:trHeight w:val="270"/>
        </w:trPr>
        <w:tc>
          <w:tcPr>
            <w:tcW w:w="709" w:type="dxa"/>
            <w:tcBorders>
              <w:top w:val="single" w:sz="4" w:space="0" w:color="auto"/>
              <w:left w:val="single" w:sz="4" w:space="0" w:color="auto"/>
              <w:bottom w:val="single" w:sz="4" w:space="0" w:color="auto"/>
              <w:right w:val="single" w:sz="4" w:space="0" w:color="auto"/>
            </w:tcBorders>
          </w:tcPr>
          <w:p w:rsidR="008B6C2F" w:rsidRPr="00BB073B" w:rsidRDefault="008B6C2F" w:rsidP="008B6C2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10.</w:t>
            </w:r>
          </w:p>
        </w:tc>
        <w:tc>
          <w:tcPr>
            <w:tcW w:w="4395" w:type="dxa"/>
            <w:tcBorders>
              <w:top w:val="single" w:sz="4" w:space="0" w:color="auto"/>
              <w:left w:val="nil"/>
              <w:bottom w:val="single" w:sz="4" w:space="0" w:color="auto"/>
              <w:right w:val="single" w:sz="4" w:space="0" w:color="auto"/>
            </w:tcBorders>
          </w:tcPr>
          <w:p w:rsidR="008B6C2F" w:rsidRPr="00BB073B" w:rsidRDefault="008B6C2F" w:rsidP="008B6C2F">
            <w:pPr>
              <w:spacing w:after="0" w:line="240" w:lineRule="auto"/>
              <w:rPr>
                <w:rFonts w:ascii="Times New Roman" w:eastAsia="Times New Roman" w:hAnsi="Times New Roman" w:cs="Times New Roman"/>
                <w:b/>
                <w:bCs/>
                <w:color w:val="000000"/>
                <w:sz w:val="20"/>
                <w:szCs w:val="20"/>
                <w:lang w:val="lv-LV"/>
              </w:rPr>
            </w:pPr>
            <w:r>
              <w:rPr>
                <w:rFonts w:ascii="Times New Roman" w:eastAsia="Times New Roman" w:hAnsi="Times New Roman" w:cs="Times New Roman"/>
                <w:b/>
                <w:bCs/>
                <w:color w:val="000000"/>
                <w:sz w:val="20"/>
                <w:szCs w:val="20"/>
                <w:lang w:val="lv-LV"/>
              </w:rPr>
              <w:t>Gumijas segums</w:t>
            </w:r>
          </w:p>
        </w:tc>
        <w:tc>
          <w:tcPr>
            <w:tcW w:w="5525" w:type="dxa"/>
            <w:tcBorders>
              <w:top w:val="single" w:sz="4" w:space="0" w:color="auto"/>
              <w:left w:val="single" w:sz="4" w:space="0" w:color="auto"/>
              <w:bottom w:val="single" w:sz="4" w:space="0" w:color="auto"/>
              <w:right w:val="single" w:sz="4" w:space="0" w:color="auto"/>
            </w:tcBorders>
          </w:tcPr>
          <w:p w:rsidR="008B6C2F" w:rsidRPr="00BB073B" w:rsidRDefault="008B6C2F" w:rsidP="008B6C2F">
            <w:pPr>
              <w:spacing w:after="0" w:line="240" w:lineRule="auto"/>
              <w:rPr>
                <w:rFonts w:ascii="Times New Roman" w:eastAsia="Times New Roman" w:hAnsi="Times New Roman" w:cs="Times New Roman"/>
                <w:bCs/>
                <w:color w:val="000000"/>
                <w:sz w:val="20"/>
                <w:szCs w:val="20"/>
                <w:lang w:val="lv-LV" w:eastAsia="lv-LV"/>
              </w:rPr>
            </w:pPr>
          </w:p>
        </w:tc>
        <w:tc>
          <w:tcPr>
            <w:tcW w:w="3339" w:type="dxa"/>
            <w:tcBorders>
              <w:top w:val="single" w:sz="4" w:space="0" w:color="auto"/>
              <w:left w:val="single" w:sz="4" w:space="0" w:color="auto"/>
              <w:bottom w:val="single" w:sz="4" w:space="0" w:color="auto"/>
              <w:right w:val="single" w:sz="4" w:space="0" w:color="auto"/>
            </w:tcBorders>
          </w:tcPr>
          <w:p w:rsidR="008B6C2F" w:rsidRPr="00BB073B" w:rsidRDefault="008B6C2F" w:rsidP="008B6C2F">
            <w:pPr>
              <w:spacing w:after="0" w:line="240" w:lineRule="auto"/>
              <w:rPr>
                <w:rFonts w:ascii="Times New Roman" w:eastAsia="Times New Roman" w:hAnsi="Times New Roman" w:cs="Times New Roman"/>
                <w:sz w:val="20"/>
                <w:szCs w:val="20"/>
                <w:lang w:val="lv-LV" w:eastAsia="lv-LV"/>
              </w:rPr>
            </w:pPr>
          </w:p>
        </w:tc>
        <w:tc>
          <w:tcPr>
            <w:tcW w:w="810" w:type="dxa"/>
            <w:tcBorders>
              <w:top w:val="single" w:sz="4" w:space="0" w:color="auto"/>
              <w:left w:val="single" w:sz="4" w:space="0" w:color="auto"/>
              <w:bottom w:val="single" w:sz="4" w:space="0" w:color="auto"/>
              <w:right w:val="single" w:sz="4" w:space="0" w:color="auto"/>
            </w:tcBorders>
          </w:tcPr>
          <w:p w:rsidR="008B6C2F" w:rsidRPr="00A34F1F" w:rsidRDefault="00A34F1F" w:rsidP="008B6C2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100 m</w:t>
            </w:r>
            <w:r>
              <w:rPr>
                <w:rFonts w:ascii="Times New Roman" w:eastAsia="Times New Roman" w:hAnsi="Times New Roman" w:cs="Times New Roman"/>
                <w:b/>
                <w:bCs/>
                <w:sz w:val="20"/>
                <w:szCs w:val="20"/>
                <w:vertAlign w:val="superscript"/>
                <w:lang w:val="lv-LV"/>
              </w:rPr>
              <w:t>2</w:t>
            </w:r>
          </w:p>
        </w:tc>
      </w:tr>
    </w:tbl>
    <w:p w:rsidR="001F5197" w:rsidRPr="00BB073B" w:rsidRDefault="001F5197" w:rsidP="001F5197">
      <w:pPr>
        <w:spacing w:after="0" w:line="240" w:lineRule="auto"/>
        <w:ind w:firstLine="720"/>
        <w:jc w:val="both"/>
        <w:rPr>
          <w:rFonts w:ascii="Times New Roman" w:eastAsia="Times New Roman" w:hAnsi="Times New Roman" w:cs="Times New Roman"/>
          <w:b/>
          <w:bCs/>
          <w:i/>
          <w:sz w:val="24"/>
          <w:szCs w:val="24"/>
          <w:lang w:val="lv-LV"/>
        </w:rPr>
      </w:pPr>
    </w:p>
    <w:p w:rsidR="000A7D57" w:rsidRPr="00BB073B" w:rsidRDefault="000A7D57" w:rsidP="000A7D57">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0A7D57" w:rsidRPr="00BB073B" w:rsidRDefault="000A7D5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0A7D57" w:rsidRPr="00BB073B" w:rsidRDefault="000A7D57" w:rsidP="000A7D57">
      <w:pPr>
        <w:spacing w:after="0" w:line="240" w:lineRule="auto"/>
        <w:jc w:val="center"/>
        <w:rPr>
          <w:rFonts w:ascii="Times New Roman" w:eastAsia="Times New Roman" w:hAnsi="Times New Roman" w:cs="Times New Roman"/>
          <w:sz w:val="20"/>
          <w:szCs w:val="20"/>
          <w:lang w:val="lv-LV"/>
        </w:rPr>
      </w:pPr>
    </w:p>
    <w:p w:rsidR="000A7D57" w:rsidRPr="00BB073B" w:rsidRDefault="000A7D57" w:rsidP="000A7D5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Z.v.</w:t>
      </w:r>
    </w:p>
    <w:p w:rsidR="000A7D57" w:rsidRPr="00BB073B" w:rsidRDefault="000A7D57" w:rsidP="001F5197">
      <w:pPr>
        <w:spacing w:after="0" w:line="240" w:lineRule="auto"/>
        <w:jc w:val="center"/>
        <w:rPr>
          <w:rFonts w:ascii="Times New Roman" w:eastAsia="Times New Roman" w:hAnsi="Times New Roman" w:cs="Times New Roman"/>
          <w:b/>
          <w:sz w:val="24"/>
          <w:szCs w:val="24"/>
          <w:lang w:val="lv-LV"/>
        </w:rPr>
      </w:pPr>
    </w:p>
    <w:p w:rsidR="001F5197" w:rsidRPr="00BB073B" w:rsidRDefault="001F5197" w:rsidP="001F5197">
      <w:pPr>
        <w:spacing w:after="0" w:line="240" w:lineRule="auto"/>
        <w:jc w:val="center"/>
        <w:rPr>
          <w:rFonts w:ascii="Times New Roman" w:eastAsia="Times New Roman" w:hAnsi="Times New Roman" w:cs="Times New Roman"/>
          <w:b/>
          <w:sz w:val="24"/>
          <w:szCs w:val="24"/>
          <w:shd w:val="clear" w:color="auto" w:fill="FFFFFF"/>
          <w:lang w:val="lv-LV"/>
        </w:rPr>
      </w:pPr>
      <w:r w:rsidRPr="00BB073B">
        <w:rPr>
          <w:rFonts w:ascii="Times New Roman" w:eastAsia="Times New Roman" w:hAnsi="Times New Roman" w:cs="Times New Roman"/>
          <w:b/>
          <w:sz w:val="24"/>
          <w:szCs w:val="24"/>
          <w:lang w:val="lv-LV"/>
        </w:rPr>
        <w:t>2.daļa “Bērnu laukuma aprīkojuma piegāde un uzstādīšana Ludzas pilsētas PII “Pasac</w:t>
      </w:r>
      <w:r w:rsidR="00BB073B" w:rsidRPr="00BB073B">
        <w:rPr>
          <w:rFonts w:ascii="Times New Roman" w:eastAsia="Times New Roman" w:hAnsi="Times New Roman" w:cs="Times New Roman"/>
          <w:b/>
          <w:sz w:val="24"/>
          <w:szCs w:val="24"/>
          <w:lang w:val="lv-LV"/>
        </w:rPr>
        <w:t>iņa”</w:t>
      </w:r>
    </w:p>
    <w:p w:rsidR="002808DE" w:rsidRDefault="002808DE" w:rsidP="002808DE">
      <w:pPr>
        <w:spacing w:after="0" w:line="240" w:lineRule="auto"/>
        <w:ind w:firstLine="720"/>
        <w:jc w:val="both"/>
        <w:rPr>
          <w:rFonts w:ascii="Times New Roman" w:eastAsia="Times New Roman" w:hAnsi="Times New Roman" w:cs="Times New Roman"/>
          <w:sz w:val="24"/>
          <w:szCs w:val="24"/>
          <w:lang w:val="lv-LV"/>
        </w:rPr>
      </w:pPr>
    </w:p>
    <w:p w:rsidR="002808DE" w:rsidRPr="00BB073B" w:rsidRDefault="002808DE" w:rsidP="002808DE">
      <w:pPr>
        <w:spacing w:after="0" w:line="240" w:lineRule="auto"/>
        <w:ind w:firstLine="720"/>
        <w:jc w:val="both"/>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Pretendents apliecina, ka tiks izpildītas šādas prasības:</w:t>
      </w:r>
    </w:p>
    <w:p w:rsidR="002808DE" w:rsidRDefault="002808DE" w:rsidP="002808DE">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BB073B">
        <w:rPr>
          <w:rFonts w:ascii="Times New Roman" w:eastAsia="Times New Roman" w:hAnsi="Times New Roman" w:cs="Times New Roman"/>
          <w:sz w:val="24"/>
          <w:szCs w:val="24"/>
          <w:lang w:val="lv-LV"/>
        </w:rPr>
        <w:t>visas konstrukciju koka detaļas pie apstrādes ir izžāvēt</w:t>
      </w:r>
      <w:r>
        <w:rPr>
          <w:rFonts w:ascii="Times New Roman" w:eastAsia="Times New Roman" w:hAnsi="Times New Roman" w:cs="Times New Roman"/>
          <w:sz w:val="24"/>
          <w:szCs w:val="24"/>
          <w:lang w:val="lv-LV"/>
        </w:rPr>
        <w:t>as līdz mēbeļu koksnes mitrumam;</w:t>
      </w:r>
      <w:r w:rsidRPr="00BB073B">
        <w:rPr>
          <w:rFonts w:ascii="Times New Roman" w:eastAsia="Times New Roman" w:hAnsi="Times New Roman" w:cs="Times New Roman"/>
          <w:sz w:val="24"/>
          <w:szCs w:val="24"/>
          <w:lang w:val="lv-LV"/>
        </w:rPr>
        <w:t xml:space="preserve"> </w:t>
      </w:r>
    </w:p>
    <w:p w:rsidR="002808DE" w:rsidRDefault="002808DE" w:rsidP="002808DE">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f</w:t>
      </w:r>
      <w:r w:rsidRPr="00BB073B">
        <w:rPr>
          <w:rFonts w:ascii="Times New Roman" w:eastAsia="Times New Roman" w:hAnsi="Times New Roman" w:cs="Times New Roman"/>
          <w:sz w:val="24"/>
          <w:szCs w:val="24"/>
          <w:lang w:val="lv-LV"/>
        </w:rPr>
        <w:t>inieris ir mitrumizturīgs. Koks un finieris ir krāsots ar vid</w:t>
      </w:r>
      <w:r>
        <w:rPr>
          <w:rFonts w:ascii="Times New Roman" w:eastAsia="Times New Roman" w:hAnsi="Times New Roman" w:cs="Times New Roman"/>
          <w:sz w:val="24"/>
          <w:szCs w:val="24"/>
          <w:lang w:val="lv-LV"/>
        </w:rPr>
        <w:t>ei draudzīgu krāsu divās kārtās;</w:t>
      </w:r>
      <w:r w:rsidRPr="00BB073B">
        <w:rPr>
          <w:rFonts w:ascii="Times New Roman" w:eastAsia="Times New Roman" w:hAnsi="Times New Roman" w:cs="Times New Roman"/>
          <w:sz w:val="24"/>
          <w:szCs w:val="24"/>
          <w:lang w:val="lv-LV"/>
        </w:rPr>
        <w:t xml:space="preserve"> </w:t>
      </w:r>
    </w:p>
    <w:p w:rsidR="002808DE" w:rsidRPr="00BB073B" w:rsidRDefault="002808DE" w:rsidP="002808DE">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m</w:t>
      </w:r>
      <w:r w:rsidRPr="00BB073B">
        <w:rPr>
          <w:rFonts w:ascii="Times New Roman" w:eastAsia="Times New Roman" w:hAnsi="Times New Roman" w:cs="Times New Roman"/>
          <w:sz w:val="24"/>
          <w:szCs w:val="24"/>
          <w:lang w:val="lv-LV"/>
        </w:rPr>
        <w:t>etāla detaļas krāsotas ar ekoloģiski nekaitīgu pu</w:t>
      </w:r>
      <w:r>
        <w:rPr>
          <w:rFonts w:ascii="Times New Roman" w:eastAsia="Times New Roman" w:hAnsi="Times New Roman" w:cs="Times New Roman"/>
          <w:sz w:val="24"/>
          <w:szCs w:val="24"/>
          <w:lang w:val="lv-LV"/>
        </w:rPr>
        <w:t>lvera krāsu;</w:t>
      </w:r>
      <w:r w:rsidRPr="00BB073B">
        <w:rPr>
          <w:rFonts w:ascii="Times New Roman" w:eastAsia="Times New Roman" w:hAnsi="Times New Roman" w:cs="Times New Roman"/>
          <w:sz w:val="24"/>
          <w:szCs w:val="24"/>
          <w:lang w:val="lv-LV"/>
        </w:rPr>
        <w:t xml:space="preserve"> </w:t>
      </w:r>
    </w:p>
    <w:p w:rsidR="002808DE" w:rsidRPr="00BB073B" w:rsidRDefault="002808DE" w:rsidP="002808DE">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iekārtas būs krāsainas;</w:t>
      </w:r>
    </w:p>
    <w:p w:rsidR="002808DE" w:rsidRPr="00BB073B" w:rsidRDefault="002808DE" w:rsidP="002808DE">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k</w:t>
      </w:r>
      <w:r w:rsidRPr="00BB073B">
        <w:rPr>
          <w:rFonts w:ascii="Times New Roman" w:eastAsia="Times New Roman" w:hAnsi="Times New Roman" w:cs="Times New Roman"/>
          <w:sz w:val="24"/>
          <w:szCs w:val="24"/>
          <w:lang w:val="lv-LV"/>
        </w:rPr>
        <w:t xml:space="preserve">atra iekārta obligāti ietvers sevī visas aprakstos minētās sastāvdaļas, un to izmēri atbilst standartam EN 1176 par „Spēļu laukumu drošību”. </w:t>
      </w:r>
    </w:p>
    <w:p w:rsidR="001F5197" w:rsidRDefault="002808DE" w:rsidP="002808DE">
      <w:pPr>
        <w:spacing w:after="0" w:line="240" w:lineRule="auto"/>
        <w:ind w:firstLine="720"/>
        <w:jc w:val="both"/>
        <w:rPr>
          <w:rFonts w:ascii="Times New Roman" w:eastAsia="Times New Roman" w:hAnsi="Times New Roman" w:cs="Times New Roman"/>
          <w:i/>
          <w:sz w:val="24"/>
          <w:szCs w:val="24"/>
          <w:lang w:val="lv-LV"/>
        </w:rPr>
      </w:pPr>
      <w:r>
        <w:rPr>
          <w:rFonts w:ascii="Times New Roman" w:eastAsia="Times New Roman" w:hAnsi="Times New Roman" w:cs="Times New Roman"/>
          <w:sz w:val="24"/>
          <w:szCs w:val="24"/>
          <w:lang w:val="lv-LV"/>
        </w:rPr>
        <w:t>Pretendenta piedāvātais i</w:t>
      </w:r>
      <w:r w:rsidRPr="00BB073B">
        <w:rPr>
          <w:rFonts w:ascii="Times New Roman" w:eastAsia="Times New Roman" w:hAnsi="Times New Roman" w:cs="Times New Roman"/>
          <w:sz w:val="24"/>
          <w:szCs w:val="24"/>
          <w:lang w:val="lv-LV"/>
        </w:rPr>
        <w:t>ekārtu garantijas termiņš – ___________ &lt;</w:t>
      </w:r>
      <w:r w:rsidRPr="00BB073B">
        <w:rPr>
          <w:rFonts w:ascii="Times New Roman" w:eastAsia="Times New Roman" w:hAnsi="Times New Roman" w:cs="Times New Roman"/>
          <w:i/>
          <w:sz w:val="24"/>
          <w:szCs w:val="24"/>
          <w:lang w:val="lv-LV"/>
        </w:rPr>
        <w:t>norādīt termiņu&gt;</w:t>
      </w:r>
    </w:p>
    <w:p w:rsidR="002808DE" w:rsidRPr="00BB073B" w:rsidRDefault="002808DE" w:rsidP="002808DE">
      <w:pPr>
        <w:spacing w:after="0" w:line="240" w:lineRule="auto"/>
        <w:ind w:firstLine="720"/>
        <w:jc w:val="both"/>
        <w:rPr>
          <w:rFonts w:ascii="Times New Roman" w:hAnsi="Times New Roman" w:cs="Times New Roman"/>
          <w:sz w:val="24"/>
          <w:szCs w:val="24"/>
          <w:lang w:val="lv-LV"/>
        </w:rPr>
      </w:pPr>
    </w:p>
    <w:tbl>
      <w:tblPr>
        <w:tblW w:w="14778" w:type="dxa"/>
        <w:tblInd w:w="-743" w:type="dxa"/>
        <w:tblLayout w:type="fixed"/>
        <w:tblLook w:val="01A0" w:firstRow="1" w:lastRow="0" w:firstColumn="1" w:lastColumn="1" w:noHBand="0" w:noVBand="0"/>
      </w:tblPr>
      <w:tblGrid>
        <w:gridCol w:w="567"/>
        <w:gridCol w:w="3261"/>
        <w:gridCol w:w="6801"/>
        <w:gridCol w:w="3159"/>
        <w:gridCol w:w="990"/>
      </w:tblGrid>
      <w:tr w:rsidR="001F5197" w:rsidRPr="00BB073B" w:rsidTr="000A7D57">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F5197" w:rsidRPr="00BB073B" w:rsidRDefault="001F5197" w:rsidP="0082162C">
            <w:pPr>
              <w:spacing w:after="0" w:line="240" w:lineRule="auto"/>
              <w:jc w:val="center"/>
              <w:rPr>
                <w:rFonts w:ascii="Times New Roman" w:eastAsia="Times New Roman" w:hAnsi="Times New Roman" w:cs="Times New Roman"/>
                <w:b/>
                <w:bCs/>
                <w:sz w:val="20"/>
                <w:szCs w:val="20"/>
                <w:lang w:val="lv-LV"/>
              </w:rPr>
            </w:pPr>
            <w:proofErr w:type="spellStart"/>
            <w:r w:rsidRPr="00BB073B">
              <w:rPr>
                <w:rFonts w:ascii="Times New Roman" w:eastAsia="Times New Roman" w:hAnsi="Times New Roman" w:cs="Times New Roman"/>
                <w:b/>
                <w:bCs/>
                <w:sz w:val="20"/>
                <w:szCs w:val="20"/>
                <w:lang w:val="lv-LV"/>
              </w:rPr>
              <w:t>Nr.p.k</w:t>
            </w:r>
            <w:proofErr w:type="spellEnd"/>
          </w:p>
        </w:tc>
        <w:tc>
          <w:tcPr>
            <w:tcW w:w="32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 xml:space="preserve">Iekārtas nosaukums un darbu apraksts </w:t>
            </w:r>
          </w:p>
        </w:tc>
        <w:tc>
          <w:tcPr>
            <w:tcW w:w="68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F5197" w:rsidRPr="00BB073B" w:rsidRDefault="008B6C2F" w:rsidP="008B6C2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T</w:t>
            </w:r>
            <w:r w:rsidR="001F5197" w:rsidRPr="00BB073B">
              <w:rPr>
                <w:rFonts w:ascii="Times New Roman" w:eastAsia="Times New Roman" w:hAnsi="Times New Roman" w:cs="Times New Roman"/>
                <w:b/>
                <w:bCs/>
                <w:sz w:val="20"/>
                <w:szCs w:val="20"/>
                <w:lang w:val="lv-LV"/>
              </w:rPr>
              <w:t>ehniskais apraksts</w:t>
            </w:r>
          </w:p>
        </w:tc>
        <w:tc>
          <w:tcPr>
            <w:tcW w:w="31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F5197" w:rsidRPr="00BB073B" w:rsidRDefault="000A7D57" w:rsidP="0082162C">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Attēls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F5197" w:rsidRPr="00BB073B" w:rsidRDefault="00791969" w:rsidP="0082162C">
            <w:pPr>
              <w:spacing w:after="0" w:line="240" w:lineRule="auto"/>
              <w:jc w:val="center"/>
              <w:rPr>
                <w:rFonts w:ascii="Times New Roman" w:eastAsia="Times New Roman" w:hAnsi="Times New Roman" w:cs="Times New Roman"/>
                <w:b/>
                <w:sz w:val="20"/>
                <w:szCs w:val="20"/>
                <w:lang w:val="lv-LV"/>
              </w:rPr>
            </w:pPr>
            <w:r>
              <w:rPr>
                <w:rFonts w:ascii="Times New Roman" w:eastAsia="Times New Roman" w:hAnsi="Times New Roman" w:cs="Times New Roman"/>
                <w:b/>
                <w:bCs/>
                <w:sz w:val="20"/>
                <w:szCs w:val="20"/>
                <w:lang w:val="lv-LV"/>
              </w:rPr>
              <w:t>Skaits</w:t>
            </w:r>
          </w:p>
        </w:tc>
      </w:tr>
      <w:tr w:rsidR="001F5197" w:rsidRPr="00BB073B" w:rsidTr="000A7D57">
        <w:trPr>
          <w:trHeight w:val="57"/>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c>
          <w:tcPr>
            <w:tcW w:w="326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Atsperu šūpoles „Ponijs”</w:t>
            </w:r>
          </w:p>
        </w:tc>
        <w:tc>
          <w:tcPr>
            <w:tcW w:w="680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jc w:val="center"/>
              <w:rPr>
                <w:rFonts w:ascii="Times New Roman" w:eastAsia="Times New Roman" w:hAnsi="Times New Roman" w:cs="Times New Roman"/>
                <w:b/>
                <w:bCs/>
                <w:sz w:val="20"/>
                <w:szCs w:val="20"/>
                <w:lang w:val="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b/>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0A7D57">
        <w:trPr>
          <w:trHeight w:val="261"/>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2.</w:t>
            </w:r>
          </w:p>
        </w:tc>
        <w:tc>
          <w:tcPr>
            <w:tcW w:w="326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0A7D57">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bCs/>
                <w:color w:val="000000"/>
                <w:sz w:val="20"/>
                <w:szCs w:val="20"/>
                <w:lang w:val="lv-LV"/>
              </w:rPr>
              <w:t>Sols ar galdu „Gliemezis”</w:t>
            </w:r>
          </w:p>
        </w:tc>
        <w:tc>
          <w:tcPr>
            <w:tcW w:w="6801" w:type="dxa"/>
            <w:tcBorders>
              <w:top w:val="single" w:sz="4" w:space="0" w:color="auto"/>
              <w:left w:val="single" w:sz="4" w:space="0" w:color="auto"/>
              <w:bottom w:val="single" w:sz="4" w:space="0" w:color="auto"/>
              <w:right w:val="single" w:sz="4" w:space="0" w:color="auto"/>
            </w:tcBorders>
          </w:tcPr>
          <w:p w:rsidR="001F5197" w:rsidRPr="00BB073B" w:rsidRDefault="001F5197" w:rsidP="001F5197">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sz w:val="20"/>
                <w:szCs w:val="20"/>
                <w:lang w:val="lv-LV"/>
              </w:rPr>
              <w:t>3</w:t>
            </w:r>
          </w:p>
        </w:tc>
      </w:tr>
      <w:tr w:rsidR="001F5197" w:rsidRPr="00BB073B" w:rsidTr="000A7D57">
        <w:trPr>
          <w:trHeight w:val="112"/>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3.</w:t>
            </w:r>
          </w:p>
        </w:tc>
        <w:tc>
          <w:tcPr>
            <w:tcW w:w="3261"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ind w:right="-108"/>
              <w:rPr>
                <w:rFonts w:ascii="Times New Roman" w:eastAsia="Times New Roman" w:hAnsi="Times New Roman" w:cs="Times New Roman"/>
                <w:b/>
                <w:bCs/>
                <w:color w:val="000000"/>
                <w:sz w:val="20"/>
                <w:szCs w:val="20"/>
                <w:lang w:val="lv-LV"/>
              </w:rPr>
            </w:pPr>
            <w:proofErr w:type="spellStart"/>
            <w:r w:rsidRPr="00BB073B">
              <w:rPr>
                <w:rFonts w:ascii="Times New Roman" w:eastAsia="Times New Roman" w:hAnsi="Times New Roman" w:cs="Times New Roman"/>
                <w:b/>
                <w:bCs/>
                <w:color w:val="000000"/>
                <w:sz w:val="20"/>
                <w:szCs w:val="20"/>
                <w:lang w:val="lv-LV"/>
              </w:rPr>
              <w:t>Atsperšūpoles</w:t>
            </w:r>
            <w:proofErr w:type="spellEnd"/>
            <w:r w:rsidRPr="00BB073B">
              <w:rPr>
                <w:rFonts w:ascii="Times New Roman" w:eastAsia="Times New Roman" w:hAnsi="Times New Roman" w:cs="Times New Roman"/>
                <w:b/>
                <w:bCs/>
                <w:color w:val="000000"/>
                <w:sz w:val="20"/>
                <w:szCs w:val="20"/>
                <w:lang w:val="lv-LV"/>
              </w:rPr>
              <w:t xml:space="preserve"> „Automašīna”</w:t>
            </w:r>
          </w:p>
        </w:tc>
        <w:tc>
          <w:tcPr>
            <w:tcW w:w="680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jc w:val="both"/>
              <w:rPr>
                <w:rFonts w:ascii="Times New Roman" w:eastAsia="Times New Roman" w:hAnsi="Times New Roman" w:cs="Times New Roman"/>
                <w:b/>
                <w:sz w:val="20"/>
                <w:szCs w:val="20"/>
                <w:lang w:val="lv-LV"/>
              </w:rPr>
            </w:pP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0A7D57">
        <w:trPr>
          <w:trHeight w:val="251"/>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4.</w:t>
            </w:r>
          </w:p>
        </w:tc>
        <w:tc>
          <w:tcPr>
            <w:tcW w:w="3261"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Sols „Panda”</w:t>
            </w:r>
          </w:p>
        </w:tc>
        <w:tc>
          <w:tcPr>
            <w:tcW w:w="680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b/>
                <w:sz w:val="20"/>
                <w:szCs w:val="20"/>
                <w:lang w:val="lv-LV"/>
              </w:rPr>
            </w:pPr>
            <w:r w:rsidRPr="00BB073B">
              <w:rPr>
                <w:rFonts w:ascii="Times New Roman" w:hAnsi="Times New Roman" w:cs="Times New Roman"/>
                <w:sz w:val="20"/>
                <w:szCs w:val="20"/>
                <w:lang w:val="lv-LV"/>
              </w:rPr>
              <w:t xml:space="preserve"> </w:t>
            </w: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3</w:t>
            </w:r>
          </w:p>
        </w:tc>
      </w:tr>
      <w:tr w:rsidR="001F5197" w:rsidRPr="00BB073B" w:rsidTr="000A7D57">
        <w:trPr>
          <w:trHeight w:val="171"/>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5.</w:t>
            </w:r>
          </w:p>
        </w:tc>
        <w:tc>
          <w:tcPr>
            <w:tcW w:w="3261"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Atsperu šūpoles „Cālis”</w:t>
            </w:r>
          </w:p>
        </w:tc>
        <w:tc>
          <w:tcPr>
            <w:tcW w:w="680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sz w:val="20"/>
                <w:szCs w:val="20"/>
                <w:lang w:val="lv-LV"/>
              </w:rPr>
            </w:pPr>
            <w:r w:rsidRPr="00BB073B">
              <w:rPr>
                <w:rFonts w:ascii="Times New Roman" w:hAnsi="Times New Roman" w:cs="Times New Roman"/>
                <w:sz w:val="20"/>
                <w:szCs w:val="20"/>
                <w:lang w:val="lv-LV"/>
              </w:rPr>
              <w:t xml:space="preserve"> </w:t>
            </w: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0A7D57">
        <w:trPr>
          <w:trHeight w:val="233"/>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6.</w:t>
            </w:r>
          </w:p>
        </w:tc>
        <w:tc>
          <w:tcPr>
            <w:tcW w:w="326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Šūpoles balansieris</w:t>
            </w:r>
          </w:p>
        </w:tc>
        <w:tc>
          <w:tcPr>
            <w:tcW w:w="680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2</w:t>
            </w:r>
          </w:p>
        </w:tc>
      </w:tr>
      <w:tr w:rsidR="001F5197" w:rsidRPr="00BB073B" w:rsidTr="000A7D57">
        <w:trPr>
          <w:trHeight w:val="211"/>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7.</w:t>
            </w:r>
          </w:p>
        </w:tc>
        <w:tc>
          <w:tcPr>
            <w:tcW w:w="3261"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 xml:space="preserve">Rotaļu komplekss </w:t>
            </w:r>
          </w:p>
        </w:tc>
        <w:tc>
          <w:tcPr>
            <w:tcW w:w="6801"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315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0A7D57">
        <w:trPr>
          <w:trHeight w:val="274"/>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8.</w:t>
            </w:r>
          </w:p>
        </w:tc>
        <w:tc>
          <w:tcPr>
            <w:tcW w:w="3261" w:type="dxa"/>
            <w:tcBorders>
              <w:top w:val="single" w:sz="4" w:space="0" w:color="auto"/>
              <w:left w:val="nil"/>
              <w:bottom w:val="single" w:sz="4" w:space="0" w:color="auto"/>
              <w:right w:val="single" w:sz="4" w:space="0" w:color="auto"/>
            </w:tcBorders>
            <w:hideMark/>
          </w:tcPr>
          <w:p w:rsidR="001F5197" w:rsidRPr="00BB073B" w:rsidRDefault="001F5197" w:rsidP="000A7D57">
            <w:pPr>
              <w:spacing w:after="0" w:line="240" w:lineRule="auto"/>
              <w:rPr>
                <w:rFonts w:ascii="Times New Roman" w:eastAsia="Times New Roman" w:hAnsi="Times New Roman" w:cs="Times New Roman"/>
                <w:b/>
                <w:sz w:val="20"/>
                <w:szCs w:val="20"/>
                <w:lang w:val="lv-LV"/>
              </w:rPr>
            </w:pPr>
            <w:r w:rsidRPr="00BB073B">
              <w:rPr>
                <w:rFonts w:ascii="Times New Roman" w:eastAsia="Times New Roman" w:hAnsi="Times New Roman" w:cs="Times New Roman"/>
                <w:b/>
                <w:bCs/>
                <w:color w:val="000000"/>
                <w:sz w:val="20"/>
                <w:szCs w:val="20"/>
                <w:lang w:val="lv-LV"/>
              </w:rPr>
              <w:t>Šūpoles</w:t>
            </w:r>
          </w:p>
        </w:tc>
        <w:tc>
          <w:tcPr>
            <w:tcW w:w="6801" w:type="dxa"/>
            <w:tcBorders>
              <w:top w:val="single" w:sz="4" w:space="0" w:color="auto"/>
              <w:left w:val="nil"/>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jc w:val="center"/>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2</w:t>
            </w:r>
          </w:p>
        </w:tc>
      </w:tr>
      <w:tr w:rsidR="001F5197" w:rsidRPr="00BB073B" w:rsidTr="000A7D57">
        <w:trPr>
          <w:trHeight w:val="274"/>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9.</w:t>
            </w:r>
          </w:p>
        </w:tc>
        <w:tc>
          <w:tcPr>
            <w:tcW w:w="3261" w:type="dxa"/>
            <w:tcBorders>
              <w:top w:val="single" w:sz="4" w:space="0" w:color="auto"/>
              <w:left w:val="nil"/>
              <w:bottom w:val="single" w:sz="4" w:space="0" w:color="auto"/>
              <w:right w:val="single" w:sz="4" w:space="0" w:color="auto"/>
            </w:tcBorders>
            <w:hideMark/>
          </w:tcPr>
          <w:p w:rsidR="001F5197" w:rsidRPr="00BB073B" w:rsidRDefault="001F519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 xml:space="preserve">Rotaļu komplekss </w:t>
            </w:r>
          </w:p>
        </w:tc>
        <w:tc>
          <w:tcPr>
            <w:tcW w:w="6801"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bCs/>
                <w:color w:val="000000"/>
                <w:sz w:val="20"/>
                <w:szCs w:val="20"/>
                <w:lang w:val="lv-LV" w:eastAsia="lv-LV"/>
              </w:rPr>
            </w:pPr>
          </w:p>
        </w:tc>
        <w:tc>
          <w:tcPr>
            <w:tcW w:w="3159" w:type="dxa"/>
            <w:tcBorders>
              <w:top w:val="single" w:sz="4" w:space="0" w:color="auto"/>
              <w:left w:val="single" w:sz="4" w:space="0" w:color="auto"/>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0A7D57">
        <w:trPr>
          <w:trHeight w:val="274"/>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10.</w:t>
            </w:r>
          </w:p>
        </w:tc>
        <w:tc>
          <w:tcPr>
            <w:tcW w:w="3261" w:type="dxa"/>
            <w:tcBorders>
              <w:top w:val="single" w:sz="4" w:space="0" w:color="auto"/>
              <w:left w:val="nil"/>
              <w:bottom w:val="single" w:sz="4" w:space="0" w:color="auto"/>
              <w:right w:val="single" w:sz="4" w:space="0" w:color="auto"/>
            </w:tcBorders>
            <w:hideMark/>
          </w:tcPr>
          <w:p w:rsidR="001F5197" w:rsidRPr="00BB073B" w:rsidRDefault="001F519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color w:val="000000"/>
                <w:sz w:val="20"/>
                <w:szCs w:val="20"/>
                <w:lang w:val="lv-LV"/>
              </w:rPr>
              <w:t>Zemē iebūvējams Batuts</w:t>
            </w:r>
          </w:p>
        </w:tc>
        <w:tc>
          <w:tcPr>
            <w:tcW w:w="6801" w:type="dxa"/>
            <w:tcBorders>
              <w:top w:val="single" w:sz="4" w:space="0" w:color="auto"/>
              <w:left w:val="nil"/>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b/>
                <w:sz w:val="20"/>
                <w:szCs w:val="20"/>
                <w:lang w:val="lv-LV"/>
              </w:rPr>
            </w:pPr>
          </w:p>
        </w:tc>
        <w:tc>
          <w:tcPr>
            <w:tcW w:w="3159"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sz w:val="20"/>
                <w:szCs w:val="20"/>
                <w:lang w:val="lv-LV" w:eastAsia="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w:t>
            </w:r>
          </w:p>
        </w:tc>
      </w:tr>
      <w:tr w:rsidR="001F5197" w:rsidRPr="00BB073B" w:rsidTr="000A7D57">
        <w:trPr>
          <w:trHeight w:val="274"/>
        </w:trPr>
        <w:tc>
          <w:tcPr>
            <w:tcW w:w="567" w:type="dxa"/>
            <w:tcBorders>
              <w:top w:val="single" w:sz="4" w:space="0" w:color="auto"/>
              <w:left w:val="single" w:sz="4" w:space="0" w:color="auto"/>
              <w:bottom w:val="single" w:sz="4" w:space="0" w:color="auto"/>
              <w:right w:val="single" w:sz="4" w:space="0" w:color="auto"/>
            </w:tcBorders>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11.</w:t>
            </w:r>
          </w:p>
        </w:tc>
        <w:tc>
          <w:tcPr>
            <w:tcW w:w="3261" w:type="dxa"/>
            <w:tcBorders>
              <w:top w:val="single" w:sz="4" w:space="0" w:color="auto"/>
              <w:left w:val="nil"/>
              <w:bottom w:val="single" w:sz="4" w:space="0" w:color="auto"/>
              <w:right w:val="single" w:sz="4" w:space="0" w:color="auto"/>
            </w:tcBorders>
          </w:tcPr>
          <w:p w:rsidR="001F5197" w:rsidRPr="00BB073B" w:rsidRDefault="000A7D57" w:rsidP="000A7D5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b/>
                <w:bCs/>
                <w:sz w:val="20"/>
                <w:szCs w:val="20"/>
                <w:lang w:val="lv-LV"/>
              </w:rPr>
              <w:t>Smilšu kaste</w:t>
            </w:r>
          </w:p>
        </w:tc>
        <w:tc>
          <w:tcPr>
            <w:tcW w:w="6801" w:type="dxa"/>
            <w:tcBorders>
              <w:top w:val="single" w:sz="4" w:space="0" w:color="auto"/>
              <w:left w:val="nil"/>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nil"/>
              <w:bottom w:val="single" w:sz="4" w:space="0" w:color="auto"/>
              <w:right w:val="single" w:sz="4" w:space="0" w:color="auto"/>
            </w:tcBorders>
            <w:hideMark/>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990" w:type="dxa"/>
            <w:tcBorders>
              <w:top w:val="single" w:sz="4" w:space="0" w:color="auto"/>
              <w:left w:val="single" w:sz="4" w:space="0" w:color="auto"/>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sz w:val="20"/>
                <w:szCs w:val="20"/>
                <w:lang w:val="lv-LV"/>
              </w:rPr>
              <w:t>5</w:t>
            </w:r>
          </w:p>
        </w:tc>
      </w:tr>
      <w:tr w:rsidR="001F5197" w:rsidRPr="00BB073B" w:rsidTr="000A7D57">
        <w:trPr>
          <w:trHeight w:val="53"/>
        </w:trPr>
        <w:tc>
          <w:tcPr>
            <w:tcW w:w="567" w:type="dxa"/>
            <w:tcBorders>
              <w:top w:val="single" w:sz="4" w:space="0" w:color="auto"/>
              <w:left w:val="single" w:sz="4" w:space="0" w:color="auto"/>
              <w:bottom w:val="single" w:sz="4" w:space="0" w:color="auto"/>
              <w:right w:val="single" w:sz="4" w:space="0" w:color="auto"/>
            </w:tcBorders>
            <w:noWrap/>
            <w:hideMark/>
          </w:tcPr>
          <w:p w:rsidR="001F5197" w:rsidRPr="00BB073B" w:rsidRDefault="001F5197" w:rsidP="008B6C2F">
            <w:pPr>
              <w:spacing w:after="0" w:line="240" w:lineRule="auto"/>
              <w:jc w:val="center"/>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12.</w:t>
            </w:r>
          </w:p>
        </w:tc>
        <w:tc>
          <w:tcPr>
            <w:tcW w:w="3261" w:type="dxa"/>
            <w:tcBorders>
              <w:top w:val="single" w:sz="4" w:space="0" w:color="auto"/>
              <w:left w:val="nil"/>
              <w:bottom w:val="single" w:sz="4" w:space="0" w:color="auto"/>
              <w:right w:val="single" w:sz="4" w:space="0" w:color="auto"/>
            </w:tcBorders>
            <w:noWrap/>
          </w:tcPr>
          <w:p w:rsidR="001F5197" w:rsidRPr="00BB073B" w:rsidRDefault="000A7D57" w:rsidP="000A7D57">
            <w:pPr>
              <w:spacing w:after="0" w:line="240" w:lineRule="auto"/>
              <w:rPr>
                <w:rFonts w:ascii="Times New Roman" w:eastAsia="Times New Roman" w:hAnsi="Times New Roman" w:cs="Times New Roman"/>
                <w:b/>
                <w:bCs/>
                <w:sz w:val="20"/>
                <w:szCs w:val="20"/>
                <w:lang w:val="lv-LV"/>
              </w:rPr>
            </w:pPr>
            <w:r w:rsidRPr="00BB073B">
              <w:rPr>
                <w:rFonts w:ascii="Times New Roman" w:eastAsia="Times New Roman" w:hAnsi="Times New Roman" w:cs="Times New Roman"/>
                <w:b/>
                <w:bCs/>
                <w:sz w:val="20"/>
                <w:szCs w:val="20"/>
                <w:lang w:val="lv-LV"/>
              </w:rPr>
              <w:t>Rotaļu mājiņa</w:t>
            </w:r>
          </w:p>
        </w:tc>
        <w:tc>
          <w:tcPr>
            <w:tcW w:w="6801" w:type="dxa"/>
            <w:tcBorders>
              <w:top w:val="single" w:sz="4" w:space="0" w:color="auto"/>
              <w:left w:val="nil"/>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nil"/>
              <w:bottom w:val="single" w:sz="4" w:space="0" w:color="auto"/>
              <w:right w:val="single" w:sz="4" w:space="0" w:color="auto"/>
            </w:tcBorders>
          </w:tcPr>
          <w:p w:rsidR="001F5197" w:rsidRPr="00BB073B" w:rsidRDefault="001F5197" w:rsidP="0082162C">
            <w:pPr>
              <w:spacing w:after="0" w:line="240" w:lineRule="auto"/>
              <w:rPr>
                <w:rFonts w:ascii="Times New Roman" w:eastAsia="Times New Roman" w:hAnsi="Times New Roman" w:cs="Times New Roman"/>
                <w:sz w:val="20"/>
                <w:szCs w:val="20"/>
                <w:lang w:val="lv-LV"/>
              </w:rPr>
            </w:pPr>
          </w:p>
        </w:tc>
        <w:tc>
          <w:tcPr>
            <w:tcW w:w="990" w:type="dxa"/>
            <w:tcBorders>
              <w:top w:val="single" w:sz="4" w:space="0" w:color="auto"/>
              <w:left w:val="nil"/>
              <w:bottom w:val="single" w:sz="4" w:space="0" w:color="auto"/>
              <w:right w:val="single" w:sz="4" w:space="0" w:color="auto"/>
            </w:tcBorders>
          </w:tcPr>
          <w:p w:rsidR="001F5197" w:rsidRPr="00BB073B" w:rsidRDefault="001F519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b/>
                <w:sz w:val="20"/>
                <w:szCs w:val="20"/>
                <w:lang w:val="lv-LV"/>
              </w:rPr>
              <w:t>1</w:t>
            </w:r>
          </w:p>
        </w:tc>
      </w:tr>
      <w:tr w:rsidR="008B6C2F" w:rsidRPr="00BB073B" w:rsidTr="000A7D57">
        <w:trPr>
          <w:trHeight w:val="53"/>
        </w:trPr>
        <w:tc>
          <w:tcPr>
            <w:tcW w:w="567" w:type="dxa"/>
            <w:tcBorders>
              <w:top w:val="single" w:sz="4" w:space="0" w:color="auto"/>
              <w:left w:val="single" w:sz="4" w:space="0" w:color="auto"/>
              <w:bottom w:val="single" w:sz="4" w:space="0" w:color="auto"/>
              <w:right w:val="single" w:sz="4" w:space="0" w:color="auto"/>
            </w:tcBorders>
            <w:noWrap/>
          </w:tcPr>
          <w:p w:rsidR="008B6C2F" w:rsidRPr="00BB073B" w:rsidRDefault="008B6C2F" w:rsidP="008B6C2F">
            <w:pPr>
              <w:spacing w:after="0" w:line="240" w:lineRule="auto"/>
              <w:jc w:val="center"/>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13.</w:t>
            </w:r>
          </w:p>
        </w:tc>
        <w:tc>
          <w:tcPr>
            <w:tcW w:w="3261" w:type="dxa"/>
            <w:tcBorders>
              <w:top w:val="single" w:sz="4" w:space="0" w:color="auto"/>
              <w:left w:val="nil"/>
              <w:bottom w:val="single" w:sz="4" w:space="0" w:color="auto"/>
              <w:right w:val="single" w:sz="4" w:space="0" w:color="auto"/>
            </w:tcBorders>
            <w:noWrap/>
          </w:tcPr>
          <w:p w:rsidR="008B6C2F" w:rsidRPr="00BB073B" w:rsidRDefault="008B6C2F" w:rsidP="000A7D57">
            <w:pPr>
              <w:spacing w:after="0" w:line="240" w:lineRule="auto"/>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Gumijas segums</w:t>
            </w:r>
          </w:p>
        </w:tc>
        <w:tc>
          <w:tcPr>
            <w:tcW w:w="6801" w:type="dxa"/>
            <w:tcBorders>
              <w:top w:val="single" w:sz="4" w:space="0" w:color="auto"/>
              <w:left w:val="nil"/>
              <w:bottom w:val="single" w:sz="4" w:space="0" w:color="auto"/>
              <w:right w:val="single" w:sz="4" w:space="0" w:color="auto"/>
            </w:tcBorders>
          </w:tcPr>
          <w:p w:rsidR="008B6C2F" w:rsidRPr="00BB073B" w:rsidRDefault="008B6C2F" w:rsidP="0082162C">
            <w:pPr>
              <w:spacing w:after="0" w:line="240" w:lineRule="auto"/>
              <w:rPr>
                <w:rFonts w:ascii="Times New Roman" w:eastAsia="Times New Roman" w:hAnsi="Times New Roman" w:cs="Times New Roman"/>
                <w:sz w:val="20"/>
                <w:szCs w:val="20"/>
                <w:lang w:val="lv-LV"/>
              </w:rPr>
            </w:pPr>
          </w:p>
        </w:tc>
        <w:tc>
          <w:tcPr>
            <w:tcW w:w="3159" w:type="dxa"/>
            <w:tcBorders>
              <w:top w:val="single" w:sz="4" w:space="0" w:color="auto"/>
              <w:left w:val="nil"/>
              <w:bottom w:val="single" w:sz="4" w:space="0" w:color="auto"/>
              <w:right w:val="single" w:sz="4" w:space="0" w:color="auto"/>
            </w:tcBorders>
          </w:tcPr>
          <w:p w:rsidR="008B6C2F" w:rsidRPr="00BB073B" w:rsidRDefault="008B6C2F" w:rsidP="0082162C">
            <w:pPr>
              <w:spacing w:after="0" w:line="240" w:lineRule="auto"/>
              <w:rPr>
                <w:rFonts w:ascii="Times New Roman" w:eastAsia="Times New Roman" w:hAnsi="Times New Roman" w:cs="Times New Roman"/>
                <w:sz w:val="20"/>
                <w:szCs w:val="20"/>
                <w:lang w:val="lv-LV"/>
              </w:rPr>
            </w:pPr>
          </w:p>
        </w:tc>
        <w:tc>
          <w:tcPr>
            <w:tcW w:w="990" w:type="dxa"/>
            <w:tcBorders>
              <w:top w:val="single" w:sz="4" w:space="0" w:color="auto"/>
              <w:left w:val="nil"/>
              <w:bottom w:val="single" w:sz="4" w:space="0" w:color="auto"/>
              <w:right w:val="single" w:sz="4" w:space="0" w:color="auto"/>
            </w:tcBorders>
          </w:tcPr>
          <w:p w:rsidR="008B6C2F" w:rsidRPr="00A34F1F" w:rsidRDefault="00A34F1F" w:rsidP="000A7D57">
            <w:pPr>
              <w:spacing w:after="0" w:line="240" w:lineRule="auto"/>
              <w:jc w:val="center"/>
              <w:rPr>
                <w:rFonts w:ascii="Times New Roman" w:eastAsia="Times New Roman" w:hAnsi="Times New Roman" w:cs="Times New Roman"/>
                <w:b/>
                <w:sz w:val="20"/>
                <w:szCs w:val="20"/>
                <w:lang w:val="lv-LV"/>
              </w:rPr>
            </w:pPr>
            <w:r>
              <w:rPr>
                <w:rFonts w:ascii="Times New Roman" w:eastAsia="Times New Roman" w:hAnsi="Times New Roman" w:cs="Times New Roman"/>
                <w:b/>
                <w:sz w:val="20"/>
                <w:szCs w:val="20"/>
                <w:lang w:val="lv-LV"/>
              </w:rPr>
              <w:t>180 m</w:t>
            </w:r>
            <w:r>
              <w:rPr>
                <w:rFonts w:ascii="Times New Roman" w:eastAsia="Times New Roman" w:hAnsi="Times New Roman" w:cs="Times New Roman"/>
                <w:b/>
                <w:sz w:val="20"/>
                <w:szCs w:val="20"/>
                <w:vertAlign w:val="superscript"/>
                <w:lang w:val="lv-LV"/>
              </w:rPr>
              <w:t>2</w:t>
            </w:r>
          </w:p>
        </w:tc>
      </w:tr>
    </w:tbl>
    <w:p w:rsidR="000A7D57" w:rsidRPr="00BB073B" w:rsidRDefault="000A7D57" w:rsidP="000A7D57">
      <w:pPr>
        <w:spacing w:after="0" w:line="240" w:lineRule="auto"/>
        <w:jc w:val="center"/>
        <w:rPr>
          <w:rFonts w:ascii="Times New Roman" w:eastAsia="Times New Roman" w:hAnsi="Times New Roman" w:cs="Times New Roman"/>
          <w:sz w:val="24"/>
          <w:szCs w:val="24"/>
          <w:lang w:val="lv-LV"/>
        </w:rPr>
      </w:pPr>
    </w:p>
    <w:p w:rsidR="000A7D57" w:rsidRPr="00BB073B" w:rsidRDefault="000A7D57" w:rsidP="000A7D57">
      <w:pPr>
        <w:spacing w:after="0" w:line="240" w:lineRule="auto"/>
        <w:jc w:val="center"/>
        <w:rPr>
          <w:rFonts w:ascii="Times New Roman" w:eastAsia="Times New Roman" w:hAnsi="Times New Roman" w:cs="Times New Roman"/>
          <w:sz w:val="24"/>
          <w:szCs w:val="24"/>
          <w:lang w:val="lv-LV"/>
        </w:rPr>
      </w:pPr>
    </w:p>
    <w:p w:rsidR="000A7D57" w:rsidRPr="00BB073B" w:rsidRDefault="000A7D57" w:rsidP="000A7D57">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0A7D57" w:rsidRPr="00BB073B" w:rsidRDefault="000A7D57" w:rsidP="000A7D57">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0A7D57" w:rsidRPr="00BB073B" w:rsidRDefault="000A7D57" w:rsidP="000A7D57">
      <w:pPr>
        <w:spacing w:after="0" w:line="240" w:lineRule="auto"/>
        <w:jc w:val="center"/>
        <w:rPr>
          <w:rFonts w:ascii="Times New Roman" w:eastAsia="Times New Roman" w:hAnsi="Times New Roman" w:cs="Times New Roman"/>
          <w:sz w:val="20"/>
          <w:szCs w:val="20"/>
          <w:lang w:val="lv-LV"/>
        </w:rPr>
      </w:pPr>
    </w:p>
    <w:p w:rsidR="000A7D57" w:rsidRPr="00BB073B" w:rsidRDefault="000A7D57" w:rsidP="000A7D57">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Z.v.</w:t>
      </w:r>
    </w:p>
    <w:p w:rsidR="000A7D57" w:rsidRPr="00BB073B" w:rsidRDefault="000A7D57">
      <w:pPr>
        <w:rPr>
          <w:lang w:val="lv-LV"/>
        </w:rPr>
      </w:pPr>
      <w:r w:rsidRPr="00BB073B">
        <w:rPr>
          <w:lang w:val="lv-LV"/>
        </w:rPr>
        <w:br w:type="page"/>
      </w:r>
    </w:p>
    <w:p w:rsidR="000A7D57" w:rsidRPr="00BB073B" w:rsidRDefault="000A7D57" w:rsidP="000A7D57">
      <w:pPr>
        <w:tabs>
          <w:tab w:val="left" w:pos="5880"/>
        </w:tabs>
        <w:spacing w:after="0" w:line="240" w:lineRule="auto"/>
        <w:jc w:val="right"/>
        <w:rPr>
          <w:rFonts w:ascii="Times New Roman" w:eastAsia="Times New Roman" w:hAnsi="Times New Roman" w:cs="Times New Roman"/>
          <w:sz w:val="18"/>
          <w:szCs w:val="18"/>
          <w:highlight w:val="yellow"/>
          <w:lang w:val="lv-LV"/>
        </w:rPr>
        <w:sectPr w:rsidR="000A7D57" w:rsidRPr="00BB073B" w:rsidSect="00F063AA">
          <w:pgSz w:w="15840" w:h="12240" w:orient="landscape"/>
          <w:pgMar w:top="1440" w:right="1440" w:bottom="1440" w:left="1440" w:header="720" w:footer="720" w:gutter="0"/>
          <w:cols w:space="720"/>
          <w:docGrid w:linePitch="360"/>
        </w:sectPr>
      </w:pPr>
    </w:p>
    <w:p w:rsidR="001E5D91" w:rsidRPr="00120ECB" w:rsidRDefault="000A7D57" w:rsidP="001E5D91">
      <w:pPr>
        <w:tabs>
          <w:tab w:val="left" w:pos="5880"/>
        </w:tabs>
        <w:spacing w:after="0" w:line="240" w:lineRule="auto"/>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lastRenderedPageBreak/>
        <w:t xml:space="preserve">8. </w:t>
      </w:r>
      <w:r w:rsidR="001E5D91" w:rsidRPr="00120ECB">
        <w:rPr>
          <w:rFonts w:ascii="Times New Roman" w:eastAsia="Times New Roman" w:hAnsi="Times New Roman" w:cs="Times New Roman"/>
          <w:sz w:val="18"/>
          <w:szCs w:val="18"/>
          <w:lang w:val="lv-LV"/>
        </w:rPr>
        <w:t>pielikums</w:t>
      </w:r>
    </w:p>
    <w:p w:rsidR="001E5D91" w:rsidRPr="00120ECB" w:rsidRDefault="001E5D91" w:rsidP="001E5D91">
      <w:pPr>
        <w:spacing w:after="0" w:line="240" w:lineRule="auto"/>
        <w:jc w:val="right"/>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pPr>
      <w:r w:rsidRPr="00120ECB">
        <w:rPr>
          <w:rFonts w:ascii="Times New Roman" w:eastAsia="Times New Roman" w:hAnsi="Times New Roman" w:cs="Times New Roman"/>
          <w:sz w:val="18"/>
          <w:szCs w:val="18"/>
          <w:lang w:val="lv-LV"/>
        </w:rPr>
        <w:t xml:space="preserve">iepirkuma </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hAnsi="Times New Roman" w:cs="Times New Roman"/>
          <w:sz w:val="18"/>
          <w:szCs w:val="18"/>
          <w:lang w:val="lv-LV"/>
        </w:rPr>
        <w:t>Bērnu rotaļu laukuma aprīkojuma piegāde un uzstādīšana Ludzas pilsētā</w:t>
      </w:r>
      <w:r w:rsidRPr="00120ECB">
        <w:rPr>
          <w:rFonts w:ascii="Times New Roman" w:eastAsia="Times New Roman" w:hAnsi="Times New Roman" w:cs="Times New Roman"/>
          <w:sz w:val="18"/>
          <w:szCs w:val="18"/>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sz w:val="18"/>
          <w:szCs w:val="18"/>
          <w:lang w:val="lv-LV"/>
        </w:rPr>
        <w:t xml:space="preserve">, </w:t>
      </w:r>
    </w:p>
    <w:p w:rsidR="001E5D91" w:rsidRPr="00120ECB" w:rsidRDefault="001E5D91" w:rsidP="001E5D91">
      <w:pPr>
        <w:spacing w:after="0" w:line="240" w:lineRule="auto"/>
        <w:jc w:val="right"/>
        <w:rPr>
          <w:rFonts w:ascii="Times New Roman" w:eastAsia="Times New Roman" w:hAnsi="Times New Roman" w:cs="Times New Roman"/>
          <w:sz w:val="18"/>
          <w:szCs w:val="18"/>
          <w:shd w:val="clear" w:color="auto" w:fill="FFFFFF"/>
          <w:lang w:val="lv-LV"/>
        </w:rPr>
      </w:pPr>
      <w:r w:rsidRPr="00120ECB">
        <w:rPr>
          <w:rFonts w:ascii="Times New Roman" w:eastAsia="Times New Roman" w:hAnsi="Times New Roman" w:cs="Times New Roman"/>
          <w:sz w:val="18"/>
          <w:szCs w:val="18"/>
          <w:lang w:val="lv-LV"/>
        </w:rPr>
        <w:t>ID Nr. LNP 2015</w:t>
      </w:r>
      <w:r w:rsidRPr="00120ECB">
        <w:rPr>
          <w:rFonts w:ascii="Times New Roman" w:eastAsia="Times New Roman" w:hAnsi="Times New Roman" w:cs="Times New Roman"/>
          <w:sz w:val="18"/>
          <w:szCs w:val="18"/>
          <w:shd w:val="clear" w:color="auto" w:fill="FFFFFF"/>
          <w:lang w:val="lv-LV"/>
        </w:rPr>
        <w:t>/39</w:t>
      </w:r>
    </w:p>
    <w:p w:rsidR="001E5D91" w:rsidRPr="00120ECB" w:rsidRDefault="001E5D91" w:rsidP="001E5D91">
      <w:pPr>
        <w:tabs>
          <w:tab w:val="left" w:pos="5880"/>
        </w:tabs>
        <w:spacing w:after="0" w:line="240" w:lineRule="auto"/>
        <w:ind w:left="5880"/>
        <w:jc w:val="right"/>
        <w:rPr>
          <w:rFonts w:ascii="Times New Roman" w:eastAsia="Times New Roman" w:hAnsi="Times New Roman" w:cs="Times New Roman"/>
          <w:sz w:val="18"/>
          <w:szCs w:val="18"/>
          <w:lang w:val="lv-LV"/>
        </w:rPr>
      </w:pPr>
      <w:r w:rsidRPr="00120ECB">
        <w:rPr>
          <w:rFonts w:ascii="Times New Roman" w:eastAsia="Times New Roman" w:hAnsi="Times New Roman" w:cs="Times New Roman"/>
          <w:sz w:val="18"/>
          <w:szCs w:val="18"/>
          <w:lang w:val="lv-LV"/>
        </w:rPr>
        <w:t xml:space="preserve">  instrukcijai</w:t>
      </w:r>
    </w:p>
    <w:p w:rsidR="000A7D57" w:rsidRPr="00120ECB" w:rsidRDefault="000A7D57" w:rsidP="001E5D91">
      <w:pPr>
        <w:tabs>
          <w:tab w:val="left" w:pos="5880"/>
        </w:tabs>
        <w:spacing w:after="0" w:line="240" w:lineRule="auto"/>
        <w:jc w:val="right"/>
        <w:rPr>
          <w:rFonts w:ascii="Times New Roman" w:eastAsia="Times New Roman" w:hAnsi="Times New Roman" w:cs="Times New Roman"/>
          <w:sz w:val="18"/>
          <w:szCs w:val="18"/>
          <w:lang w:val="lv-LV"/>
        </w:rPr>
      </w:pPr>
    </w:p>
    <w:p w:rsidR="000A7D57" w:rsidRPr="00120ECB" w:rsidRDefault="000A7D57" w:rsidP="000A7D57">
      <w:pPr>
        <w:spacing w:after="0" w:line="240" w:lineRule="auto"/>
        <w:ind w:right="224"/>
        <w:jc w:val="center"/>
        <w:rPr>
          <w:rFonts w:ascii="Times New Roman" w:eastAsia="Times New Roman" w:hAnsi="Times New Roman" w:cs="Times New Roman"/>
          <w:b/>
          <w:sz w:val="24"/>
          <w:szCs w:val="24"/>
          <w:lang w:val="lv-LV"/>
        </w:rPr>
      </w:pPr>
      <w:r w:rsidRPr="00120ECB">
        <w:rPr>
          <w:rFonts w:ascii="Times New Roman" w:eastAsia="Times New Roman" w:hAnsi="Times New Roman" w:cs="Times New Roman"/>
          <w:b/>
          <w:sz w:val="24"/>
          <w:szCs w:val="24"/>
          <w:lang w:val="lv-LV"/>
        </w:rPr>
        <w:t>FINANŠU PIEDĀVĀJUMS</w:t>
      </w:r>
    </w:p>
    <w:p w:rsidR="000A7D57" w:rsidRPr="00BB073B" w:rsidRDefault="000A7D57" w:rsidP="00120ECB">
      <w:pPr>
        <w:spacing w:after="0" w:line="240" w:lineRule="auto"/>
        <w:jc w:val="center"/>
        <w:rPr>
          <w:rFonts w:ascii="Times New Roman" w:eastAsia="Times New Roman" w:hAnsi="Times New Roman" w:cs="Times New Roman"/>
          <w:b/>
          <w:sz w:val="24"/>
          <w:szCs w:val="24"/>
          <w:shd w:val="clear" w:color="auto" w:fill="FFFFFF"/>
          <w:lang w:val="lv-LV"/>
        </w:rPr>
      </w:pPr>
      <w:r w:rsidRPr="00120ECB">
        <w:rPr>
          <w:rFonts w:ascii="Times New Roman" w:eastAsia="Times New Roman" w:hAnsi="Times New Roman" w:cs="Times New Roman"/>
          <w:b/>
          <w:sz w:val="24"/>
          <w:szCs w:val="24"/>
          <w:lang w:val="lv-LV"/>
        </w:rPr>
        <w:t xml:space="preserve">Iepirkumam </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00120ECB"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b/>
          <w:sz w:val="24"/>
          <w:szCs w:val="24"/>
          <w:lang w:val="lv-LV"/>
        </w:rPr>
        <w:t>, ID Nr. LNP 2015</w:t>
      </w:r>
      <w:r w:rsidRPr="00120ECB">
        <w:rPr>
          <w:rFonts w:ascii="Times New Roman" w:eastAsia="Times New Roman" w:hAnsi="Times New Roman" w:cs="Times New Roman"/>
          <w:b/>
          <w:sz w:val="24"/>
          <w:szCs w:val="24"/>
          <w:shd w:val="clear" w:color="auto" w:fill="FFFFFF"/>
          <w:lang w:val="lv-LV"/>
        </w:rPr>
        <w:t>/39</w:t>
      </w:r>
    </w:p>
    <w:p w:rsidR="000A7D57" w:rsidRPr="00BB073B" w:rsidRDefault="000A7D57" w:rsidP="000A7D57">
      <w:pPr>
        <w:spacing w:after="0" w:line="240" w:lineRule="auto"/>
        <w:jc w:val="center"/>
        <w:rPr>
          <w:rFonts w:ascii="Times New Roman" w:eastAsia="Times New Roman" w:hAnsi="Times New Roman" w:cs="Times New Roman"/>
          <w:b/>
          <w:sz w:val="24"/>
          <w:szCs w:val="24"/>
          <w:lang w:val="lv-LV"/>
        </w:rPr>
      </w:pPr>
    </w:p>
    <w:p w:rsidR="000A7D57" w:rsidRPr="00BB073B" w:rsidRDefault="008540BF" w:rsidP="000A7D57">
      <w:pPr>
        <w:spacing w:after="0" w:line="240" w:lineRule="auto"/>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1.daļa „</w:t>
      </w:r>
      <w:r w:rsidR="000A7D57" w:rsidRPr="00BB073B">
        <w:rPr>
          <w:rFonts w:ascii="Times New Roman" w:eastAsia="Times New Roman" w:hAnsi="Times New Roman" w:cs="Times New Roman"/>
          <w:b/>
          <w:sz w:val="24"/>
          <w:szCs w:val="24"/>
          <w:lang w:val="lv-LV"/>
        </w:rPr>
        <w:t>Bērnu laukuma aprīkojuma piegāde un u</w:t>
      </w:r>
      <w:r>
        <w:rPr>
          <w:rFonts w:ascii="Times New Roman" w:eastAsia="Times New Roman" w:hAnsi="Times New Roman" w:cs="Times New Roman"/>
          <w:b/>
          <w:sz w:val="24"/>
          <w:szCs w:val="24"/>
          <w:lang w:val="lv-LV"/>
        </w:rPr>
        <w:t>zstādīšana Ludzas pilsētas PII „</w:t>
      </w:r>
      <w:r w:rsidR="000A7D57" w:rsidRPr="00BB073B">
        <w:rPr>
          <w:rFonts w:ascii="Times New Roman" w:eastAsia="Times New Roman" w:hAnsi="Times New Roman" w:cs="Times New Roman"/>
          <w:b/>
          <w:sz w:val="24"/>
          <w:szCs w:val="24"/>
          <w:lang w:val="lv-LV"/>
        </w:rPr>
        <w:t>Namiņš”</w:t>
      </w:r>
    </w:p>
    <w:p w:rsidR="000A7D57" w:rsidRPr="00BB073B" w:rsidRDefault="000A7D57" w:rsidP="000A7D57">
      <w:pPr>
        <w:jc w:val="center"/>
        <w:rPr>
          <w:rFonts w:ascii="Times New Roman" w:eastAsia="Times New Roman" w:hAnsi="Times New Roman" w:cs="Times New Roman"/>
          <w:sz w:val="18"/>
          <w:szCs w:val="18"/>
          <w:lang w:val="lv-LV"/>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431"/>
        <w:gridCol w:w="1403"/>
        <w:gridCol w:w="1310"/>
        <w:gridCol w:w="1540"/>
        <w:gridCol w:w="1985"/>
      </w:tblGrid>
      <w:tr w:rsidR="000A7D57" w:rsidRPr="00A34F1F" w:rsidTr="00791969">
        <w:tc>
          <w:tcPr>
            <w:tcW w:w="646" w:type="dxa"/>
            <w:shd w:val="clear" w:color="auto" w:fill="D9D9D9" w:themeFill="background1" w:themeFillShade="D9"/>
            <w:vAlign w:val="center"/>
          </w:tcPr>
          <w:p w:rsidR="000A7D57" w:rsidRPr="00BB073B" w:rsidRDefault="000A7D57" w:rsidP="0082162C">
            <w:pPr>
              <w:jc w:val="center"/>
              <w:rPr>
                <w:rFonts w:ascii="Times New Roman" w:hAnsi="Times New Roman" w:cs="Times New Roman"/>
                <w:b/>
                <w:lang w:val="lv-LV"/>
              </w:rPr>
            </w:pPr>
            <w:r w:rsidRPr="00BB073B">
              <w:rPr>
                <w:rFonts w:ascii="Times New Roman" w:hAnsi="Times New Roman" w:cs="Times New Roman"/>
                <w:b/>
                <w:lang w:val="lv-LV"/>
              </w:rPr>
              <w:t>Nr.</w:t>
            </w:r>
            <w:r w:rsidRPr="00BB073B">
              <w:rPr>
                <w:rFonts w:ascii="Times New Roman" w:hAnsi="Times New Roman" w:cs="Times New Roman"/>
                <w:b/>
                <w:lang w:val="lv-LV"/>
              </w:rPr>
              <w:br/>
              <w:t>p.k.</w:t>
            </w:r>
          </w:p>
        </w:tc>
        <w:tc>
          <w:tcPr>
            <w:tcW w:w="3431" w:type="dxa"/>
            <w:shd w:val="clear" w:color="auto" w:fill="D9D9D9" w:themeFill="background1" w:themeFillShade="D9"/>
            <w:vAlign w:val="center"/>
          </w:tcPr>
          <w:p w:rsidR="000A7D57" w:rsidRPr="00BB073B" w:rsidRDefault="000A7D57" w:rsidP="0082162C">
            <w:pPr>
              <w:jc w:val="center"/>
              <w:rPr>
                <w:rFonts w:ascii="Times New Roman" w:hAnsi="Times New Roman" w:cs="Times New Roman"/>
                <w:b/>
                <w:lang w:val="lv-LV"/>
              </w:rPr>
            </w:pPr>
            <w:r w:rsidRPr="00BB073B">
              <w:rPr>
                <w:rFonts w:ascii="Times New Roman" w:hAnsi="Times New Roman" w:cs="Times New Roman"/>
                <w:b/>
                <w:lang w:val="lv-LV"/>
              </w:rPr>
              <w:t>Preces, darbu nosaukums</w:t>
            </w:r>
          </w:p>
        </w:tc>
        <w:tc>
          <w:tcPr>
            <w:tcW w:w="1403" w:type="dxa"/>
            <w:shd w:val="clear" w:color="auto" w:fill="D9D9D9" w:themeFill="background1" w:themeFillShade="D9"/>
            <w:vAlign w:val="center"/>
          </w:tcPr>
          <w:p w:rsidR="000A7D57" w:rsidRPr="00BB073B" w:rsidRDefault="000A7D57" w:rsidP="0082162C">
            <w:pPr>
              <w:jc w:val="center"/>
              <w:rPr>
                <w:rFonts w:ascii="Times New Roman" w:hAnsi="Times New Roman" w:cs="Times New Roman"/>
                <w:b/>
                <w:lang w:val="lv-LV"/>
              </w:rPr>
            </w:pPr>
            <w:r w:rsidRPr="00BB073B">
              <w:rPr>
                <w:rFonts w:ascii="Times New Roman" w:hAnsi="Times New Roman" w:cs="Times New Roman"/>
                <w:b/>
                <w:lang w:val="lv-LV"/>
              </w:rPr>
              <w:t>Mērvienība</w:t>
            </w:r>
          </w:p>
        </w:tc>
        <w:tc>
          <w:tcPr>
            <w:tcW w:w="1310" w:type="dxa"/>
            <w:shd w:val="clear" w:color="auto" w:fill="D9D9D9" w:themeFill="background1" w:themeFillShade="D9"/>
            <w:vAlign w:val="center"/>
          </w:tcPr>
          <w:p w:rsidR="000A7D57" w:rsidRPr="00BB073B" w:rsidRDefault="000A7D57" w:rsidP="0082162C">
            <w:pPr>
              <w:jc w:val="center"/>
              <w:rPr>
                <w:rFonts w:ascii="Times New Roman" w:hAnsi="Times New Roman" w:cs="Times New Roman"/>
                <w:b/>
                <w:lang w:val="lv-LV"/>
              </w:rPr>
            </w:pPr>
            <w:r w:rsidRPr="00BB073B">
              <w:rPr>
                <w:rFonts w:ascii="Times New Roman" w:hAnsi="Times New Roman" w:cs="Times New Roman"/>
                <w:b/>
                <w:lang w:val="lv-LV"/>
              </w:rPr>
              <w:t>Daudzums</w:t>
            </w:r>
          </w:p>
        </w:tc>
        <w:tc>
          <w:tcPr>
            <w:tcW w:w="1540" w:type="dxa"/>
            <w:shd w:val="clear" w:color="auto" w:fill="D9D9D9" w:themeFill="background1" w:themeFillShade="D9"/>
            <w:vAlign w:val="center"/>
          </w:tcPr>
          <w:p w:rsidR="000A7D57" w:rsidRPr="00BB073B" w:rsidRDefault="000A7D57" w:rsidP="000A7D57">
            <w:pPr>
              <w:jc w:val="center"/>
              <w:rPr>
                <w:rFonts w:ascii="Times New Roman" w:hAnsi="Times New Roman" w:cs="Times New Roman"/>
                <w:b/>
                <w:lang w:val="lv-LV"/>
              </w:rPr>
            </w:pPr>
            <w:r w:rsidRPr="00BB073B">
              <w:rPr>
                <w:rFonts w:ascii="Times New Roman" w:hAnsi="Times New Roman" w:cs="Times New Roman"/>
                <w:b/>
                <w:lang w:val="lv-LV"/>
              </w:rPr>
              <w:t>Vienas vienības cena bez PVN (EUR)</w:t>
            </w:r>
          </w:p>
        </w:tc>
        <w:tc>
          <w:tcPr>
            <w:tcW w:w="1985" w:type="dxa"/>
            <w:shd w:val="clear" w:color="auto" w:fill="D9D9D9" w:themeFill="background1" w:themeFillShade="D9"/>
          </w:tcPr>
          <w:p w:rsidR="000A7D57" w:rsidRPr="00BB073B" w:rsidRDefault="000A7D57" w:rsidP="0082162C">
            <w:pPr>
              <w:jc w:val="center"/>
              <w:rPr>
                <w:rFonts w:ascii="Times New Roman" w:hAnsi="Times New Roman" w:cs="Times New Roman"/>
                <w:b/>
                <w:lang w:val="lv-LV"/>
              </w:rPr>
            </w:pPr>
            <w:r w:rsidRPr="00BB073B">
              <w:rPr>
                <w:rFonts w:ascii="Times New Roman" w:hAnsi="Times New Roman" w:cs="Times New Roman"/>
                <w:b/>
                <w:lang w:val="lv-LV"/>
              </w:rPr>
              <w:t>Cena par visu apjomu bez PVN (EUR)</w:t>
            </w: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1.</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hAnsi="Times New Roman" w:cs="Times New Roman"/>
                <w:lang w:val="lv-LV"/>
              </w:rPr>
              <w:t>Smilšu kaste ar vāku</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2</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2.</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eastAsia="Times New Roman" w:hAnsi="Times New Roman" w:cs="Times New Roman"/>
                <w:bCs/>
                <w:lang w:val="lv-LV"/>
              </w:rPr>
              <w:t>Rotaļu mājiņa ar skaitīkļiem</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2</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3.</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hAnsi="Times New Roman" w:cs="Times New Roman"/>
                <w:lang w:val="lv-LV"/>
              </w:rPr>
              <w:t>Slīdkalniņš „Zilonītis”</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4.</w:t>
            </w:r>
          </w:p>
        </w:tc>
        <w:tc>
          <w:tcPr>
            <w:tcW w:w="3431" w:type="dxa"/>
            <w:shd w:val="clear" w:color="auto" w:fill="auto"/>
          </w:tcPr>
          <w:p w:rsidR="000A7D57" w:rsidRPr="008540BF" w:rsidRDefault="00BB073B" w:rsidP="00BB073B">
            <w:pPr>
              <w:jc w:val="both"/>
              <w:rPr>
                <w:rFonts w:ascii="Times New Roman" w:hAnsi="Times New Roman" w:cs="Times New Roman"/>
                <w:lang w:val="lv-LV"/>
              </w:rPr>
            </w:pPr>
            <w:r w:rsidRPr="008540BF">
              <w:rPr>
                <w:rFonts w:ascii="Times New Roman" w:hAnsi="Times New Roman" w:cs="Times New Roman"/>
                <w:lang w:val="lv-LV"/>
              </w:rPr>
              <w:t>Šūpoles uz atsperes „Automašīna</w:t>
            </w:r>
            <w:r w:rsidR="000A7D57" w:rsidRPr="008540BF">
              <w:rPr>
                <w:rFonts w:ascii="Times New Roman" w:hAnsi="Times New Roman" w:cs="Times New Roman"/>
                <w:lang w:val="lv-LV"/>
              </w:rPr>
              <w:t>” (divvietīgs)</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5.</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hAnsi="Times New Roman" w:cs="Times New Roman"/>
                <w:lang w:val="lv-LV"/>
              </w:rPr>
              <w:t>Soliņš „Gliemezītis”</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6.</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eastAsia="Times New Roman" w:hAnsi="Times New Roman" w:cs="Times New Roman"/>
                <w:bCs/>
                <w:color w:val="000000"/>
                <w:lang w:val="lv-LV"/>
              </w:rPr>
              <w:t>Soliņš „Lokomotīve”</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7.</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hAnsi="Times New Roman" w:cs="Times New Roman"/>
                <w:lang w:val="lv-LV"/>
              </w:rPr>
              <w:t>Sols uz metāla kājām</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2</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8.</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eastAsia="Times New Roman" w:hAnsi="Times New Roman" w:cs="Times New Roman"/>
                <w:bCs/>
                <w:color w:val="000000"/>
                <w:lang w:val="lv-LV"/>
              </w:rPr>
              <w:t>Šūpoles balansieris</w:t>
            </w:r>
          </w:p>
        </w:tc>
        <w:tc>
          <w:tcPr>
            <w:tcW w:w="1403" w:type="dxa"/>
            <w:shd w:val="clear" w:color="auto" w:fill="auto"/>
            <w:vAlign w:val="center"/>
          </w:tcPr>
          <w:p w:rsidR="000A7D57" w:rsidRPr="00BB073B" w:rsidRDefault="000A7D57"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9</w:t>
            </w:r>
          </w:p>
        </w:tc>
        <w:tc>
          <w:tcPr>
            <w:tcW w:w="3431" w:type="dxa"/>
            <w:shd w:val="clear" w:color="auto" w:fill="auto"/>
          </w:tcPr>
          <w:p w:rsidR="000A7D57" w:rsidRPr="008540BF" w:rsidRDefault="000A7D57" w:rsidP="0082162C">
            <w:pPr>
              <w:jc w:val="both"/>
              <w:rPr>
                <w:rFonts w:ascii="Times New Roman" w:hAnsi="Times New Roman" w:cs="Times New Roman"/>
                <w:lang w:val="lv-LV"/>
              </w:rPr>
            </w:pPr>
            <w:r w:rsidRPr="008540BF">
              <w:rPr>
                <w:rFonts w:ascii="Times New Roman" w:eastAsia="Times New Roman" w:hAnsi="Times New Roman" w:cs="Times New Roman"/>
                <w:bCs/>
                <w:color w:val="000000"/>
                <w:lang w:val="lv-LV"/>
              </w:rPr>
              <w:t>Šūpoles uz atsperes „Kuģītis” (divvietīgs)</w:t>
            </w:r>
          </w:p>
        </w:tc>
        <w:tc>
          <w:tcPr>
            <w:tcW w:w="1403" w:type="dxa"/>
            <w:shd w:val="clear" w:color="auto" w:fill="auto"/>
            <w:vAlign w:val="center"/>
          </w:tcPr>
          <w:p w:rsidR="000A7D57"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0A7D57"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1540" w:type="dxa"/>
            <w:shd w:val="clear" w:color="auto" w:fill="auto"/>
          </w:tcPr>
          <w:p w:rsidR="000A7D57" w:rsidRPr="00791969" w:rsidRDefault="000A7D57" w:rsidP="0082162C">
            <w:pPr>
              <w:jc w:val="both"/>
              <w:rPr>
                <w:rFonts w:ascii="Times New Roman" w:hAnsi="Times New Roman" w:cs="Times New Roman"/>
                <w:lang w:val="lv-LV"/>
              </w:rPr>
            </w:pPr>
          </w:p>
        </w:tc>
        <w:tc>
          <w:tcPr>
            <w:tcW w:w="1985" w:type="dxa"/>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tcBorders>
              <w:top w:val="single" w:sz="4" w:space="0" w:color="auto"/>
              <w:bottom w:val="single" w:sz="4" w:space="0" w:color="auto"/>
            </w:tcBorders>
            <w:shd w:val="clear" w:color="auto" w:fill="auto"/>
            <w:vAlign w:val="center"/>
          </w:tcPr>
          <w:p w:rsidR="000A7D57" w:rsidRPr="00A34F1F" w:rsidRDefault="000A7D57" w:rsidP="0082162C">
            <w:pPr>
              <w:jc w:val="center"/>
              <w:rPr>
                <w:rFonts w:ascii="Times New Roman" w:hAnsi="Times New Roman" w:cs="Times New Roman"/>
                <w:lang w:val="lv-LV"/>
              </w:rPr>
            </w:pPr>
            <w:r w:rsidRPr="00A34F1F">
              <w:rPr>
                <w:rFonts w:ascii="Times New Roman" w:hAnsi="Times New Roman" w:cs="Times New Roman"/>
                <w:lang w:val="lv-LV"/>
              </w:rPr>
              <w:t>10.</w:t>
            </w:r>
          </w:p>
        </w:tc>
        <w:tc>
          <w:tcPr>
            <w:tcW w:w="3431" w:type="dxa"/>
            <w:tcBorders>
              <w:top w:val="single" w:sz="4" w:space="0" w:color="auto"/>
              <w:bottom w:val="single" w:sz="4" w:space="0" w:color="auto"/>
            </w:tcBorders>
            <w:shd w:val="clear" w:color="auto" w:fill="auto"/>
            <w:vAlign w:val="center"/>
          </w:tcPr>
          <w:p w:rsidR="000A7D57" w:rsidRPr="00A34F1F" w:rsidRDefault="000A7D57" w:rsidP="0082162C">
            <w:pPr>
              <w:tabs>
                <w:tab w:val="left" w:pos="675"/>
              </w:tabs>
              <w:rPr>
                <w:rFonts w:ascii="Times New Roman" w:hAnsi="Times New Roman" w:cs="Times New Roman"/>
                <w:lang w:val="lv-LV"/>
              </w:rPr>
            </w:pPr>
            <w:r w:rsidRPr="00A34F1F">
              <w:rPr>
                <w:rFonts w:ascii="Times New Roman" w:hAnsi="Times New Roman" w:cs="Times New Roman"/>
                <w:lang w:val="lv-LV"/>
              </w:rPr>
              <w:t>Gumijas segums un pamatnes sagatavošanas darbi</w:t>
            </w:r>
          </w:p>
        </w:tc>
        <w:tc>
          <w:tcPr>
            <w:tcW w:w="1403" w:type="dxa"/>
            <w:tcBorders>
              <w:top w:val="single" w:sz="4" w:space="0" w:color="auto"/>
              <w:bottom w:val="single" w:sz="4" w:space="0" w:color="auto"/>
            </w:tcBorders>
            <w:shd w:val="clear" w:color="auto" w:fill="auto"/>
            <w:vAlign w:val="center"/>
          </w:tcPr>
          <w:p w:rsidR="000A7D57" w:rsidRPr="00A34F1F" w:rsidRDefault="000A7D57" w:rsidP="0082162C">
            <w:pPr>
              <w:jc w:val="center"/>
              <w:rPr>
                <w:rFonts w:ascii="Times New Roman" w:hAnsi="Times New Roman" w:cs="Times New Roman"/>
                <w:lang w:val="lv-LV"/>
              </w:rPr>
            </w:pPr>
            <w:r w:rsidRPr="00A34F1F">
              <w:rPr>
                <w:rFonts w:ascii="Times New Roman" w:hAnsi="Times New Roman" w:cs="Times New Roman"/>
                <w:lang w:val="lv-LV"/>
              </w:rPr>
              <w:t>m</w:t>
            </w:r>
            <w:r w:rsidRPr="00A34F1F">
              <w:rPr>
                <w:rFonts w:ascii="Times New Roman" w:hAnsi="Times New Roman" w:cs="Times New Roman"/>
                <w:vertAlign w:val="superscript"/>
                <w:lang w:val="lv-LV"/>
              </w:rPr>
              <w:t>2</w:t>
            </w:r>
          </w:p>
        </w:tc>
        <w:tc>
          <w:tcPr>
            <w:tcW w:w="1310" w:type="dxa"/>
            <w:tcBorders>
              <w:top w:val="single" w:sz="4" w:space="0" w:color="auto"/>
              <w:bottom w:val="single" w:sz="4" w:space="0" w:color="auto"/>
            </w:tcBorders>
            <w:shd w:val="clear" w:color="auto" w:fill="auto"/>
            <w:vAlign w:val="center"/>
          </w:tcPr>
          <w:p w:rsidR="000A7D57" w:rsidRPr="00BB073B" w:rsidRDefault="00A34F1F" w:rsidP="0082162C">
            <w:pPr>
              <w:jc w:val="center"/>
              <w:rPr>
                <w:rFonts w:ascii="Times New Roman" w:hAnsi="Times New Roman" w:cs="Times New Roman"/>
                <w:lang w:val="lv-LV"/>
              </w:rPr>
            </w:pPr>
            <w:r w:rsidRPr="00A34F1F">
              <w:rPr>
                <w:rFonts w:ascii="Times New Roman" w:hAnsi="Times New Roman" w:cs="Times New Roman"/>
                <w:lang w:val="lv-LV"/>
              </w:rPr>
              <w:t>100</w:t>
            </w:r>
          </w:p>
        </w:tc>
        <w:tc>
          <w:tcPr>
            <w:tcW w:w="1540" w:type="dxa"/>
            <w:tcBorders>
              <w:top w:val="single" w:sz="4" w:space="0" w:color="auto"/>
              <w:bottom w:val="single" w:sz="4" w:space="0" w:color="auto"/>
            </w:tcBorders>
            <w:shd w:val="clear" w:color="auto" w:fill="auto"/>
          </w:tcPr>
          <w:p w:rsidR="000A7D57" w:rsidRPr="00791969" w:rsidRDefault="000A7D57" w:rsidP="0082162C">
            <w:pPr>
              <w:jc w:val="both"/>
              <w:rPr>
                <w:rFonts w:ascii="Times New Roman" w:hAnsi="Times New Roman" w:cs="Times New Roman"/>
                <w:lang w:val="lv-LV"/>
              </w:rPr>
            </w:pPr>
          </w:p>
        </w:tc>
        <w:tc>
          <w:tcPr>
            <w:tcW w:w="1985" w:type="dxa"/>
            <w:tcBorders>
              <w:top w:val="single" w:sz="4" w:space="0" w:color="auto"/>
              <w:bottom w:val="single" w:sz="4" w:space="0" w:color="auto"/>
            </w:tcBorders>
          </w:tcPr>
          <w:p w:rsidR="000A7D57" w:rsidRPr="00791969" w:rsidRDefault="000A7D57" w:rsidP="0082162C">
            <w:pPr>
              <w:jc w:val="both"/>
              <w:rPr>
                <w:rFonts w:ascii="Times New Roman" w:hAnsi="Times New Roman" w:cs="Times New Roman"/>
                <w:lang w:val="lv-LV"/>
              </w:rPr>
            </w:pPr>
          </w:p>
        </w:tc>
      </w:tr>
      <w:tr w:rsidR="000A7D57" w:rsidRPr="00BB073B" w:rsidTr="00BB073B">
        <w:tc>
          <w:tcPr>
            <w:tcW w:w="646" w:type="dxa"/>
            <w:tcBorders>
              <w:top w:val="single" w:sz="4" w:space="0" w:color="auto"/>
              <w:bottom w:val="single" w:sz="4" w:space="0" w:color="auto"/>
            </w:tcBorders>
            <w:shd w:val="clear" w:color="auto" w:fill="auto"/>
            <w:vAlign w:val="center"/>
          </w:tcPr>
          <w:p w:rsidR="000A7D57" w:rsidRPr="008540BF" w:rsidRDefault="000A7D57" w:rsidP="0082162C">
            <w:pPr>
              <w:jc w:val="center"/>
              <w:rPr>
                <w:rFonts w:ascii="Times New Roman" w:hAnsi="Times New Roman" w:cs="Times New Roman"/>
                <w:lang w:val="lv-LV"/>
              </w:rPr>
            </w:pPr>
            <w:r w:rsidRPr="008540BF">
              <w:rPr>
                <w:rFonts w:ascii="Times New Roman" w:hAnsi="Times New Roman" w:cs="Times New Roman"/>
                <w:lang w:val="lv-LV"/>
              </w:rPr>
              <w:t xml:space="preserve">11. </w:t>
            </w:r>
          </w:p>
        </w:tc>
        <w:tc>
          <w:tcPr>
            <w:tcW w:w="3431" w:type="dxa"/>
            <w:tcBorders>
              <w:top w:val="single" w:sz="4" w:space="0" w:color="auto"/>
              <w:bottom w:val="single" w:sz="4" w:space="0" w:color="auto"/>
            </w:tcBorders>
            <w:shd w:val="clear" w:color="auto" w:fill="auto"/>
            <w:vAlign w:val="center"/>
          </w:tcPr>
          <w:p w:rsidR="000A7D57" w:rsidRPr="008540BF" w:rsidRDefault="000A7D57" w:rsidP="0082162C">
            <w:pPr>
              <w:tabs>
                <w:tab w:val="left" w:pos="675"/>
              </w:tabs>
              <w:rPr>
                <w:rFonts w:ascii="Times New Roman" w:hAnsi="Times New Roman" w:cs="Times New Roman"/>
                <w:lang w:val="lv-LV"/>
              </w:rPr>
            </w:pPr>
            <w:r w:rsidRPr="008540BF">
              <w:rPr>
                <w:rFonts w:ascii="Times New Roman" w:hAnsi="Times New Roman" w:cs="Times New Roman"/>
                <w:lang w:val="lv-LV"/>
              </w:rPr>
              <w:t>Piegāde un uzstādīšana</w:t>
            </w:r>
          </w:p>
        </w:tc>
        <w:tc>
          <w:tcPr>
            <w:tcW w:w="4253" w:type="dxa"/>
            <w:gridSpan w:val="3"/>
            <w:tcBorders>
              <w:top w:val="single" w:sz="4" w:space="0" w:color="auto"/>
              <w:bottom w:val="single" w:sz="4" w:space="0" w:color="auto"/>
            </w:tcBorders>
            <w:shd w:val="clear" w:color="auto" w:fill="auto"/>
            <w:vAlign w:val="center"/>
          </w:tcPr>
          <w:p w:rsidR="000A7D57" w:rsidRPr="00791969" w:rsidRDefault="000A7D57" w:rsidP="0082162C">
            <w:pPr>
              <w:jc w:val="both"/>
              <w:rPr>
                <w:rFonts w:ascii="Times New Roman" w:hAnsi="Times New Roman" w:cs="Times New Roman"/>
                <w:lang w:val="lv-LV"/>
              </w:rPr>
            </w:pPr>
          </w:p>
        </w:tc>
        <w:tc>
          <w:tcPr>
            <w:tcW w:w="1985" w:type="dxa"/>
            <w:tcBorders>
              <w:top w:val="single" w:sz="4" w:space="0" w:color="auto"/>
              <w:bottom w:val="single" w:sz="4" w:space="0" w:color="auto"/>
            </w:tcBorders>
          </w:tcPr>
          <w:p w:rsidR="000A7D57" w:rsidRPr="00791969" w:rsidRDefault="000A7D57" w:rsidP="0082162C">
            <w:pPr>
              <w:jc w:val="both"/>
              <w:rPr>
                <w:rFonts w:ascii="Times New Roman" w:hAnsi="Times New Roman" w:cs="Times New Roman"/>
                <w:lang w:val="lv-LV"/>
              </w:rPr>
            </w:pPr>
          </w:p>
        </w:tc>
      </w:tr>
      <w:tr w:rsidR="000A7D57" w:rsidRPr="00BB073B" w:rsidTr="00BB073B">
        <w:tc>
          <w:tcPr>
            <w:tcW w:w="8330" w:type="dxa"/>
            <w:gridSpan w:val="5"/>
            <w:tcBorders>
              <w:top w:val="single" w:sz="4" w:space="0" w:color="auto"/>
              <w:bottom w:val="single" w:sz="4" w:space="0" w:color="auto"/>
            </w:tcBorders>
            <w:shd w:val="clear" w:color="auto" w:fill="auto"/>
            <w:vAlign w:val="center"/>
          </w:tcPr>
          <w:p w:rsidR="000A7D57" w:rsidRPr="00791969" w:rsidRDefault="000A7D57" w:rsidP="000A7D57">
            <w:pPr>
              <w:jc w:val="right"/>
              <w:rPr>
                <w:rFonts w:ascii="Times New Roman" w:hAnsi="Times New Roman" w:cs="Times New Roman"/>
                <w:b/>
                <w:lang w:val="lv-LV"/>
              </w:rPr>
            </w:pPr>
            <w:r w:rsidRPr="00791969">
              <w:rPr>
                <w:rFonts w:ascii="Times New Roman" w:hAnsi="Times New Roman" w:cs="Times New Roman"/>
                <w:b/>
                <w:lang w:val="lv-LV"/>
              </w:rPr>
              <w:t>Kopā bez PVN</w:t>
            </w:r>
          </w:p>
        </w:tc>
        <w:tc>
          <w:tcPr>
            <w:tcW w:w="1985" w:type="dxa"/>
            <w:tcBorders>
              <w:top w:val="single" w:sz="4" w:space="0" w:color="auto"/>
              <w:bottom w:val="single" w:sz="4" w:space="0" w:color="auto"/>
            </w:tcBorders>
          </w:tcPr>
          <w:p w:rsidR="000A7D57" w:rsidRPr="00BB073B" w:rsidRDefault="000A7D57" w:rsidP="0082162C">
            <w:pPr>
              <w:jc w:val="both"/>
              <w:rPr>
                <w:rFonts w:ascii="Times New Roman" w:hAnsi="Times New Roman" w:cs="Times New Roman"/>
                <w:b/>
                <w:lang w:val="lv-LV"/>
              </w:rPr>
            </w:pPr>
          </w:p>
        </w:tc>
      </w:tr>
      <w:tr w:rsidR="000A7D57" w:rsidRPr="00BB073B" w:rsidTr="00BB073B">
        <w:tc>
          <w:tcPr>
            <w:tcW w:w="8330" w:type="dxa"/>
            <w:gridSpan w:val="5"/>
            <w:tcBorders>
              <w:top w:val="single" w:sz="4" w:space="0" w:color="auto"/>
              <w:bottom w:val="single" w:sz="4" w:space="0" w:color="auto"/>
            </w:tcBorders>
            <w:shd w:val="clear" w:color="auto" w:fill="auto"/>
            <w:vAlign w:val="center"/>
          </w:tcPr>
          <w:p w:rsidR="000A7D57" w:rsidRPr="00BB073B" w:rsidRDefault="000A7D57" w:rsidP="000A7D57">
            <w:pPr>
              <w:jc w:val="right"/>
              <w:rPr>
                <w:rFonts w:ascii="Times New Roman" w:hAnsi="Times New Roman" w:cs="Times New Roman"/>
                <w:b/>
                <w:lang w:val="lv-LV"/>
              </w:rPr>
            </w:pPr>
            <w:r w:rsidRPr="00BB073B">
              <w:rPr>
                <w:rFonts w:ascii="Times New Roman" w:hAnsi="Times New Roman" w:cs="Times New Roman"/>
                <w:lang w:val="lv-LV"/>
              </w:rPr>
              <w:t>PVN</w:t>
            </w:r>
          </w:p>
        </w:tc>
        <w:tc>
          <w:tcPr>
            <w:tcW w:w="1985" w:type="dxa"/>
            <w:tcBorders>
              <w:top w:val="single" w:sz="4" w:space="0" w:color="auto"/>
              <w:bottom w:val="single" w:sz="4" w:space="0" w:color="auto"/>
            </w:tcBorders>
          </w:tcPr>
          <w:p w:rsidR="000A7D57" w:rsidRPr="00791969" w:rsidRDefault="000A7D57" w:rsidP="0082162C">
            <w:pPr>
              <w:jc w:val="both"/>
              <w:rPr>
                <w:rFonts w:ascii="Times New Roman" w:hAnsi="Times New Roman" w:cs="Times New Roman"/>
                <w:lang w:val="lv-LV"/>
              </w:rPr>
            </w:pPr>
          </w:p>
        </w:tc>
      </w:tr>
      <w:tr w:rsidR="000A7D57" w:rsidRPr="00BB073B" w:rsidTr="00BB073B">
        <w:tc>
          <w:tcPr>
            <w:tcW w:w="8330" w:type="dxa"/>
            <w:gridSpan w:val="5"/>
            <w:tcBorders>
              <w:top w:val="single" w:sz="4" w:space="0" w:color="auto"/>
            </w:tcBorders>
            <w:shd w:val="clear" w:color="auto" w:fill="auto"/>
            <w:vAlign w:val="center"/>
          </w:tcPr>
          <w:p w:rsidR="000A7D57" w:rsidRPr="00791969" w:rsidRDefault="000A7D57" w:rsidP="000A7D57">
            <w:pPr>
              <w:jc w:val="right"/>
              <w:rPr>
                <w:rFonts w:ascii="Times New Roman" w:hAnsi="Times New Roman" w:cs="Times New Roman"/>
                <w:b/>
                <w:lang w:val="lv-LV"/>
              </w:rPr>
            </w:pPr>
            <w:r w:rsidRPr="00791969">
              <w:rPr>
                <w:rFonts w:ascii="Times New Roman" w:hAnsi="Times New Roman" w:cs="Times New Roman"/>
                <w:b/>
                <w:lang w:val="lv-LV"/>
              </w:rPr>
              <w:t>Kopā ar PVN</w:t>
            </w:r>
          </w:p>
        </w:tc>
        <w:tc>
          <w:tcPr>
            <w:tcW w:w="1985" w:type="dxa"/>
            <w:tcBorders>
              <w:top w:val="single" w:sz="4" w:space="0" w:color="auto"/>
            </w:tcBorders>
          </w:tcPr>
          <w:p w:rsidR="000A7D57" w:rsidRPr="00BB073B" w:rsidRDefault="000A7D57" w:rsidP="0082162C">
            <w:pPr>
              <w:jc w:val="both"/>
              <w:rPr>
                <w:rFonts w:ascii="Times New Roman" w:hAnsi="Times New Roman" w:cs="Times New Roman"/>
                <w:b/>
                <w:lang w:val="lv-LV"/>
              </w:rPr>
            </w:pPr>
          </w:p>
        </w:tc>
      </w:tr>
    </w:tbl>
    <w:p w:rsidR="00BB073B" w:rsidRPr="00BB073B" w:rsidRDefault="00BB073B" w:rsidP="00BB073B">
      <w:pPr>
        <w:spacing w:after="0" w:line="240" w:lineRule="auto"/>
        <w:jc w:val="center"/>
        <w:rPr>
          <w:rFonts w:ascii="Times New Roman" w:eastAsia="Times New Roman" w:hAnsi="Times New Roman" w:cs="Times New Roman"/>
          <w:sz w:val="24"/>
          <w:szCs w:val="24"/>
          <w:lang w:val="lv-LV"/>
        </w:rPr>
      </w:pPr>
    </w:p>
    <w:p w:rsidR="00BB073B" w:rsidRPr="00BB073B" w:rsidRDefault="00BB073B" w:rsidP="00BB073B">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BB073B" w:rsidRPr="00BB073B" w:rsidRDefault="00BB073B" w:rsidP="00BB073B">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BB073B" w:rsidRPr="00BB073B" w:rsidRDefault="00BB073B" w:rsidP="00BB073B">
      <w:pPr>
        <w:spacing w:after="0" w:line="240" w:lineRule="auto"/>
        <w:jc w:val="center"/>
        <w:rPr>
          <w:rFonts w:ascii="Times New Roman" w:eastAsia="Times New Roman" w:hAnsi="Times New Roman" w:cs="Times New Roman"/>
          <w:sz w:val="20"/>
          <w:szCs w:val="20"/>
          <w:lang w:val="lv-LV"/>
        </w:rPr>
      </w:pPr>
    </w:p>
    <w:p w:rsidR="00BB073B" w:rsidRPr="00BB073B" w:rsidRDefault="00BB073B" w:rsidP="00BB073B">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Z.v.</w:t>
      </w:r>
    </w:p>
    <w:p w:rsidR="00BB073B" w:rsidRPr="00120ECB" w:rsidRDefault="00BB073B" w:rsidP="00BB073B">
      <w:pPr>
        <w:spacing w:after="0" w:line="240" w:lineRule="auto"/>
        <w:ind w:right="224"/>
        <w:jc w:val="center"/>
        <w:rPr>
          <w:rFonts w:ascii="Times New Roman" w:eastAsia="Times New Roman" w:hAnsi="Times New Roman" w:cs="Times New Roman"/>
          <w:b/>
          <w:sz w:val="24"/>
          <w:szCs w:val="24"/>
          <w:lang w:val="lv-LV"/>
        </w:rPr>
      </w:pPr>
      <w:r w:rsidRPr="00BB073B">
        <w:rPr>
          <w:lang w:val="lv-LV"/>
        </w:rPr>
        <w:br w:type="page"/>
      </w:r>
      <w:r w:rsidRPr="00120ECB">
        <w:rPr>
          <w:rFonts w:ascii="Times New Roman" w:eastAsia="Times New Roman" w:hAnsi="Times New Roman" w:cs="Times New Roman"/>
          <w:b/>
          <w:sz w:val="24"/>
          <w:szCs w:val="24"/>
          <w:lang w:val="lv-LV"/>
        </w:rPr>
        <w:lastRenderedPageBreak/>
        <w:t>FINANŠU PIEDĀVĀJUMS</w:t>
      </w:r>
    </w:p>
    <w:p w:rsidR="00BB073B" w:rsidRPr="00120ECB" w:rsidRDefault="00BB073B" w:rsidP="00120ECB">
      <w:pPr>
        <w:spacing w:after="0" w:line="240" w:lineRule="auto"/>
        <w:jc w:val="center"/>
        <w:rPr>
          <w:rFonts w:ascii="Times New Roman" w:eastAsia="Times New Roman" w:hAnsi="Times New Roman" w:cs="Times New Roman"/>
          <w:b/>
          <w:sz w:val="24"/>
          <w:szCs w:val="24"/>
          <w:shd w:val="clear" w:color="auto" w:fill="FFFFFF"/>
          <w:lang w:val="lv-LV"/>
        </w:rPr>
      </w:pPr>
      <w:r w:rsidRPr="00120ECB">
        <w:rPr>
          <w:rFonts w:ascii="Times New Roman" w:eastAsia="Times New Roman" w:hAnsi="Times New Roman" w:cs="Times New Roman"/>
          <w:b/>
          <w:sz w:val="24"/>
          <w:szCs w:val="24"/>
          <w:lang w:val="lv-LV"/>
        </w:rPr>
        <w:t xml:space="preserve">Iepirkumam </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00120ECB"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Bērnu rotaļu laukuma aprīkojuma piegāde un uzstādīšana Ludzas pilsētā</w:t>
      </w:r>
      <w:r w:rsidRPr="00120ECB">
        <w:rPr>
          <w:rFonts w:ascii="Times New Roman" w:eastAsia="Times New Roman" w:hAnsi="Times New Roman" w:cs="Times New Roman"/>
          <w:b/>
          <w:sz w:val="24"/>
          <w:szCs w:val="24"/>
          <w:lang w:val="lv-LV"/>
          <w14:shadow w14:blurRad="50800" w14:dist="38100" w14:dir="2700000" w14:sx="100000" w14:sy="100000" w14:kx="0" w14:ky="0" w14:algn="tl">
            <w14:srgbClr w14:val="000000">
              <w14:alpha w14:val="60000"/>
            </w14:srgbClr>
          </w14:shadow>
        </w:rPr>
        <w:t>”</w:t>
      </w:r>
      <w:r w:rsidRPr="00120ECB">
        <w:rPr>
          <w:rFonts w:ascii="Times New Roman" w:eastAsia="Times New Roman" w:hAnsi="Times New Roman" w:cs="Times New Roman"/>
          <w:b/>
          <w:sz w:val="24"/>
          <w:szCs w:val="24"/>
          <w:lang w:val="lv-LV"/>
        </w:rPr>
        <w:t>, ID Nr. LNP 2015</w:t>
      </w:r>
      <w:r w:rsidRPr="00120ECB">
        <w:rPr>
          <w:rFonts w:ascii="Times New Roman" w:eastAsia="Times New Roman" w:hAnsi="Times New Roman" w:cs="Times New Roman"/>
          <w:b/>
          <w:sz w:val="24"/>
          <w:szCs w:val="24"/>
          <w:shd w:val="clear" w:color="auto" w:fill="FFFFFF"/>
          <w:lang w:val="lv-LV"/>
        </w:rPr>
        <w:t>/39</w:t>
      </w:r>
    </w:p>
    <w:p w:rsidR="00BB073B" w:rsidRPr="00120ECB" w:rsidRDefault="00BB073B" w:rsidP="00BB073B">
      <w:pPr>
        <w:spacing w:after="0" w:line="240" w:lineRule="auto"/>
        <w:jc w:val="center"/>
        <w:rPr>
          <w:rFonts w:ascii="Times New Roman" w:eastAsia="Times New Roman" w:hAnsi="Times New Roman" w:cs="Times New Roman"/>
          <w:b/>
          <w:sz w:val="24"/>
          <w:szCs w:val="24"/>
          <w:lang w:val="lv-LV"/>
        </w:rPr>
      </w:pPr>
    </w:p>
    <w:p w:rsidR="00BB073B" w:rsidRPr="00BB073B" w:rsidRDefault="008540BF" w:rsidP="00BB073B">
      <w:pPr>
        <w:spacing w:after="0" w:line="240" w:lineRule="auto"/>
        <w:jc w:val="center"/>
        <w:rPr>
          <w:rFonts w:ascii="Times New Roman" w:eastAsia="Times New Roman" w:hAnsi="Times New Roman" w:cs="Times New Roman"/>
          <w:b/>
          <w:sz w:val="24"/>
          <w:szCs w:val="24"/>
          <w:shd w:val="clear" w:color="auto" w:fill="FFFFFF"/>
          <w:lang w:val="lv-LV"/>
        </w:rPr>
      </w:pPr>
      <w:r>
        <w:rPr>
          <w:rFonts w:ascii="Times New Roman" w:eastAsia="Times New Roman" w:hAnsi="Times New Roman" w:cs="Times New Roman"/>
          <w:b/>
          <w:sz w:val="24"/>
          <w:szCs w:val="24"/>
          <w:lang w:val="lv-LV"/>
        </w:rPr>
        <w:t>2.daļa „</w:t>
      </w:r>
      <w:r w:rsidR="00BB073B" w:rsidRPr="00120ECB">
        <w:rPr>
          <w:rFonts w:ascii="Times New Roman" w:eastAsia="Times New Roman" w:hAnsi="Times New Roman" w:cs="Times New Roman"/>
          <w:b/>
          <w:sz w:val="24"/>
          <w:szCs w:val="24"/>
          <w:lang w:val="lv-LV"/>
        </w:rPr>
        <w:t>Bērnu laukuma aprīkojuma piegāde un uzstādīšana Ludzas pilsētas</w:t>
      </w:r>
      <w:r>
        <w:rPr>
          <w:rFonts w:ascii="Times New Roman" w:eastAsia="Times New Roman" w:hAnsi="Times New Roman" w:cs="Times New Roman"/>
          <w:b/>
          <w:sz w:val="24"/>
          <w:szCs w:val="24"/>
          <w:lang w:val="lv-LV"/>
        </w:rPr>
        <w:t xml:space="preserve"> PII „</w:t>
      </w:r>
      <w:r w:rsidR="00BB073B" w:rsidRPr="00BB073B">
        <w:rPr>
          <w:rFonts w:ascii="Times New Roman" w:eastAsia="Times New Roman" w:hAnsi="Times New Roman" w:cs="Times New Roman"/>
          <w:b/>
          <w:sz w:val="24"/>
          <w:szCs w:val="24"/>
          <w:lang w:val="lv-LV"/>
        </w:rPr>
        <w:t>Pasaciņa”</w:t>
      </w:r>
    </w:p>
    <w:p w:rsidR="00BB073B" w:rsidRPr="00BB073B" w:rsidRDefault="00BB073B" w:rsidP="00BB073B">
      <w:pPr>
        <w:jc w:val="center"/>
        <w:rPr>
          <w:rFonts w:ascii="Times New Roman" w:eastAsia="Times New Roman" w:hAnsi="Times New Roman" w:cs="Times New Roman"/>
          <w:sz w:val="18"/>
          <w:szCs w:val="18"/>
          <w:lang w:val="lv-LV"/>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431"/>
        <w:gridCol w:w="1403"/>
        <w:gridCol w:w="1310"/>
        <w:gridCol w:w="1540"/>
        <w:gridCol w:w="1985"/>
      </w:tblGrid>
      <w:tr w:rsidR="00BB073B" w:rsidRPr="00A34F1F" w:rsidTr="00791969">
        <w:tc>
          <w:tcPr>
            <w:tcW w:w="646" w:type="dxa"/>
            <w:shd w:val="clear" w:color="auto" w:fill="D9D9D9" w:themeFill="background1" w:themeFillShade="D9"/>
            <w:vAlign w:val="center"/>
          </w:tcPr>
          <w:p w:rsidR="00BB073B" w:rsidRPr="00BB073B" w:rsidRDefault="00BB073B" w:rsidP="0082162C">
            <w:pPr>
              <w:jc w:val="center"/>
              <w:rPr>
                <w:rFonts w:ascii="Times New Roman" w:hAnsi="Times New Roman" w:cs="Times New Roman"/>
                <w:b/>
                <w:lang w:val="lv-LV"/>
              </w:rPr>
            </w:pPr>
            <w:r w:rsidRPr="00BB073B">
              <w:rPr>
                <w:rFonts w:ascii="Times New Roman" w:hAnsi="Times New Roman" w:cs="Times New Roman"/>
                <w:b/>
                <w:lang w:val="lv-LV"/>
              </w:rPr>
              <w:t>Nr.</w:t>
            </w:r>
            <w:r w:rsidRPr="00BB073B">
              <w:rPr>
                <w:rFonts w:ascii="Times New Roman" w:hAnsi="Times New Roman" w:cs="Times New Roman"/>
                <w:b/>
                <w:lang w:val="lv-LV"/>
              </w:rPr>
              <w:br/>
              <w:t>p.k.</w:t>
            </w:r>
          </w:p>
        </w:tc>
        <w:tc>
          <w:tcPr>
            <w:tcW w:w="3431" w:type="dxa"/>
            <w:shd w:val="clear" w:color="auto" w:fill="D9D9D9" w:themeFill="background1" w:themeFillShade="D9"/>
            <w:vAlign w:val="center"/>
          </w:tcPr>
          <w:p w:rsidR="00BB073B" w:rsidRPr="00BB073B" w:rsidRDefault="00BB073B" w:rsidP="0082162C">
            <w:pPr>
              <w:jc w:val="center"/>
              <w:rPr>
                <w:rFonts w:ascii="Times New Roman" w:hAnsi="Times New Roman" w:cs="Times New Roman"/>
                <w:b/>
                <w:lang w:val="lv-LV"/>
              </w:rPr>
            </w:pPr>
            <w:r w:rsidRPr="00BB073B">
              <w:rPr>
                <w:rFonts w:ascii="Times New Roman" w:hAnsi="Times New Roman" w:cs="Times New Roman"/>
                <w:b/>
                <w:lang w:val="lv-LV"/>
              </w:rPr>
              <w:t>Preces, darbu nosaukums</w:t>
            </w:r>
          </w:p>
        </w:tc>
        <w:tc>
          <w:tcPr>
            <w:tcW w:w="1403" w:type="dxa"/>
            <w:shd w:val="clear" w:color="auto" w:fill="D9D9D9" w:themeFill="background1" w:themeFillShade="D9"/>
            <w:vAlign w:val="center"/>
          </w:tcPr>
          <w:p w:rsidR="00BB073B" w:rsidRPr="00BB073B" w:rsidRDefault="00BB073B" w:rsidP="0082162C">
            <w:pPr>
              <w:jc w:val="center"/>
              <w:rPr>
                <w:rFonts w:ascii="Times New Roman" w:hAnsi="Times New Roman" w:cs="Times New Roman"/>
                <w:b/>
                <w:lang w:val="lv-LV"/>
              </w:rPr>
            </w:pPr>
            <w:r w:rsidRPr="00BB073B">
              <w:rPr>
                <w:rFonts w:ascii="Times New Roman" w:hAnsi="Times New Roman" w:cs="Times New Roman"/>
                <w:b/>
                <w:lang w:val="lv-LV"/>
              </w:rPr>
              <w:t>Mērvienība</w:t>
            </w:r>
          </w:p>
        </w:tc>
        <w:tc>
          <w:tcPr>
            <w:tcW w:w="1310" w:type="dxa"/>
            <w:shd w:val="clear" w:color="auto" w:fill="D9D9D9" w:themeFill="background1" w:themeFillShade="D9"/>
            <w:vAlign w:val="center"/>
          </w:tcPr>
          <w:p w:rsidR="00BB073B" w:rsidRPr="00BB073B" w:rsidRDefault="00BB073B" w:rsidP="0082162C">
            <w:pPr>
              <w:jc w:val="center"/>
              <w:rPr>
                <w:rFonts w:ascii="Times New Roman" w:hAnsi="Times New Roman" w:cs="Times New Roman"/>
                <w:b/>
                <w:lang w:val="lv-LV"/>
              </w:rPr>
            </w:pPr>
            <w:r w:rsidRPr="00BB073B">
              <w:rPr>
                <w:rFonts w:ascii="Times New Roman" w:hAnsi="Times New Roman" w:cs="Times New Roman"/>
                <w:b/>
                <w:lang w:val="lv-LV"/>
              </w:rPr>
              <w:t>Daudzums</w:t>
            </w:r>
          </w:p>
        </w:tc>
        <w:tc>
          <w:tcPr>
            <w:tcW w:w="1540" w:type="dxa"/>
            <w:shd w:val="clear" w:color="auto" w:fill="D9D9D9" w:themeFill="background1" w:themeFillShade="D9"/>
            <w:vAlign w:val="center"/>
          </w:tcPr>
          <w:p w:rsidR="00BB073B" w:rsidRPr="00BB073B" w:rsidRDefault="00BB073B" w:rsidP="0082162C">
            <w:pPr>
              <w:jc w:val="center"/>
              <w:rPr>
                <w:rFonts w:ascii="Times New Roman" w:hAnsi="Times New Roman" w:cs="Times New Roman"/>
                <w:b/>
                <w:lang w:val="lv-LV"/>
              </w:rPr>
            </w:pPr>
            <w:r w:rsidRPr="00BB073B">
              <w:rPr>
                <w:rFonts w:ascii="Times New Roman" w:hAnsi="Times New Roman" w:cs="Times New Roman"/>
                <w:b/>
                <w:lang w:val="lv-LV"/>
              </w:rPr>
              <w:t>Vienas vienības cena bez PVN (EUR)</w:t>
            </w:r>
          </w:p>
        </w:tc>
        <w:tc>
          <w:tcPr>
            <w:tcW w:w="1985" w:type="dxa"/>
            <w:shd w:val="clear" w:color="auto" w:fill="D9D9D9" w:themeFill="background1" w:themeFillShade="D9"/>
          </w:tcPr>
          <w:p w:rsidR="00BB073B" w:rsidRPr="00BB073B" w:rsidRDefault="00BB073B" w:rsidP="0082162C">
            <w:pPr>
              <w:jc w:val="center"/>
              <w:rPr>
                <w:rFonts w:ascii="Times New Roman" w:hAnsi="Times New Roman" w:cs="Times New Roman"/>
                <w:b/>
                <w:lang w:val="lv-LV"/>
              </w:rPr>
            </w:pPr>
            <w:r w:rsidRPr="00BB073B">
              <w:rPr>
                <w:rFonts w:ascii="Times New Roman" w:hAnsi="Times New Roman" w:cs="Times New Roman"/>
                <w:b/>
                <w:lang w:val="lv-LV"/>
              </w:rPr>
              <w:t>Cena par visu apjomu bez PVN (EUR)</w:t>
            </w: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1.</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sidRPr="00BB073B">
              <w:rPr>
                <w:rFonts w:ascii="Times New Roman" w:hAnsi="Times New Roman" w:cs="Times New Roman"/>
                <w:lang w:val="lv-LV"/>
              </w:rPr>
              <w:t>Atsperu šūpoles “Ponijs”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2.</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Sols ar galdu „Gliemezis”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3</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3.</w:t>
            </w:r>
          </w:p>
        </w:tc>
        <w:tc>
          <w:tcPr>
            <w:tcW w:w="3431" w:type="dxa"/>
            <w:shd w:val="clear" w:color="auto" w:fill="auto"/>
          </w:tcPr>
          <w:p w:rsidR="00BB073B" w:rsidRPr="00BB073B" w:rsidRDefault="00BB073B" w:rsidP="0082162C">
            <w:pPr>
              <w:jc w:val="both"/>
              <w:rPr>
                <w:rFonts w:ascii="Times New Roman" w:hAnsi="Times New Roman" w:cs="Times New Roman"/>
                <w:lang w:val="lv-LV"/>
              </w:rPr>
            </w:pPr>
            <w:proofErr w:type="spellStart"/>
            <w:r>
              <w:rPr>
                <w:rFonts w:ascii="Times New Roman" w:hAnsi="Times New Roman" w:cs="Times New Roman"/>
                <w:lang w:val="lv-LV"/>
              </w:rPr>
              <w:t>Atsperšūpoles</w:t>
            </w:r>
            <w:proofErr w:type="spellEnd"/>
            <w:r>
              <w:rPr>
                <w:rFonts w:ascii="Times New Roman" w:hAnsi="Times New Roman" w:cs="Times New Roman"/>
                <w:lang w:val="lv-LV"/>
              </w:rPr>
              <w:t xml:space="preserve"> „Automašīna”</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4.</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Sols „Panda”</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3</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5.</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Atsperu šūpoles „Cālis”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6.</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Šūpoles balansieris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2</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7.</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Rotaļu komplekss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8.</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Šūpoles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2</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sidRPr="00BB073B">
              <w:rPr>
                <w:rFonts w:ascii="Times New Roman" w:hAnsi="Times New Roman" w:cs="Times New Roman"/>
                <w:lang w:val="lv-LV"/>
              </w:rPr>
              <w:t>9</w:t>
            </w:r>
          </w:p>
        </w:tc>
        <w:tc>
          <w:tcPr>
            <w:tcW w:w="3431" w:type="dxa"/>
            <w:shd w:val="clear" w:color="auto" w:fill="auto"/>
          </w:tcPr>
          <w:p w:rsidR="00BB073B" w:rsidRPr="00BB073B" w:rsidRDefault="00BB073B" w:rsidP="0082162C">
            <w:pPr>
              <w:jc w:val="both"/>
              <w:rPr>
                <w:rFonts w:ascii="Times New Roman" w:hAnsi="Times New Roman" w:cs="Times New Roman"/>
                <w:lang w:val="lv-LV"/>
              </w:rPr>
            </w:pPr>
            <w:r>
              <w:rPr>
                <w:rFonts w:ascii="Times New Roman" w:hAnsi="Times New Roman" w:cs="Times New Roman"/>
                <w:lang w:val="lv-LV"/>
              </w:rPr>
              <w:t>Rotaļu komplekss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sidRPr="00BB073B">
              <w:rPr>
                <w:rFonts w:ascii="Times New Roman" w:hAnsi="Times New Roman" w:cs="Times New Roman"/>
                <w:lang w:val="lv-LV"/>
              </w:rPr>
              <w:t>gab</w:t>
            </w:r>
            <w:proofErr w:type="spellEnd"/>
          </w:p>
        </w:tc>
        <w:tc>
          <w:tcPr>
            <w:tcW w:w="1310"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10.</w:t>
            </w:r>
          </w:p>
        </w:tc>
        <w:tc>
          <w:tcPr>
            <w:tcW w:w="3431" w:type="dxa"/>
            <w:shd w:val="clear" w:color="auto" w:fill="auto"/>
          </w:tcPr>
          <w:p w:rsidR="00BB073B" w:rsidRDefault="00BB073B" w:rsidP="0082162C">
            <w:pPr>
              <w:jc w:val="both"/>
              <w:rPr>
                <w:rFonts w:ascii="Times New Roman" w:hAnsi="Times New Roman" w:cs="Times New Roman"/>
                <w:lang w:val="lv-LV"/>
              </w:rPr>
            </w:pPr>
            <w:r>
              <w:rPr>
                <w:rFonts w:ascii="Times New Roman" w:hAnsi="Times New Roman" w:cs="Times New Roman"/>
                <w:lang w:val="lv-LV"/>
              </w:rPr>
              <w:t>Zemē iebūvējamais batuts</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Pr>
                <w:rFonts w:ascii="Times New Roman" w:hAnsi="Times New Roman" w:cs="Times New Roman"/>
                <w:lang w:val="lv-LV"/>
              </w:rPr>
              <w:t>gab</w:t>
            </w:r>
            <w:proofErr w:type="spellEnd"/>
          </w:p>
        </w:tc>
        <w:tc>
          <w:tcPr>
            <w:tcW w:w="1310" w:type="dxa"/>
            <w:shd w:val="clear" w:color="auto" w:fill="auto"/>
            <w:vAlign w:val="center"/>
          </w:tcPr>
          <w:p w:rsidR="00BB073B" w:rsidRDefault="00BB073B" w:rsidP="0082162C">
            <w:pPr>
              <w:jc w:val="center"/>
              <w:rPr>
                <w:rFonts w:ascii="Times New Roman" w:hAnsi="Times New Roman" w:cs="Times New Roman"/>
                <w:lang w:val="lv-LV"/>
              </w:rPr>
            </w:pPr>
            <w:r>
              <w:rPr>
                <w:rFonts w:ascii="Times New Roman" w:hAnsi="Times New Roman" w:cs="Times New Roman"/>
                <w:lang w:val="lv-LV"/>
              </w:rPr>
              <w:t>1</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shd w:val="clear" w:color="auto" w:fill="auto"/>
            <w:vAlign w:val="center"/>
          </w:tcPr>
          <w:p w:rsidR="00BB073B" w:rsidRPr="00BB073B" w:rsidRDefault="00BB073B" w:rsidP="0082162C">
            <w:pPr>
              <w:jc w:val="center"/>
              <w:rPr>
                <w:rFonts w:ascii="Times New Roman" w:hAnsi="Times New Roman" w:cs="Times New Roman"/>
                <w:lang w:val="lv-LV"/>
              </w:rPr>
            </w:pPr>
            <w:r>
              <w:rPr>
                <w:rFonts w:ascii="Times New Roman" w:hAnsi="Times New Roman" w:cs="Times New Roman"/>
                <w:lang w:val="lv-LV"/>
              </w:rPr>
              <w:t>11.</w:t>
            </w:r>
          </w:p>
        </w:tc>
        <w:tc>
          <w:tcPr>
            <w:tcW w:w="3431" w:type="dxa"/>
            <w:shd w:val="clear" w:color="auto" w:fill="auto"/>
          </w:tcPr>
          <w:p w:rsidR="00BB073B" w:rsidRDefault="00BB073B" w:rsidP="0082162C">
            <w:pPr>
              <w:jc w:val="both"/>
              <w:rPr>
                <w:rFonts w:ascii="Times New Roman" w:hAnsi="Times New Roman" w:cs="Times New Roman"/>
                <w:lang w:val="lv-LV"/>
              </w:rPr>
            </w:pPr>
            <w:r>
              <w:rPr>
                <w:rFonts w:ascii="Times New Roman" w:hAnsi="Times New Roman" w:cs="Times New Roman"/>
                <w:lang w:val="lv-LV"/>
              </w:rPr>
              <w:t>Smilšu kaste</w:t>
            </w:r>
          </w:p>
        </w:tc>
        <w:tc>
          <w:tcPr>
            <w:tcW w:w="1403" w:type="dxa"/>
            <w:shd w:val="clear" w:color="auto" w:fill="auto"/>
            <w:vAlign w:val="center"/>
          </w:tcPr>
          <w:p w:rsidR="00BB073B" w:rsidRPr="00BB073B" w:rsidRDefault="00BB073B" w:rsidP="0082162C">
            <w:pPr>
              <w:jc w:val="center"/>
              <w:rPr>
                <w:rFonts w:ascii="Times New Roman" w:hAnsi="Times New Roman" w:cs="Times New Roman"/>
                <w:lang w:val="lv-LV"/>
              </w:rPr>
            </w:pPr>
            <w:proofErr w:type="spellStart"/>
            <w:r>
              <w:rPr>
                <w:rFonts w:ascii="Times New Roman" w:hAnsi="Times New Roman" w:cs="Times New Roman"/>
                <w:lang w:val="lv-LV"/>
              </w:rPr>
              <w:t>gab</w:t>
            </w:r>
            <w:proofErr w:type="spellEnd"/>
          </w:p>
        </w:tc>
        <w:tc>
          <w:tcPr>
            <w:tcW w:w="1310" w:type="dxa"/>
            <w:shd w:val="clear" w:color="auto" w:fill="auto"/>
            <w:vAlign w:val="center"/>
          </w:tcPr>
          <w:p w:rsidR="00BB073B" w:rsidRDefault="00BB073B" w:rsidP="0082162C">
            <w:pPr>
              <w:jc w:val="center"/>
              <w:rPr>
                <w:rFonts w:ascii="Times New Roman" w:hAnsi="Times New Roman" w:cs="Times New Roman"/>
                <w:lang w:val="lv-LV"/>
              </w:rPr>
            </w:pPr>
            <w:r>
              <w:rPr>
                <w:rFonts w:ascii="Times New Roman" w:hAnsi="Times New Roman" w:cs="Times New Roman"/>
                <w:lang w:val="lv-LV"/>
              </w:rPr>
              <w:t>5</w:t>
            </w:r>
          </w:p>
        </w:tc>
        <w:tc>
          <w:tcPr>
            <w:tcW w:w="1540" w:type="dxa"/>
            <w:shd w:val="clear" w:color="auto" w:fill="auto"/>
          </w:tcPr>
          <w:p w:rsidR="00BB073B" w:rsidRPr="00791969" w:rsidRDefault="00BB073B" w:rsidP="0082162C">
            <w:pPr>
              <w:jc w:val="both"/>
              <w:rPr>
                <w:rFonts w:ascii="Times New Roman" w:hAnsi="Times New Roman" w:cs="Times New Roman"/>
                <w:lang w:val="lv-LV"/>
              </w:rPr>
            </w:pPr>
          </w:p>
        </w:tc>
        <w:tc>
          <w:tcPr>
            <w:tcW w:w="1985" w:type="dxa"/>
          </w:tcPr>
          <w:p w:rsidR="00BB073B" w:rsidRPr="00791969" w:rsidRDefault="00BB073B" w:rsidP="0082162C">
            <w:pPr>
              <w:jc w:val="both"/>
              <w:rPr>
                <w:rFonts w:ascii="Times New Roman" w:hAnsi="Times New Roman" w:cs="Times New Roman"/>
                <w:lang w:val="lv-LV"/>
              </w:rPr>
            </w:pPr>
          </w:p>
        </w:tc>
      </w:tr>
      <w:tr w:rsidR="00BB073B" w:rsidRPr="00A34F1F" w:rsidTr="0082162C">
        <w:tc>
          <w:tcPr>
            <w:tcW w:w="646" w:type="dxa"/>
            <w:shd w:val="clear" w:color="auto" w:fill="auto"/>
            <w:vAlign w:val="center"/>
          </w:tcPr>
          <w:p w:rsidR="00BB073B" w:rsidRPr="00A34F1F" w:rsidRDefault="00BB073B" w:rsidP="0082162C">
            <w:pPr>
              <w:jc w:val="center"/>
              <w:rPr>
                <w:rFonts w:ascii="Times New Roman" w:hAnsi="Times New Roman" w:cs="Times New Roman"/>
                <w:lang w:val="lv-LV"/>
              </w:rPr>
            </w:pPr>
            <w:r w:rsidRPr="00A34F1F">
              <w:rPr>
                <w:rFonts w:ascii="Times New Roman" w:hAnsi="Times New Roman" w:cs="Times New Roman"/>
                <w:lang w:val="lv-LV"/>
              </w:rPr>
              <w:t>12.</w:t>
            </w:r>
          </w:p>
        </w:tc>
        <w:tc>
          <w:tcPr>
            <w:tcW w:w="3431" w:type="dxa"/>
            <w:shd w:val="clear" w:color="auto" w:fill="auto"/>
          </w:tcPr>
          <w:p w:rsidR="00BB073B" w:rsidRPr="00A34F1F" w:rsidRDefault="00BB073B" w:rsidP="0082162C">
            <w:pPr>
              <w:jc w:val="both"/>
              <w:rPr>
                <w:rFonts w:ascii="Times New Roman" w:hAnsi="Times New Roman" w:cs="Times New Roman"/>
                <w:lang w:val="lv-LV"/>
              </w:rPr>
            </w:pPr>
            <w:r w:rsidRPr="00A34F1F">
              <w:rPr>
                <w:rFonts w:ascii="Times New Roman" w:hAnsi="Times New Roman" w:cs="Times New Roman"/>
                <w:lang w:val="lv-LV"/>
              </w:rPr>
              <w:t>Rotaļu mājiņa</w:t>
            </w:r>
          </w:p>
        </w:tc>
        <w:tc>
          <w:tcPr>
            <w:tcW w:w="1403" w:type="dxa"/>
            <w:shd w:val="clear" w:color="auto" w:fill="auto"/>
            <w:vAlign w:val="center"/>
          </w:tcPr>
          <w:p w:rsidR="00BB073B" w:rsidRPr="00A34F1F" w:rsidRDefault="00BB073B" w:rsidP="0082162C">
            <w:pPr>
              <w:jc w:val="center"/>
              <w:rPr>
                <w:rFonts w:ascii="Times New Roman" w:hAnsi="Times New Roman" w:cs="Times New Roman"/>
                <w:lang w:val="lv-LV"/>
              </w:rPr>
            </w:pPr>
            <w:proofErr w:type="spellStart"/>
            <w:r w:rsidRPr="00A34F1F">
              <w:rPr>
                <w:rFonts w:ascii="Times New Roman" w:hAnsi="Times New Roman" w:cs="Times New Roman"/>
                <w:lang w:val="lv-LV"/>
              </w:rPr>
              <w:t>gab</w:t>
            </w:r>
            <w:proofErr w:type="spellEnd"/>
          </w:p>
        </w:tc>
        <w:tc>
          <w:tcPr>
            <w:tcW w:w="1310" w:type="dxa"/>
            <w:shd w:val="clear" w:color="auto" w:fill="auto"/>
            <w:vAlign w:val="center"/>
          </w:tcPr>
          <w:p w:rsidR="00BB073B" w:rsidRPr="00A34F1F" w:rsidRDefault="00BB073B" w:rsidP="0082162C">
            <w:pPr>
              <w:jc w:val="center"/>
              <w:rPr>
                <w:rFonts w:ascii="Times New Roman" w:hAnsi="Times New Roman" w:cs="Times New Roman"/>
                <w:lang w:val="lv-LV"/>
              </w:rPr>
            </w:pPr>
            <w:r w:rsidRPr="00A34F1F">
              <w:rPr>
                <w:rFonts w:ascii="Times New Roman" w:hAnsi="Times New Roman" w:cs="Times New Roman"/>
                <w:lang w:val="lv-LV"/>
              </w:rPr>
              <w:t>1</w:t>
            </w:r>
          </w:p>
        </w:tc>
        <w:tc>
          <w:tcPr>
            <w:tcW w:w="1540" w:type="dxa"/>
            <w:shd w:val="clear" w:color="auto" w:fill="auto"/>
          </w:tcPr>
          <w:p w:rsidR="00BB073B" w:rsidRPr="00A34F1F" w:rsidRDefault="00BB073B" w:rsidP="0082162C">
            <w:pPr>
              <w:jc w:val="both"/>
              <w:rPr>
                <w:rFonts w:ascii="Times New Roman" w:hAnsi="Times New Roman" w:cs="Times New Roman"/>
                <w:lang w:val="lv-LV"/>
              </w:rPr>
            </w:pPr>
          </w:p>
        </w:tc>
        <w:tc>
          <w:tcPr>
            <w:tcW w:w="1985" w:type="dxa"/>
          </w:tcPr>
          <w:p w:rsidR="00BB073B" w:rsidRPr="00A34F1F" w:rsidRDefault="00BB073B" w:rsidP="0082162C">
            <w:pPr>
              <w:jc w:val="both"/>
              <w:rPr>
                <w:rFonts w:ascii="Times New Roman" w:hAnsi="Times New Roman" w:cs="Times New Roman"/>
                <w:lang w:val="lv-LV"/>
              </w:rPr>
            </w:pPr>
          </w:p>
        </w:tc>
      </w:tr>
      <w:tr w:rsidR="00BB073B" w:rsidRPr="00BB073B" w:rsidTr="0082162C">
        <w:tc>
          <w:tcPr>
            <w:tcW w:w="646" w:type="dxa"/>
            <w:tcBorders>
              <w:top w:val="single" w:sz="4" w:space="0" w:color="auto"/>
              <w:bottom w:val="single" w:sz="4" w:space="0" w:color="auto"/>
            </w:tcBorders>
            <w:shd w:val="clear" w:color="auto" w:fill="auto"/>
            <w:vAlign w:val="center"/>
          </w:tcPr>
          <w:p w:rsidR="00BB073B" w:rsidRPr="00A34F1F" w:rsidRDefault="00BB073B" w:rsidP="008B6C2F">
            <w:pPr>
              <w:jc w:val="center"/>
              <w:rPr>
                <w:rFonts w:ascii="Times New Roman" w:hAnsi="Times New Roman" w:cs="Times New Roman"/>
                <w:lang w:val="lv-LV"/>
              </w:rPr>
            </w:pPr>
            <w:r w:rsidRPr="00A34F1F">
              <w:rPr>
                <w:rFonts w:ascii="Times New Roman" w:hAnsi="Times New Roman" w:cs="Times New Roman"/>
                <w:lang w:val="lv-LV"/>
              </w:rPr>
              <w:t>1</w:t>
            </w:r>
            <w:r w:rsidR="008B6C2F" w:rsidRPr="00A34F1F">
              <w:rPr>
                <w:rFonts w:ascii="Times New Roman" w:hAnsi="Times New Roman" w:cs="Times New Roman"/>
                <w:lang w:val="lv-LV"/>
              </w:rPr>
              <w:t>3</w:t>
            </w:r>
            <w:r w:rsidRPr="00A34F1F">
              <w:rPr>
                <w:rFonts w:ascii="Times New Roman" w:hAnsi="Times New Roman" w:cs="Times New Roman"/>
                <w:lang w:val="lv-LV"/>
              </w:rPr>
              <w:t>.</w:t>
            </w:r>
          </w:p>
        </w:tc>
        <w:tc>
          <w:tcPr>
            <w:tcW w:w="3431" w:type="dxa"/>
            <w:tcBorders>
              <w:top w:val="single" w:sz="4" w:space="0" w:color="auto"/>
              <w:bottom w:val="single" w:sz="4" w:space="0" w:color="auto"/>
            </w:tcBorders>
            <w:shd w:val="clear" w:color="auto" w:fill="auto"/>
            <w:vAlign w:val="center"/>
          </w:tcPr>
          <w:p w:rsidR="00BB073B" w:rsidRPr="00A34F1F" w:rsidRDefault="00BB073B" w:rsidP="0082162C">
            <w:pPr>
              <w:tabs>
                <w:tab w:val="left" w:pos="675"/>
              </w:tabs>
              <w:rPr>
                <w:rFonts w:ascii="Times New Roman" w:hAnsi="Times New Roman" w:cs="Times New Roman"/>
                <w:lang w:val="lv-LV"/>
              </w:rPr>
            </w:pPr>
            <w:r w:rsidRPr="00A34F1F">
              <w:rPr>
                <w:rFonts w:ascii="Times New Roman" w:hAnsi="Times New Roman" w:cs="Times New Roman"/>
                <w:lang w:val="lv-LV"/>
              </w:rPr>
              <w:t>Gumijas segums un pamatnes sagatavošanas darbi</w:t>
            </w:r>
          </w:p>
        </w:tc>
        <w:tc>
          <w:tcPr>
            <w:tcW w:w="1403" w:type="dxa"/>
            <w:tcBorders>
              <w:top w:val="single" w:sz="4" w:space="0" w:color="auto"/>
              <w:bottom w:val="single" w:sz="4" w:space="0" w:color="auto"/>
            </w:tcBorders>
            <w:shd w:val="clear" w:color="auto" w:fill="auto"/>
            <w:vAlign w:val="center"/>
          </w:tcPr>
          <w:p w:rsidR="00BB073B" w:rsidRPr="00A34F1F" w:rsidRDefault="00BB073B" w:rsidP="0082162C">
            <w:pPr>
              <w:jc w:val="center"/>
              <w:rPr>
                <w:rFonts w:ascii="Times New Roman" w:hAnsi="Times New Roman" w:cs="Times New Roman"/>
                <w:lang w:val="lv-LV"/>
              </w:rPr>
            </w:pPr>
            <w:r w:rsidRPr="00A34F1F">
              <w:rPr>
                <w:rFonts w:ascii="Times New Roman" w:hAnsi="Times New Roman" w:cs="Times New Roman"/>
                <w:lang w:val="lv-LV"/>
              </w:rPr>
              <w:t>m</w:t>
            </w:r>
            <w:r w:rsidRPr="00A34F1F">
              <w:rPr>
                <w:rFonts w:ascii="Times New Roman" w:hAnsi="Times New Roman" w:cs="Times New Roman"/>
                <w:vertAlign w:val="superscript"/>
                <w:lang w:val="lv-LV"/>
              </w:rPr>
              <w:t>2</w:t>
            </w:r>
          </w:p>
        </w:tc>
        <w:tc>
          <w:tcPr>
            <w:tcW w:w="1310" w:type="dxa"/>
            <w:tcBorders>
              <w:top w:val="single" w:sz="4" w:space="0" w:color="auto"/>
              <w:bottom w:val="single" w:sz="4" w:space="0" w:color="auto"/>
            </w:tcBorders>
            <w:shd w:val="clear" w:color="auto" w:fill="auto"/>
            <w:vAlign w:val="center"/>
          </w:tcPr>
          <w:p w:rsidR="00BB073B" w:rsidRPr="00BB073B" w:rsidRDefault="00A34F1F" w:rsidP="0082162C">
            <w:pPr>
              <w:jc w:val="center"/>
              <w:rPr>
                <w:rFonts w:ascii="Times New Roman" w:hAnsi="Times New Roman" w:cs="Times New Roman"/>
                <w:lang w:val="lv-LV"/>
              </w:rPr>
            </w:pPr>
            <w:r w:rsidRPr="00A34F1F">
              <w:rPr>
                <w:rFonts w:ascii="Times New Roman" w:hAnsi="Times New Roman" w:cs="Times New Roman"/>
                <w:lang w:val="lv-LV"/>
              </w:rPr>
              <w:t>180</w:t>
            </w:r>
            <w:bookmarkStart w:id="36" w:name="_GoBack"/>
            <w:bookmarkEnd w:id="36"/>
          </w:p>
        </w:tc>
        <w:tc>
          <w:tcPr>
            <w:tcW w:w="1540" w:type="dxa"/>
            <w:tcBorders>
              <w:top w:val="single" w:sz="4" w:space="0" w:color="auto"/>
              <w:bottom w:val="single" w:sz="4" w:space="0" w:color="auto"/>
            </w:tcBorders>
            <w:shd w:val="clear" w:color="auto" w:fill="auto"/>
          </w:tcPr>
          <w:p w:rsidR="00BB073B" w:rsidRPr="00791969" w:rsidRDefault="00BB073B" w:rsidP="0082162C">
            <w:pPr>
              <w:jc w:val="both"/>
              <w:rPr>
                <w:rFonts w:ascii="Times New Roman" w:hAnsi="Times New Roman" w:cs="Times New Roman"/>
                <w:lang w:val="lv-LV"/>
              </w:rPr>
            </w:pPr>
          </w:p>
        </w:tc>
        <w:tc>
          <w:tcPr>
            <w:tcW w:w="1985" w:type="dxa"/>
            <w:tcBorders>
              <w:top w:val="single" w:sz="4" w:space="0" w:color="auto"/>
              <w:bottom w:val="single" w:sz="4" w:space="0" w:color="auto"/>
            </w:tcBorders>
          </w:tcPr>
          <w:p w:rsidR="00BB073B" w:rsidRPr="00791969" w:rsidRDefault="00BB073B" w:rsidP="0082162C">
            <w:pPr>
              <w:jc w:val="both"/>
              <w:rPr>
                <w:rFonts w:ascii="Times New Roman" w:hAnsi="Times New Roman" w:cs="Times New Roman"/>
                <w:lang w:val="lv-LV"/>
              </w:rPr>
            </w:pPr>
          </w:p>
        </w:tc>
      </w:tr>
      <w:tr w:rsidR="00BB073B" w:rsidRPr="00BB073B" w:rsidTr="0082162C">
        <w:tc>
          <w:tcPr>
            <w:tcW w:w="646" w:type="dxa"/>
            <w:tcBorders>
              <w:top w:val="single" w:sz="4" w:space="0" w:color="auto"/>
              <w:bottom w:val="single" w:sz="4" w:space="0" w:color="auto"/>
            </w:tcBorders>
            <w:shd w:val="clear" w:color="auto" w:fill="auto"/>
            <w:vAlign w:val="center"/>
          </w:tcPr>
          <w:p w:rsidR="00BB073B" w:rsidRPr="00BB073B" w:rsidRDefault="008B6C2F" w:rsidP="0082162C">
            <w:pPr>
              <w:jc w:val="center"/>
              <w:rPr>
                <w:rFonts w:ascii="Times New Roman" w:hAnsi="Times New Roman" w:cs="Times New Roman"/>
                <w:lang w:val="lv-LV"/>
              </w:rPr>
            </w:pPr>
            <w:r>
              <w:rPr>
                <w:rFonts w:ascii="Times New Roman" w:hAnsi="Times New Roman" w:cs="Times New Roman"/>
                <w:lang w:val="lv-LV"/>
              </w:rPr>
              <w:t>14</w:t>
            </w:r>
            <w:r w:rsidR="00BB073B" w:rsidRPr="00BB073B">
              <w:rPr>
                <w:rFonts w:ascii="Times New Roman" w:hAnsi="Times New Roman" w:cs="Times New Roman"/>
                <w:lang w:val="lv-LV"/>
              </w:rPr>
              <w:t xml:space="preserve">. </w:t>
            </w:r>
          </w:p>
        </w:tc>
        <w:tc>
          <w:tcPr>
            <w:tcW w:w="3431" w:type="dxa"/>
            <w:tcBorders>
              <w:top w:val="single" w:sz="4" w:space="0" w:color="auto"/>
              <w:bottom w:val="single" w:sz="4" w:space="0" w:color="auto"/>
            </w:tcBorders>
            <w:shd w:val="clear" w:color="auto" w:fill="auto"/>
            <w:vAlign w:val="center"/>
          </w:tcPr>
          <w:p w:rsidR="00BB073B" w:rsidRPr="00BB073B" w:rsidRDefault="00BB073B" w:rsidP="0082162C">
            <w:pPr>
              <w:tabs>
                <w:tab w:val="left" w:pos="675"/>
              </w:tabs>
              <w:rPr>
                <w:rFonts w:ascii="Times New Roman" w:hAnsi="Times New Roman" w:cs="Times New Roman"/>
                <w:lang w:val="lv-LV"/>
              </w:rPr>
            </w:pPr>
            <w:r w:rsidRPr="00BB073B">
              <w:rPr>
                <w:rFonts w:ascii="Times New Roman" w:hAnsi="Times New Roman" w:cs="Times New Roman"/>
                <w:lang w:val="lv-LV"/>
              </w:rPr>
              <w:t>Piegāde un uzstādīšana</w:t>
            </w:r>
          </w:p>
        </w:tc>
        <w:tc>
          <w:tcPr>
            <w:tcW w:w="4253" w:type="dxa"/>
            <w:gridSpan w:val="3"/>
            <w:tcBorders>
              <w:top w:val="single" w:sz="4" w:space="0" w:color="auto"/>
              <w:bottom w:val="single" w:sz="4" w:space="0" w:color="auto"/>
            </w:tcBorders>
            <w:shd w:val="clear" w:color="auto" w:fill="auto"/>
            <w:vAlign w:val="center"/>
          </w:tcPr>
          <w:p w:rsidR="00BB073B" w:rsidRPr="00791969" w:rsidRDefault="00BB073B" w:rsidP="0082162C">
            <w:pPr>
              <w:jc w:val="both"/>
              <w:rPr>
                <w:rFonts w:ascii="Times New Roman" w:hAnsi="Times New Roman" w:cs="Times New Roman"/>
                <w:lang w:val="lv-LV"/>
              </w:rPr>
            </w:pPr>
          </w:p>
        </w:tc>
        <w:tc>
          <w:tcPr>
            <w:tcW w:w="1985" w:type="dxa"/>
            <w:tcBorders>
              <w:top w:val="single" w:sz="4" w:space="0" w:color="auto"/>
              <w:bottom w:val="single" w:sz="4" w:space="0" w:color="auto"/>
            </w:tcBorders>
          </w:tcPr>
          <w:p w:rsidR="00BB073B" w:rsidRPr="00791969" w:rsidRDefault="00BB073B" w:rsidP="0082162C">
            <w:pPr>
              <w:jc w:val="both"/>
              <w:rPr>
                <w:rFonts w:ascii="Times New Roman" w:hAnsi="Times New Roman" w:cs="Times New Roman"/>
                <w:lang w:val="lv-LV"/>
              </w:rPr>
            </w:pPr>
          </w:p>
        </w:tc>
      </w:tr>
      <w:tr w:rsidR="00BB073B" w:rsidRPr="00BB073B" w:rsidTr="0082162C">
        <w:tc>
          <w:tcPr>
            <w:tcW w:w="8330" w:type="dxa"/>
            <w:gridSpan w:val="5"/>
            <w:tcBorders>
              <w:top w:val="single" w:sz="4" w:space="0" w:color="auto"/>
              <w:bottom w:val="single" w:sz="4" w:space="0" w:color="auto"/>
            </w:tcBorders>
            <w:shd w:val="clear" w:color="auto" w:fill="auto"/>
            <w:vAlign w:val="center"/>
          </w:tcPr>
          <w:p w:rsidR="00BB073B" w:rsidRPr="00791969" w:rsidRDefault="00BB073B" w:rsidP="0082162C">
            <w:pPr>
              <w:jc w:val="right"/>
              <w:rPr>
                <w:rFonts w:ascii="Times New Roman" w:hAnsi="Times New Roman" w:cs="Times New Roman"/>
                <w:b/>
                <w:lang w:val="lv-LV"/>
              </w:rPr>
            </w:pPr>
            <w:r w:rsidRPr="00791969">
              <w:rPr>
                <w:rFonts w:ascii="Times New Roman" w:hAnsi="Times New Roman" w:cs="Times New Roman"/>
                <w:b/>
                <w:lang w:val="lv-LV"/>
              </w:rPr>
              <w:t>Kopā bez PVN</w:t>
            </w:r>
          </w:p>
        </w:tc>
        <w:tc>
          <w:tcPr>
            <w:tcW w:w="1985" w:type="dxa"/>
            <w:tcBorders>
              <w:top w:val="single" w:sz="4" w:space="0" w:color="auto"/>
              <w:bottom w:val="single" w:sz="4" w:space="0" w:color="auto"/>
            </w:tcBorders>
          </w:tcPr>
          <w:p w:rsidR="00BB073B" w:rsidRPr="00BB073B" w:rsidRDefault="00BB073B" w:rsidP="0082162C">
            <w:pPr>
              <w:jc w:val="both"/>
              <w:rPr>
                <w:rFonts w:ascii="Times New Roman" w:hAnsi="Times New Roman" w:cs="Times New Roman"/>
                <w:b/>
                <w:lang w:val="lv-LV"/>
              </w:rPr>
            </w:pPr>
          </w:p>
        </w:tc>
      </w:tr>
      <w:tr w:rsidR="00BB073B" w:rsidRPr="00BB073B" w:rsidTr="0082162C">
        <w:tc>
          <w:tcPr>
            <w:tcW w:w="8330" w:type="dxa"/>
            <w:gridSpan w:val="5"/>
            <w:tcBorders>
              <w:top w:val="single" w:sz="4" w:space="0" w:color="auto"/>
              <w:bottom w:val="single" w:sz="4" w:space="0" w:color="auto"/>
            </w:tcBorders>
            <w:shd w:val="clear" w:color="auto" w:fill="auto"/>
            <w:vAlign w:val="center"/>
          </w:tcPr>
          <w:p w:rsidR="00BB073B" w:rsidRPr="00BB073B" w:rsidRDefault="00BB073B" w:rsidP="0082162C">
            <w:pPr>
              <w:jc w:val="right"/>
              <w:rPr>
                <w:rFonts w:ascii="Times New Roman" w:hAnsi="Times New Roman" w:cs="Times New Roman"/>
                <w:b/>
                <w:lang w:val="lv-LV"/>
              </w:rPr>
            </w:pPr>
            <w:r w:rsidRPr="00BB073B">
              <w:rPr>
                <w:rFonts w:ascii="Times New Roman" w:hAnsi="Times New Roman" w:cs="Times New Roman"/>
                <w:lang w:val="lv-LV"/>
              </w:rPr>
              <w:t>PVN</w:t>
            </w:r>
          </w:p>
        </w:tc>
        <w:tc>
          <w:tcPr>
            <w:tcW w:w="1985" w:type="dxa"/>
            <w:tcBorders>
              <w:top w:val="single" w:sz="4" w:space="0" w:color="auto"/>
              <w:bottom w:val="single" w:sz="4" w:space="0" w:color="auto"/>
            </w:tcBorders>
          </w:tcPr>
          <w:p w:rsidR="00BB073B" w:rsidRPr="00791969" w:rsidRDefault="00BB073B" w:rsidP="0082162C">
            <w:pPr>
              <w:jc w:val="both"/>
              <w:rPr>
                <w:rFonts w:ascii="Times New Roman" w:hAnsi="Times New Roman" w:cs="Times New Roman"/>
                <w:lang w:val="lv-LV"/>
              </w:rPr>
            </w:pPr>
          </w:p>
        </w:tc>
      </w:tr>
      <w:tr w:rsidR="00BB073B" w:rsidRPr="00BB073B" w:rsidTr="0082162C">
        <w:tc>
          <w:tcPr>
            <w:tcW w:w="8330" w:type="dxa"/>
            <w:gridSpan w:val="5"/>
            <w:tcBorders>
              <w:top w:val="single" w:sz="4" w:space="0" w:color="auto"/>
            </w:tcBorders>
            <w:shd w:val="clear" w:color="auto" w:fill="auto"/>
            <w:vAlign w:val="center"/>
          </w:tcPr>
          <w:p w:rsidR="00BB073B" w:rsidRPr="00791969" w:rsidRDefault="00BB073B" w:rsidP="0082162C">
            <w:pPr>
              <w:jc w:val="right"/>
              <w:rPr>
                <w:rFonts w:ascii="Times New Roman" w:hAnsi="Times New Roman" w:cs="Times New Roman"/>
                <w:b/>
                <w:lang w:val="lv-LV"/>
              </w:rPr>
            </w:pPr>
            <w:r w:rsidRPr="00791969">
              <w:rPr>
                <w:rFonts w:ascii="Times New Roman" w:hAnsi="Times New Roman" w:cs="Times New Roman"/>
                <w:b/>
                <w:lang w:val="lv-LV"/>
              </w:rPr>
              <w:t>Kopā ar PVN</w:t>
            </w:r>
          </w:p>
        </w:tc>
        <w:tc>
          <w:tcPr>
            <w:tcW w:w="1985" w:type="dxa"/>
            <w:tcBorders>
              <w:top w:val="single" w:sz="4" w:space="0" w:color="auto"/>
            </w:tcBorders>
          </w:tcPr>
          <w:p w:rsidR="00BB073B" w:rsidRPr="00BB073B" w:rsidRDefault="00BB073B" w:rsidP="0082162C">
            <w:pPr>
              <w:jc w:val="both"/>
              <w:rPr>
                <w:rFonts w:ascii="Times New Roman" w:hAnsi="Times New Roman" w:cs="Times New Roman"/>
                <w:b/>
                <w:lang w:val="lv-LV"/>
              </w:rPr>
            </w:pPr>
          </w:p>
        </w:tc>
      </w:tr>
    </w:tbl>
    <w:p w:rsidR="00BB073B" w:rsidRPr="00BB073B" w:rsidRDefault="00BB073B" w:rsidP="00BB073B">
      <w:pPr>
        <w:rPr>
          <w:lang w:val="lv-LV"/>
        </w:rPr>
      </w:pPr>
    </w:p>
    <w:p w:rsidR="00BB073B" w:rsidRPr="00BB073B" w:rsidRDefault="00BB073B" w:rsidP="00BB073B">
      <w:pPr>
        <w:spacing w:after="0" w:line="240" w:lineRule="auto"/>
        <w:jc w:val="center"/>
        <w:rPr>
          <w:rFonts w:ascii="Times New Roman" w:eastAsia="Times New Roman" w:hAnsi="Times New Roman" w:cs="Times New Roman"/>
          <w:sz w:val="24"/>
          <w:szCs w:val="24"/>
          <w:lang w:val="lv-LV"/>
        </w:rPr>
      </w:pPr>
    </w:p>
    <w:p w:rsidR="00BB073B" w:rsidRPr="00BB073B" w:rsidRDefault="00BB073B" w:rsidP="00BB073B">
      <w:pPr>
        <w:spacing w:after="0" w:line="240" w:lineRule="auto"/>
        <w:jc w:val="center"/>
        <w:rPr>
          <w:rFonts w:ascii="Times New Roman" w:eastAsia="Times New Roman" w:hAnsi="Times New Roman" w:cs="Times New Roman"/>
          <w:sz w:val="24"/>
          <w:szCs w:val="24"/>
          <w:lang w:val="lv-LV"/>
        </w:rPr>
      </w:pPr>
      <w:r w:rsidRPr="00BB073B">
        <w:rPr>
          <w:rFonts w:ascii="Times New Roman" w:eastAsia="Times New Roman" w:hAnsi="Times New Roman" w:cs="Times New Roman"/>
          <w:sz w:val="24"/>
          <w:szCs w:val="24"/>
          <w:lang w:val="lv-LV"/>
        </w:rPr>
        <w:t>___________________________________________________________</w:t>
      </w:r>
    </w:p>
    <w:p w:rsidR="00BB073B" w:rsidRPr="00BB073B" w:rsidRDefault="00BB073B" w:rsidP="00BB073B">
      <w:pPr>
        <w:spacing w:after="0" w:line="240" w:lineRule="auto"/>
        <w:jc w:val="center"/>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Uzņēmuma vadītāja vai pilnvarotās personas paraksts, tā atšifrējums</w:t>
      </w:r>
    </w:p>
    <w:p w:rsidR="00BB073B" w:rsidRPr="00BB073B" w:rsidRDefault="00BB073B" w:rsidP="00BB073B">
      <w:pPr>
        <w:spacing w:after="0" w:line="240" w:lineRule="auto"/>
        <w:jc w:val="center"/>
        <w:rPr>
          <w:rFonts w:ascii="Times New Roman" w:eastAsia="Times New Roman" w:hAnsi="Times New Roman" w:cs="Times New Roman"/>
          <w:sz w:val="20"/>
          <w:szCs w:val="20"/>
          <w:lang w:val="lv-LV"/>
        </w:rPr>
      </w:pPr>
    </w:p>
    <w:p w:rsidR="00BB073B" w:rsidRPr="00BB073B" w:rsidRDefault="00BB073B" w:rsidP="00BB073B">
      <w:pPr>
        <w:spacing w:after="0" w:line="240" w:lineRule="auto"/>
        <w:rPr>
          <w:rFonts w:ascii="Times New Roman" w:eastAsia="Times New Roman" w:hAnsi="Times New Roman" w:cs="Times New Roman"/>
          <w:sz w:val="20"/>
          <w:szCs w:val="20"/>
          <w:lang w:val="lv-LV"/>
        </w:rPr>
      </w:pPr>
      <w:r w:rsidRPr="00BB073B">
        <w:rPr>
          <w:rFonts w:ascii="Times New Roman" w:eastAsia="Times New Roman" w:hAnsi="Times New Roman" w:cs="Times New Roman"/>
          <w:sz w:val="20"/>
          <w:szCs w:val="20"/>
          <w:lang w:val="lv-LV"/>
        </w:rPr>
        <w:t>Z.v.</w:t>
      </w:r>
    </w:p>
    <w:p w:rsidR="000A7D57" w:rsidRPr="00BB073B" w:rsidRDefault="000A7D57" w:rsidP="00BB073B">
      <w:pPr>
        <w:rPr>
          <w:lang w:val="lv-LV"/>
        </w:rPr>
      </w:pPr>
    </w:p>
    <w:sectPr w:rsidR="000A7D57" w:rsidRPr="00BB073B" w:rsidSect="000A7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63C" w:rsidRDefault="0063163C" w:rsidP="00F64E94">
      <w:pPr>
        <w:spacing w:after="0" w:line="240" w:lineRule="auto"/>
      </w:pPr>
      <w:r>
        <w:separator/>
      </w:r>
    </w:p>
  </w:endnote>
  <w:endnote w:type="continuationSeparator" w:id="0">
    <w:p w:rsidR="0063163C" w:rsidRDefault="0063163C" w:rsidP="00F6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33288"/>
      <w:docPartObj>
        <w:docPartGallery w:val="Page Numbers (Bottom of Page)"/>
        <w:docPartUnique/>
      </w:docPartObj>
    </w:sdtPr>
    <w:sdtEndPr>
      <w:rPr>
        <w:rFonts w:ascii="Times New Roman" w:hAnsi="Times New Roman" w:cs="Times New Roman"/>
        <w:noProof/>
      </w:rPr>
    </w:sdtEndPr>
    <w:sdtContent>
      <w:p w:rsidR="003A08AB" w:rsidRPr="00F64E94" w:rsidRDefault="003A08AB">
        <w:pPr>
          <w:pStyle w:val="Footer"/>
          <w:jc w:val="center"/>
          <w:rPr>
            <w:rFonts w:ascii="Times New Roman" w:hAnsi="Times New Roman" w:cs="Times New Roman"/>
          </w:rPr>
        </w:pPr>
        <w:r w:rsidRPr="00F64E94">
          <w:rPr>
            <w:rFonts w:ascii="Times New Roman" w:hAnsi="Times New Roman" w:cs="Times New Roman"/>
          </w:rPr>
          <w:fldChar w:fldCharType="begin"/>
        </w:r>
        <w:r w:rsidRPr="00F64E94">
          <w:rPr>
            <w:rFonts w:ascii="Times New Roman" w:hAnsi="Times New Roman" w:cs="Times New Roman"/>
          </w:rPr>
          <w:instrText xml:space="preserve"> PAGE   \* MERGEFORMAT </w:instrText>
        </w:r>
        <w:r w:rsidRPr="00F64E94">
          <w:rPr>
            <w:rFonts w:ascii="Times New Roman" w:hAnsi="Times New Roman" w:cs="Times New Roman"/>
          </w:rPr>
          <w:fldChar w:fldCharType="separate"/>
        </w:r>
        <w:r w:rsidR="00A34F1F">
          <w:rPr>
            <w:rFonts w:ascii="Times New Roman" w:hAnsi="Times New Roman" w:cs="Times New Roman"/>
            <w:noProof/>
          </w:rPr>
          <w:t>28</w:t>
        </w:r>
        <w:r w:rsidRPr="00F64E94">
          <w:rPr>
            <w:rFonts w:ascii="Times New Roman" w:hAnsi="Times New Roman" w:cs="Times New Roman"/>
            <w:noProof/>
          </w:rPr>
          <w:fldChar w:fldCharType="end"/>
        </w:r>
      </w:p>
    </w:sdtContent>
  </w:sdt>
  <w:p w:rsidR="003A08AB" w:rsidRDefault="003A0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63C" w:rsidRDefault="0063163C" w:rsidP="00F64E94">
      <w:pPr>
        <w:spacing w:after="0" w:line="240" w:lineRule="auto"/>
      </w:pPr>
      <w:r>
        <w:separator/>
      </w:r>
    </w:p>
  </w:footnote>
  <w:footnote w:type="continuationSeparator" w:id="0">
    <w:p w:rsidR="0063163C" w:rsidRDefault="0063163C" w:rsidP="00F64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1F8"/>
    <w:multiLevelType w:val="hybridMultilevel"/>
    <w:tmpl w:val="D73EFC96"/>
    <w:lvl w:ilvl="0" w:tplc="0409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5C5DCD"/>
    <w:multiLevelType w:val="multilevel"/>
    <w:tmpl w:val="99D890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757B21"/>
    <w:multiLevelType w:val="multilevel"/>
    <w:tmpl w:val="C4908256"/>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99261C2"/>
    <w:multiLevelType w:val="multilevel"/>
    <w:tmpl w:val="53BE145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942255D"/>
    <w:multiLevelType w:val="hybridMultilevel"/>
    <w:tmpl w:val="50B210EA"/>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AB4233C"/>
    <w:multiLevelType w:val="multilevel"/>
    <w:tmpl w:val="D4E6066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5A30932"/>
    <w:multiLevelType w:val="multilevel"/>
    <w:tmpl w:val="DE0E450C"/>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val="0"/>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9">
    <w:nsid w:val="268337D8"/>
    <w:multiLevelType w:val="multilevel"/>
    <w:tmpl w:val="E32A8922"/>
    <w:lvl w:ilvl="0">
      <w:start w:val="1"/>
      <w:numFmt w:val="decimal"/>
      <w:lvlText w:val="%1."/>
      <w:lvlJc w:val="left"/>
      <w:pPr>
        <w:ind w:left="720" w:hanging="360"/>
      </w:pPr>
      <w:rPr>
        <w:rFonts w:ascii="Times New Roman" w:eastAsia="Times New Roman" w:hAnsi="Times New Roman" w:cs="Times New Roman"/>
        <w:b/>
      </w:rPr>
    </w:lvl>
    <w:lvl w:ilvl="1">
      <w:start w:val="3"/>
      <w:numFmt w:val="decimal"/>
      <w:isLgl/>
      <w:lvlText w:val="%1.%2."/>
      <w:lvlJc w:val="left"/>
      <w:pPr>
        <w:ind w:left="900" w:hanging="540"/>
      </w:pPr>
      <w:rPr>
        <w:b w:val="0"/>
        <w:strike w:val="0"/>
        <w:dstrike w:val="0"/>
        <w:u w:val="none" w:color="000000"/>
        <w:effect w:val="none"/>
      </w:rPr>
    </w:lvl>
    <w:lvl w:ilvl="2">
      <w:start w:val="1"/>
      <w:numFmt w:val="decimal"/>
      <w:isLgl/>
      <w:lvlText w:val="%1.%2.%3."/>
      <w:lvlJc w:val="left"/>
      <w:pPr>
        <w:ind w:left="1004" w:hanging="720"/>
      </w:pPr>
      <w:rPr>
        <w:b w:val="0"/>
        <w:strike w:val="0"/>
        <w:dstrike w:val="0"/>
        <w:sz w:val="24"/>
        <w:szCs w:val="24"/>
        <w:u w:val="none" w:color="000000"/>
        <w:effect w:val="none"/>
      </w:rPr>
    </w:lvl>
    <w:lvl w:ilvl="3">
      <w:start w:val="1"/>
      <w:numFmt w:val="decimal"/>
      <w:isLgl/>
      <w:lvlText w:val="%1.%2.%3.%4."/>
      <w:lvlJc w:val="left"/>
      <w:pPr>
        <w:ind w:left="1080" w:hanging="720"/>
      </w:pPr>
      <w:rPr>
        <w:b/>
        <w:u w:val="single"/>
      </w:rPr>
    </w:lvl>
    <w:lvl w:ilvl="4">
      <w:start w:val="1"/>
      <w:numFmt w:val="decimal"/>
      <w:isLgl/>
      <w:lvlText w:val="%1.%2.%3.%4.%5."/>
      <w:lvlJc w:val="left"/>
      <w:pPr>
        <w:ind w:left="1440" w:hanging="1080"/>
      </w:pPr>
      <w:rPr>
        <w:b/>
        <w:u w:val="single"/>
      </w:rPr>
    </w:lvl>
    <w:lvl w:ilvl="5">
      <w:start w:val="1"/>
      <w:numFmt w:val="decimal"/>
      <w:isLgl/>
      <w:lvlText w:val="%1.%2.%3.%4.%5.%6."/>
      <w:lvlJc w:val="left"/>
      <w:pPr>
        <w:ind w:left="1440" w:hanging="1080"/>
      </w:pPr>
      <w:rPr>
        <w:b/>
        <w:u w:val="single"/>
      </w:rPr>
    </w:lvl>
    <w:lvl w:ilvl="6">
      <w:start w:val="1"/>
      <w:numFmt w:val="decimal"/>
      <w:isLgl/>
      <w:lvlText w:val="%1.%2.%3.%4.%5.%6.%7."/>
      <w:lvlJc w:val="left"/>
      <w:pPr>
        <w:ind w:left="1800" w:hanging="1440"/>
      </w:pPr>
      <w:rPr>
        <w:b/>
        <w:u w:val="single"/>
      </w:rPr>
    </w:lvl>
    <w:lvl w:ilvl="7">
      <w:start w:val="1"/>
      <w:numFmt w:val="decimal"/>
      <w:isLgl/>
      <w:lvlText w:val="%1.%2.%3.%4.%5.%6.%7.%8."/>
      <w:lvlJc w:val="left"/>
      <w:pPr>
        <w:ind w:left="1800" w:hanging="1440"/>
      </w:pPr>
      <w:rPr>
        <w:b/>
        <w:u w:val="single"/>
      </w:rPr>
    </w:lvl>
    <w:lvl w:ilvl="8">
      <w:start w:val="1"/>
      <w:numFmt w:val="decimal"/>
      <w:isLgl/>
      <w:lvlText w:val="%1.%2.%3.%4.%5.%6.%7.%8.%9."/>
      <w:lvlJc w:val="left"/>
      <w:pPr>
        <w:ind w:left="2160" w:hanging="1800"/>
      </w:pPr>
      <w:rPr>
        <w:b/>
        <w:u w:val="single"/>
      </w:rPr>
    </w:lvl>
  </w:abstractNum>
  <w:abstractNum w:abstractNumId="10">
    <w:nsid w:val="28950EE8"/>
    <w:multiLevelType w:val="hybridMultilevel"/>
    <w:tmpl w:val="024466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AF666F6"/>
    <w:multiLevelType w:val="hybridMultilevel"/>
    <w:tmpl w:val="0448B2D0"/>
    <w:lvl w:ilvl="0" w:tplc="50E60F42">
      <w:start w:val="1"/>
      <w:numFmt w:val="decimal"/>
      <w:lvlText w:val="3.%1. "/>
      <w:lvlJc w:val="left"/>
      <w:pPr>
        <w:ind w:left="1440" w:hanging="360"/>
      </w:pPr>
      <w:rPr>
        <w:rFonts w:ascii="Times New Roman" w:hAnsi="Times New Roman" w:cs="Times New Roman" w:hint="default"/>
        <w:b/>
        <w:bCs w:val="0"/>
        <w:i w:val="0"/>
        <w:iCs w:val="0"/>
        <w:color w:val="auto"/>
        <w:sz w:val="24"/>
        <w:szCs w:val="24"/>
        <w:u w:val="none"/>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32617A0B"/>
    <w:multiLevelType w:val="multilevel"/>
    <w:tmpl w:val="95DE0D4A"/>
    <w:lvl w:ilvl="0">
      <w:start w:val="1"/>
      <w:numFmt w:val="decimal"/>
      <w:lvlText w:val="%1."/>
      <w:lvlJc w:val="left"/>
      <w:pPr>
        <w:ind w:left="360" w:hanging="360"/>
      </w:pPr>
    </w:lvl>
    <w:lvl w:ilvl="1">
      <w:start w:val="45"/>
      <w:numFmt w:val="decimal"/>
      <w:lvlText w:val="%2"/>
      <w:lvlJc w:val="left"/>
      <w:pPr>
        <w:ind w:left="1070" w:hanging="360"/>
      </w:pPr>
    </w:lvl>
    <w:lvl w:ilvl="2">
      <w:start w:val="1"/>
      <w:numFmt w:val="decimal"/>
      <w:lvlText w:val="%3)"/>
      <w:lvlJc w:val="left"/>
      <w:pPr>
        <w:ind w:left="2340" w:hanging="360"/>
      </w:pPr>
    </w:lvl>
    <w:lvl w:ilvl="3">
      <w:start w:val="4"/>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AA6C13"/>
    <w:multiLevelType w:val="hybridMultilevel"/>
    <w:tmpl w:val="BF9AFC7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nsid w:val="3B894031"/>
    <w:multiLevelType w:val="multilevel"/>
    <w:tmpl w:val="9A18F5D8"/>
    <w:lvl w:ilvl="0">
      <w:start w:val="4"/>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3CA251F5"/>
    <w:multiLevelType w:val="hybridMultilevel"/>
    <w:tmpl w:val="0E7E33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287702A"/>
    <w:multiLevelType w:val="hybridMultilevel"/>
    <w:tmpl w:val="A280B4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4A195815"/>
    <w:multiLevelType w:val="hybridMultilevel"/>
    <w:tmpl w:val="0E7E33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FEE2AC1"/>
    <w:multiLevelType w:val="multilevel"/>
    <w:tmpl w:val="BF2ECAC0"/>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572A3456"/>
    <w:multiLevelType w:val="multilevel"/>
    <w:tmpl w:val="6F3A63B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8F33178"/>
    <w:multiLevelType w:val="hybridMultilevel"/>
    <w:tmpl w:val="723E1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95C6499"/>
    <w:multiLevelType w:val="hybridMultilevel"/>
    <w:tmpl w:val="AD52AC88"/>
    <w:lvl w:ilvl="0" w:tplc="51942428">
      <w:start w:val="1"/>
      <w:numFmt w:val="decimal"/>
      <w:lvlText w:val="%1."/>
      <w:lvlJc w:val="right"/>
      <w:pPr>
        <w:ind w:left="1145" w:hanging="360"/>
      </w:pPr>
      <w:rPr>
        <w:rFonts w:hint="default"/>
      </w:rPr>
    </w:lvl>
    <w:lvl w:ilvl="1" w:tplc="04260019">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2">
    <w:nsid w:val="5D2934B5"/>
    <w:multiLevelType w:val="multilevel"/>
    <w:tmpl w:val="6D027FA4"/>
    <w:lvl w:ilvl="0">
      <w:start w:val="7"/>
      <w:numFmt w:val="decimal"/>
      <w:lvlText w:val="%1."/>
      <w:lvlJc w:val="left"/>
      <w:pPr>
        <w:ind w:left="360" w:hanging="360"/>
      </w:pPr>
    </w:lvl>
    <w:lvl w:ilvl="1">
      <w:start w:val="1"/>
      <w:numFmt w:val="decimal"/>
      <w:lvlText w:val="%1.%2."/>
      <w:lvlJc w:val="left"/>
      <w:pPr>
        <w:ind w:left="300" w:hanging="360"/>
      </w:pPr>
      <w:rPr>
        <w:b w:val="0"/>
      </w:rPr>
    </w:lvl>
    <w:lvl w:ilvl="2">
      <w:start w:val="1"/>
      <w:numFmt w:val="decimal"/>
      <w:lvlText w:val="%1.%2.%3."/>
      <w:lvlJc w:val="left"/>
      <w:pPr>
        <w:ind w:left="600" w:hanging="720"/>
      </w:pPr>
    </w:lvl>
    <w:lvl w:ilvl="3">
      <w:start w:val="1"/>
      <w:numFmt w:val="decimal"/>
      <w:lvlText w:val="%1.%2.%3.%4."/>
      <w:lvlJc w:val="left"/>
      <w:pPr>
        <w:ind w:left="540" w:hanging="720"/>
      </w:pPr>
    </w:lvl>
    <w:lvl w:ilvl="4">
      <w:start w:val="1"/>
      <w:numFmt w:val="decimal"/>
      <w:lvlText w:val="%1.%2.%3.%4.%5."/>
      <w:lvlJc w:val="left"/>
      <w:pPr>
        <w:ind w:left="840" w:hanging="1080"/>
      </w:pPr>
    </w:lvl>
    <w:lvl w:ilvl="5">
      <w:start w:val="1"/>
      <w:numFmt w:val="decimal"/>
      <w:lvlText w:val="%1.%2.%3.%4.%5.%6."/>
      <w:lvlJc w:val="left"/>
      <w:pPr>
        <w:ind w:left="780" w:hanging="1080"/>
      </w:pPr>
    </w:lvl>
    <w:lvl w:ilvl="6">
      <w:start w:val="1"/>
      <w:numFmt w:val="decimal"/>
      <w:lvlText w:val="%1.%2.%3.%4.%5.%6.%7."/>
      <w:lvlJc w:val="left"/>
      <w:pPr>
        <w:ind w:left="1080" w:hanging="1440"/>
      </w:pPr>
    </w:lvl>
    <w:lvl w:ilvl="7">
      <w:start w:val="1"/>
      <w:numFmt w:val="decimal"/>
      <w:lvlText w:val="%1.%2.%3.%4.%5.%6.%7.%8."/>
      <w:lvlJc w:val="left"/>
      <w:pPr>
        <w:ind w:left="1020" w:hanging="1440"/>
      </w:pPr>
    </w:lvl>
    <w:lvl w:ilvl="8">
      <w:start w:val="1"/>
      <w:numFmt w:val="decimal"/>
      <w:lvlText w:val="%1.%2.%3.%4.%5.%6.%7.%8.%9."/>
      <w:lvlJc w:val="left"/>
      <w:pPr>
        <w:ind w:left="1320" w:hanging="1800"/>
      </w:pPr>
    </w:lvl>
  </w:abstractNum>
  <w:abstractNum w:abstractNumId="23">
    <w:nsid w:val="5E4C648E"/>
    <w:multiLevelType w:val="hybridMultilevel"/>
    <w:tmpl w:val="BE02C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F51CA0"/>
    <w:multiLevelType w:val="multilevel"/>
    <w:tmpl w:val="C9705A0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rPr>
        <w:b/>
      </w:rPr>
    </w:lvl>
    <w:lvl w:ilvl="2">
      <w:start w:val="2"/>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F60429F"/>
    <w:multiLevelType w:val="hybridMultilevel"/>
    <w:tmpl w:val="235E1542"/>
    <w:lvl w:ilvl="0" w:tplc="0409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6701608"/>
    <w:multiLevelType w:val="hybridMultilevel"/>
    <w:tmpl w:val="A280B4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6BF8619F"/>
    <w:multiLevelType w:val="multilevel"/>
    <w:tmpl w:val="B046D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D031EA0"/>
    <w:multiLevelType w:val="multilevel"/>
    <w:tmpl w:val="E4C2692A"/>
    <w:lvl w:ilvl="0">
      <w:start w:val="1"/>
      <w:numFmt w:val="decimal"/>
      <w:lvlText w:val="%1."/>
      <w:lvlJc w:val="left"/>
      <w:pPr>
        <w:tabs>
          <w:tab w:val="num" w:pos="432"/>
        </w:tabs>
        <w:ind w:left="432" w:hanging="432"/>
      </w:pPr>
      <w:rPr>
        <w:rFonts w:ascii="Times New Roman" w:hAnsi="Times New Roman" w:cs="Times New Roman" w:hint="default"/>
        <w:b/>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8"/>
        </w:tabs>
        <w:ind w:left="2282"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F8E4FB2"/>
    <w:multiLevelType w:val="multilevel"/>
    <w:tmpl w:val="77D6DDD8"/>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rPr>
        <w:b w:val="0"/>
      </w:rPr>
    </w:lvl>
    <w:lvl w:ilvl="2">
      <w:start w:val="1"/>
      <w:numFmt w:val="decimal"/>
      <w:lvlText w:val="%1.%2."/>
      <w:lvlJc w:val="left"/>
      <w:pPr>
        <w:tabs>
          <w:tab w:val="num" w:pos="600"/>
        </w:tabs>
        <w:ind w:left="600" w:hanging="720"/>
      </w:pPr>
      <w:rPr>
        <w:b w:val="0"/>
      </w:r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30">
    <w:nsid w:val="7FC17453"/>
    <w:multiLevelType w:val="multilevel"/>
    <w:tmpl w:val="0984609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7FCA3113"/>
    <w:multiLevelType w:val="multilevel"/>
    <w:tmpl w:val="2258106A"/>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45"/>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7"/>
  </w:num>
  <w:num w:numId="19">
    <w:abstractNumId w:val="2"/>
  </w:num>
  <w:num w:numId="20">
    <w:abstractNumId w:val="6"/>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21"/>
  </w:num>
  <w:num w:numId="25">
    <w:abstractNumId w:val="15"/>
  </w:num>
  <w:num w:numId="26">
    <w:abstractNumId w:val="20"/>
  </w:num>
  <w:num w:numId="27">
    <w:abstractNumId w:val="10"/>
  </w:num>
  <w:num w:numId="28">
    <w:abstractNumId w:val="16"/>
  </w:num>
  <w:num w:numId="29">
    <w:abstractNumId w:val="0"/>
  </w:num>
  <w:num w:numId="30">
    <w:abstractNumId w:val="25"/>
  </w:num>
  <w:num w:numId="31">
    <w:abstractNumId w:val="5"/>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E3"/>
    <w:rsid w:val="00011DA3"/>
    <w:rsid w:val="00042F5A"/>
    <w:rsid w:val="00053CB9"/>
    <w:rsid w:val="00061289"/>
    <w:rsid w:val="00076DDD"/>
    <w:rsid w:val="000A7D57"/>
    <w:rsid w:val="00110538"/>
    <w:rsid w:val="00120ECB"/>
    <w:rsid w:val="0012479F"/>
    <w:rsid w:val="0018545C"/>
    <w:rsid w:val="001D382B"/>
    <w:rsid w:val="001E30BE"/>
    <w:rsid w:val="001E4506"/>
    <w:rsid w:val="001E5D91"/>
    <w:rsid w:val="001F5197"/>
    <w:rsid w:val="00207C14"/>
    <w:rsid w:val="00210F95"/>
    <w:rsid w:val="00225BF4"/>
    <w:rsid w:val="00272940"/>
    <w:rsid w:val="002808DE"/>
    <w:rsid w:val="003239A0"/>
    <w:rsid w:val="00345B41"/>
    <w:rsid w:val="003546E3"/>
    <w:rsid w:val="003A08AB"/>
    <w:rsid w:val="003A4E4B"/>
    <w:rsid w:val="003F5D0D"/>
    <w:rsid w:val="0040702C"/>
    <w:rsid w:val="0057643C"/>
    <w:rsid w:val="006154E6"/>
    <w:rsid w:val="0063163C"/>
    <w:rsid w:val="006B564F"/>
    <w:rsid w:val="006D5C27"/>
    <w:rsid w:val="0071113D"/>
    <w:rsid w:val="00735ADB"/>
    <w:rsid w:val="0079019B"/>
    <w:rsid w:val="00791969"/>
    <w:rsid w:val="0082162C"/>
    <w:rsid w:val="0084423A"/>
    <w:rsid w:val="008540BF"/>
    <w:rsid w:val="008879BB"/>
    <w:rsid w:val="008B6C2F"/>
    <w:rsid w:val="00917F9F"/>
    <w:rsid w:val="009372E7"/>
    <w:rsid w:val="00A34F1F"/>
    <w:rsid w:val="00B32622"/>
    <w:rsid w:val="00BA1BBB"/>
    <w:rsid w:val="00BA31DB"/>
    <w:rsid w:val="00BB073B"/>
    <w:rsid w:val="00BD7478"/>
    <w:rsid w:val="00C2579F"/>
    <w:rsid w:val="00C34035"/>
    <w:rsid w:val="00C41B83"/>
    <w:rsid w:val="00C80A89"/>
    <w:rsid w:val="00C858DB"/>
    <w:rsid w:val="00CA47B0"/>
    <w:rsid w:val="00CB6862"/>
    <w:rsid w:val="00CC052B"/>
    <w:rsid w:val="00D02BEC"/>
    <w:rsid w:val="00D5473F"/>
    <w:rsid w:val="00D876D2"/>
    <w:rsid w:val="00DD342E"/>
    <w:rsid w:val="00DD55E3"/>
    <w:rsid w:val="00E16863"/>
    <w:rsid w:val="00E44F11"/>
    <w:rsid w:val="00F063AA"/>
    <w:rsid w:val="00F64E94"/>
    <w:rsid w:val="00F75629"/>
    <w:rsid w:val="00FA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546E3"/>
    <w:pPr>
      <w:keepNext/>
      <w:numPr>
        <w:ilvl w:val="1"/>
        <w:numId w:val="1"/>
      </w:numPr>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unhideWhenUsed/>
    <w:qFormat/>
    <w:rsid w:val="003546E3"/>
    <w:pPr>
      <w:keepNext/>
      <w:numPr>
        <w:ilvl w:val="2"/>
        <w:numId w:val="1"/>
      </w:numPr>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semiHidden/>
    <w:unhideWhenUsed/>
    <w:qFormat/>
    <w:rsid w:val="003546E3"/>
    <w:pPr>
      <w:keepNext/>
      <w:numPr>
        <w:ilvl w:val="3"/>
        <w:numId w:val="1"/>
      </w:numPr>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semiHidden/>
    <w:unhideWhenUsed/>
    <w:qFormat/>
    <w:rsid w:val="003546E3"/>
    <w:pPr>
      <w:numPr>
        <w:ilvl w:val="4"/>
        <w:numId w:val="1"/>
      </w:num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semiHidden/>
    <w:unhideWhenUsed/>
    <w:qFormat/>
    <w:rsid w:val="003546E3"/>
    <w:pPr>
      <w:numPr>
        <w:ilvl w:val="5"/>
        <w:numId w:val="1"/>
      </w:numPr>
      <w:spacing w:before="240" w:after="60" w:line="240" w:lineRule="auto"/>
      <w:outlineLvl w:val="5"/>
    </w:pPr>
    <w:rPr>
      <w:rFonts w:ascii="Times New Roman" w:eastAsia="Times New Roman" w:hAnsi="Times New Roman" w:cs="Times New Roman"/>
      <w:b/>
      <w:bCs/>
      <w:lang w:val="en-GB" w:eastAsia="x-none"/>
    </w:rPr>
  </w:style>
  <w:style w:type="paragraph" w:styleId="Heading7">
    <w:name w:val="heading 7"/>
    <w:basedOn w:val="Normal"/>
    <w:next w:val="Normal"/>
    <w:link w:val="Heading7Char"/>
    <w:semiHidden/>
    <w:unhideWhenUsed/>
    <w:qFormat/>
    <w:rsid w:val="003546E3"/>
    <w:pPr>
      <w:numPr>
        <w:ilvl w:val="6"/>
        <w:numId w:val="1"/>
      </w:numPr>
      <w:spacing w:before="240" w:after="60" w:line="240" w:lineRule="auto"/>
      <w:outlineLvl w:val="6"/>
    </w:pPr>
    <w:rPr>
      <w:rFonts w:ascii="Times New Roman" w:eastAsia="Times New Roman" w:hAnsi="Times New Roman" w:cs="Times New Roman"/>
      <w:sz w:val="20"/>
      <w:szCs w:val="20"/>
      <w:lang w:val="en-GB" w:eastAsia="x-none"/>
    </w:rPr>
  </w:style>
  <w:style w:type="paragraph" w:styleId="Heading8">
    <w:name w:val="heading 8"/>
    <w:basedOn w:val="Normal"/>
    <w:next w:val="Normal"/>
    <w:link w:val="Heading8Char"/>
    <w:semiHidden/>
    <w:unhideWhenUsed/>
    <w:qFormat/>
    <w:rsid w:val="003546E3"/>
    <w:pPr>
      <w:numPr>
        <w:ilvl w:val="7"/>
        <w:numId w:val="1"/>
      </w:numPr>
      <w:spacing w:before="240" w:after="60" w:line="240" w:lineRule="auto"/>
      <w:outlineLvl w:val="7"/>
    </w:pPr>
    <w:rPr>
      <w:rFonts w:ascii="Times New Roman" w:eastAsia="Times New Roman" w:hAnsi="Times New Roman" w:cs="Times New Roman"/>
      <w:i/>
      <w:iCs/>
      <w:sz w:val="20"/>
      <w:szCs w:val="20"/>
      <w:lang w:val="en-GB" w:eastAsia="x-none"/>
    </w:rPr>
  </w:style>
  <w:style w:type="paragraph" w:styleId="Heading9">
    <w:name w:val="heading 9"/>
    <w:basedOn w:val="Normal"/>
    <w:next w:val="Normal"/>
    <w:link w:val="Heading9Char"/>
    <w:semiHidden/>
    <w:unhideWhenUsed/>
    <w:qFormat/>
    <w:rsid w:val="003546E3"/>
    <w:pPr>
      <w:numPr>
        <w:ilvl w:val="8"/>
        <w:numId w:val="1"/>
      </w:numPr>
      <w:spacing w:before="240" w:after="60" w:line="240" w:lineRule="auto"/>
      <w:outlineLvl w:val="8"/>
    </w:pPr>
    <w:rPr>
      <w:rFonts w:ascii="Arial" w:eastAsia="Times New Roman" w:hAnsi="Arial"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546E3"/>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semiHidden/>
    <w:rsid w:val="003546E3"/>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semiHidden/>
    <w:rsid w:val="003546E3"/>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semiHidden/>
    <w:rsid w:val="003546E3"/>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semiHidden/>
    <w:rsid w:val="003546E3"/>
    <w:rPr>
      <w:rFonts w:ascii="Times New Roman" w:eastAsia="Times New Roman" w:hAnsi="Times New Roman" w:cs="Times New Roman"/>
      <w:b/>
      <w:bCs/>
      <w:lang w:val="en-GB" w:eastAsia="x-none"/>
    </w:rPr>
  </w:style>
  <w:style w:type="character" w:customStyle="1" w:styleId="Heading7Char">
    <w:name w:val="Heading 7 Char"/>
    <w:basedOn w:val="DefaultParagraphFont"/>
    <w:link w:val="Heading7"/>
    <w:semiHidden/>
    <w:rsid w:val="003546E3"/>
    <w:rPr>
      <w:rFonts w:ascii="Times New Roman" w:eastAsia="Times New Roman" w:hAnsi="Times New Roman" w:cs="Times New Roman"/>
      <w:sz w:val="20"/>
      <w:szCs w:val="20"/>
      <w:lang w:val="en-GB" w:eastAsia="x-none"/>
    </w:rPr>
  </w:style>
  <w:style w:type="character" w:customStyle="1" w:styleId="Heading8Char">
    <w:name w:val="Heading 8 Char"/>
    <w:basedOn w:val="DefaultParagraphFont"/>
    <w:link w:val="Heading8"/>
    <w:semiHidden/>
    <w:rsid w:val="003546E3"/>
    <w:rPr>
      <w:rFonts w:ascii="Times New Roman" w:eastAsia="Times New Roman" w:hAnsi="Times New Roman" w:cs="Times New Roman"/>
      <w:i/>
      <w:iCs/>
      <w:sz w:val="20"/>
      <w:szCs w:val="20"/>
      <w:lang w:val="en-GB" w:eastAsia="x-none"/>
    </w:rPr>
  </w:style>
  <w:style w:type="character" w:customStyle="1" w:styleId="Heading9Char">
    <w:name w:val="Heading 9 Char"/>
    <w:basedOn w:val="DefaultParagraphFont"/>
    <w:link w:val="Heading9"/>
    <w:semiHidden/>
    <w:rsid w:val="003546E3"/>
    <w:rPr>
      <w:rFonts w:ascii="Arial" w:eastAsia="Times New Roman" w:hAnsi="Arial" w:cs="Times New Roman"/>
      <w:lang w:val="en-GB" w:eastAsia="x-none"/>
    </w:rPr>
  </w:style>
  <w:style w:type="paragraph" w:styleId="ListParagraph">
    <w:name w:val="List Paragraph"/>
    <w:basedOn w:val="Normal"/>
    <w:uiPriority w:val="34"/>
    <w:qFormat/>
    <w:rsid w:val="00DD55E3"/>
    <w:pPr>
      <w:ind w:left="720"/>
      <w:contextualSpacing/>
    </w:pPr>
  </w:style>
  <w:style w:type="paragraph" w:styleId="BalloonText">
    <w:name w:val="Balloon Text"/>
    <w:basedOn w:val="Normal"/>
    <w:link w:val="BalloonTextChar"/>
    <w:uiPriority w:val="99"/>
    <w:semiHidden/>
    <w:unhideWhenUsed/>
    <w:rsid w:val="0040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02C"/>
    <w:rPr>
      <w:rFonts w:ascii="Segoe UI" w:hAnsi="Segoe UI" w:cs="Segoe UI"/>
      <w:sz w:val="18"/>
      <w:szCs w:val="18"/>
    </w:rPr>
  </w:style>
  <w:style w:type="character" w:styleId="Hyperlink">
    <w:name w:val="Hyperlink"/>
    <w:basedOn w:val="DefaultParagraphFont"/>
    <w:uiPriority w:val="99"/>
    <w:unhideWhenUsed/>
    <w:rsid w:val="0084423A"/>
    <w:rPr>
      <w:color w:val="0563C1" w:themeColor="hyperlink"/>
      <w:u w:val="single"/>
    </w:rPr>
  </w:style>
  <w:style w:type="paragraph" w:customStyle="1" w:styleId="naisf">
    <w:name w:val="naisf"/>
    <w:basedOn w:val="Normal"/>
    <w:rsid w:val="00F063AA"/>
    <w:pPr>
      <w:spacing w:before="75" w:after="75" w:line="240" w:lineRule="auto"/>
      <w:ind w:firstLine="375"/>
      <w:jc w:val="both"/>
    </w:pPr>
    <w:rPr>
      <w:rFonts w:ascii="Times New Roman" w:eastAsia="Times New Roman" w:hAnsi="Times New Roman" w:cs="Times New Roman"/>
      <w:sz w:val="24"/>
      <w:szCs w:val="20"/>
      <w:lang w:val="lv-LV" w:eastAsia="lv-LV"/>
    </w:rPr>
  </w:style>
  <w:style w:type="paragraph" w:styleId="Header">
    <w:name w:val="header"/>
    <w:basedOn w:val="Normal"/>
    <w:link w:val="HeaderChar"/>
    <w:uiPriority w:val="99"/>
    <w:unhideWhenUsed/>
    <w:rsid w:val="00F64E94"/>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4E94"/>
  </w:style>
  <w:style w:type="paragraph" w:styleId="Footer">
    <w:name w:val="footer"/>
    <w:basedOn w:val="Normal"/>
    <w:link w:val="FooterChar"/>
    <w:uiPriority w:val="99"/>
    <w:unhideWhenUsed/>
    <w:rsid w:val="00F64E94"/>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4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546E3"/>
    <w:pPr>
      <w:keepNext/>
      <w:numPr>
        <w:ilvl w:val="1"/>
        <w:numId w:val="1"/>
      </w:numPr>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unhideWhenUsed/>
    <w:qFormat/>
    <w:rsid w:val="003546E3"/>
    <w:pPr>
      <w:keepNext/>
      <w:numPr>
        <w:ilvl w:val="2"/>
        <w:numId w:val="1"/>
      </w:numPr>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semiHidden/>
    <w:unhideWhenUsed/>
    <w:qFormat/>
    <w:rsid w:val="003546E3"/>
    <w:pPr>
      <w:keepNext/>
      <w:numPr>
        <w:ilvl w:val="3"/>
        <w:numId w:val="1"/>
      </w:numPr>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semiHidden/>
    <w:unhideWhenUsed/>
    <w:qFormat/>
    <w:rsid w:val="003546E3"/>
    <w:pPr>
      <w:numPr>
        <w:ilvl w:val="4"/>
        <w:numId w:val="1"/>
      </w:num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semiHidden/>
    <w:unhideWhenUsed/>
    <w:qFormat/>
    <w:rsid w:val="003546E3"/>
    <w:pPr>
      <w:numPr>
        <w:ilvl w:val="5"/>
        <w:numId w:val="1"/>
      </w:numPr>
      <w:spacing w:before="240" w:after="60" w:line="240" w:lineRule="auto"/>
      <w:outlineLvl w:val="5"/>
    </w:pPr>
    <w:rPr>
      <w:rFonts w:ascii="Times New Roman" w:eastAsia="Times New Roman" w:hAnsi="Times New Roman" w:cs="Times New Roman"/>
      <w:b/>
      <w:bCs/>
      <w:lang w:val="en-GB" w:eastAsia="x-none"/>
    </w:rPr>
  </w:style>
  <w:style w:type="paragraph" w:styleId="Heading7">
    <w:name w:val="heading 7"/>
    <w:basedOn w:val="Normal"/>
    <w:next w:val="Normal"/>
    <w:link w:val="Heading7Char"/>
    <w:semiHidden/>
    <w:unhideWhenUsed/>
    <w:qFormat/>
    <w:rsid w:val="003546E3"/>
    <w:pPr>
      <w:numPr>
        <w:ilvl w:val="6"/>
        <w:numId w:val="1"/>
      </w:numPr>
      <w:spacing w:before="240" w:after="60" w:line="240" w:lineRule="auto"/>
      <w:outlineLvl w:val="6"/>
    </w:pPr>
    <w:rPr>
      <w:rFonts w:ascii="Times New Roman" w:eastAsia="Times New Roman" w:hAnsi="Times New Roman" w:cs="Times New Roman"/>
      <w:sz w:val="20"/>
      <w:szCs w:val="20"/>
      <w:lang w:val="en-GB" w:eastAsia="x-none"/>
    </w:rPr>
  </w:style>
  <w:style w:type="paragraph" w:styleId="Heading8">
    <w:name w:val="heading 8"/>
    <w:basedOn w:val="Normal"/>
    <w:next w:val="Normal"/>
    <w:link w:val="Heading8Char"/>
    <w:semiHidden/>
    <w:unhideWhenUsed/>
    <w:qFormat/>
    <w:rsid w:val="003546E3"/>
    <w:pPr>
      <w:numPr>
        <w:ilvl w:val="7"/>
        <w:numId w:val="1"/>
      </w:numPr>
      <w:spacing w:before="240" w:after="60" w:line="240" w:lineRule="auto"/>
      <w:outlineLvl w:val="7"/>
    </w:pPr>
    <w:rPr>
      <w:rFonts w:ascii="Times New Roman" w:eastAsia="Times New Roman" w:hAnsi="Times New Roman" w:cs="Times New Roman"/>
      <w:i/>
      <w:iCs/>
      <w:sz w:val="20"/>
      <w:szCs w:val="20"/>
      <w:lang w:val="en-GB" w:eastAsia="x-none"/>
    </w:rPr>
  </w:style>
  <w:style w:type="paragraph" w:styleId="Heading9">
    <w:name w:val="heading 9"/>
    <w:basedOn w:val="Normal"/>
    <w:next w:val="Normal"/>
    <w:link w:val="Heading9Char"/>
    <w:semiHidden/>
    <w:unhideWhenUsed/>
    <w:qFormat/>
    <w:rsid w:val="003546E3"/>
    <w:pPr>
      <w:numPr>
        <w:ilvl w:val="8"/>
        <w:numId w:val="1"/>
      </w:numPr>
      <w:spacing w:before="240" w:after="60" w:line="240" w:lineRule="auto"/>
      <w:outlineLvl w:val="8"/>
    </w:pPr>
    <w:rPr>
      <w:rFonts w:ascii="Arial" w:eastAsia="Times New Roman" w:hAnsi="Arial"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546E3"/>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semiHidden/>
    <w:rsid w:val="003546E3"/>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semiHidden/>
    <w:rsid w:val="003546E3"/>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semiHidden/>
    <w:rsid w:val="003546E3"/>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semiHidden/>
    <w:rsid w:val="003546E3"/>
    <w:rPr>
      <w:rFonts w:ascii="Times New Roman" w:eastAsia="Times New Roman" w:hAnsi="Times New Roman" w:cs="Times New Roman"/>
      <w:b/>
      <w:bCs/>
      <w:lang w:val="en-GB" w:eastAsia="x-none"/>
    </w:rPr>
  </w:style>
  <w:style w:type="character" w:customStyle="1" w:styleId="Heading7Char">
    <w:name w:val="Heading 7 Char"/>
    <w:basedOn w:val="DefaultParagraphFont"/>
    <w:link w:val="Heading7"/>
    <w:semiHidden/>
    <w:rsid w:val="003546E3"/>
    <w:rPr>
      <w:rFonts w:ascii="Times New Roman" w:eastAsia="Times New Roman" w:hAnsi="Times New Roman" w:cs="Times New Roman"/>
      <w:sz w:val="20"/>
      <w:szCs w:val="20"/>
      <w:lang w:val="en-GB" w:eastAsia="x-none"/>
    </w:rPr>
  </w:style>
  <w:style w:type="character" w:customStyle="1" w:styleId="Heading8Char">
    <w:name w:val="Heading 8 Char"/>
    <w:basedOn w:val="DefaultParagraphFont"/>
    <w:link w:val="Heading8"/>
    <w:semiHidden/>
    <w:rsid w:val="003546E3"/>
    <w:rPr>
      <w:rFonts w:ascii="Times New Roman" w:eastAsia="Times New Roman" w:hAnsi="Times New Roman" w:cs="Times New Roman"/>
      <w:i/>
      <w:iCs/>
      <w:sz w:val="20"/>
      <w:szCs w:val="20"/>
      <w:lang w:val="en-GB" w:eastAsia="x-none"/>
    </w:rPr>
  </w:style>
  <w:style w:type="character" w:customStyle="1" w:styleId="Heading9Char">
    <w:name w:val="Heading 9 Char"/>
    <w:basedOn w:val="DefaultParagraphFont"/>
    <w:link w:val="Heading9"/>
    <w:semiHidden/>
    <w:rsid w:val="003546E3"/>
    <w:rPr>
      <w:rFonts w:ascii="Arial" w:eastAsia="Times New Roman" w:hAnsi="Arial" w:cs="Times New Roman"/>
      <w:lang w:val="en-GB" w:eastAsia="x-none"/>
    </w:rPr>
  </w:style>
  <w:style w:type="paragraph" w:styleId="ListParagraph">
    <w:name w:val="List Paragraph"/>
    <w:basedOn w:val="Normal"/>
    <w:uiPriority w:val="34"/>
    <w:qFormat/>
    <w:rsid w:val="00DD55E3"/>
    <w:pPr>
      <w:ind w:left="720"/>
      <w:contextualSpacing/>
    </w:pPr>
  </w:style>
  <w:style w:type="paragraph" w:styleId="BalloonText">
    <w:name w:val="Balloon Text"/>
    <w:basedOn w:val="Normal"/>
    <w:link w:val="BalloonTextChar"/>
    <w:uiPriority w:val="99"/>
    <w:semiHidden/>
    <w:unhideWhenUsed/>
    <w:rsid w:val="0040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02C"/>
    <w:rPr>
      <w:rFonts w:ascii="Segoe UI" w:hAnsi="Segoe UI" w:cs="Segoe UI"/>
      <w:sz w:val="18"/>
      <w:szCs w:val="18"/>
    </w:rPr>
  </w:style>
  <w:style w:type="character" w:styleId="Hyperlink">
    <w:name w:val="Hyperlink"/>
    <w:basedOn w:val="DefaultParagraphFont"/>
    <w:uiPriority w:val="99"/>
    <w:unhideWhenUsed/>
    <w:rsid w:val="0084423A"/>
    <w:rPr>
      <w:color w:val="0563C1" w:themeColor="hyperlink"/>
      <w:u w:val="single"/>
    </w:rPr>
  </w:style>
  <w:style w:type="paragraph" w:customStyle="1" w:styleId="naisf">
    <w:name w:val="naisf"/>
    <w:basedOn w:val="Normal"/>
    <w:rsid w:val="00F063AA"/>
    <w:pPr>
      <w:spacing w:before="75" w:after="75" w:line="240" w:lineRule="auto"/>
      <w:ind w:firstLine="375"/>
      <w:jc w:val="both"/>
    </w:pPr>
    <w:rPr>
      <w:rFonts w:ascii="Times New Roman" w:eastAsia="Times New Roman" w:hAnsi="Times New Roman" w:cs="Times New Roman"/>
      <w:sz w:val="24"/>
      <w:szCs w:val="20"/>
      <w:lang w:val="lv-LV" w:eastAsia="lv-LV"/>
    </w:rPr>
  </w:style>
  <w:style w:type="paragraph" w:styleId="Header">
    <w:name w:val="header"/>
    <w:basedOn w:val="Normal"/>
    <w:link w:val="HeaderChar"/>
    <w:uiPriority w:val="99"/>
    <w:unhideWhenUsed/>
    <w:rsid w:val="00F64E94"/>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4E94"/>
  </w:style>
  <w:style w:type="paragraph" w:styleId="Footer">
    <w:name w:val="footer"/>
    <w:basedOn w:val="Normal"/>
    <w:link w:val="FooterChar"/>
    <w:uiPriority w:val="99"/>
    <w:unhideWhenUsed/>
    <w:rsid w:val="00F64E94"/>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17867">
      <w:bodyDiv w:val="1"/>
      <w:marLeft w:val="0"/>
      <w:marRight w:val="0"/>
      <w:marTop w:val="0"/>
      <w:marBottom w:val="0"/>
      <w:divBdr>
        <w:top w:val="none" w:sz="0" w:space="0" w:color="auto"/>
        <w:left w:val="none" w:sz="0" w:space="0" w:color="auto"/>
        <w:bottom w:val="none" w:sz="0" w:space="0" w:color="auto"/>
        <w:right w:val="none" w:sz="0" w:space="0" w:color="auto"/>
      </w:divBdr>
    </w:div>
    <w:div w:id="790981261">
      <w:bodyDiv w:val="1"/>
      <w:marLeft w:val="0"/>
      <w:marRight w:val="0"/>
      <w:marTop w:val="0"/>
      <w:marBottom w:val="0"/>
      <w:divBdr>
        <w:top w:val="none" w:sz="0" w:space="0" w:color="auto"/>
        <w:left w:val="none" w:sz="0" w:space="0" w:color="auto"/>
        <w:bottom w:val="none" w:sz="0" w:space="0" w:color="auto"/>
        <w:right w:val="none" w:sz="0" w:space="0" w:color="auto"/>
      </w:divBdr>
    </w:div>
    <w:div w:id="1130131565">
      <w:bodyDiv w:val="1"/>
      <w:marLeft w:val="0"/>
      <w:marRight w:val="0"/>
      <w:marTop w:val="0"/>
      <w:marBottom w:val="0"/>
      <w:divBdr>
        <w:top w:val="none" w:sz="0" w:space="0" w:color="auto"/>
        <w:left w:val="none" w:sz="0" w:space="0" w:color="auto"/>
        <w:bottom w:val="none" w:sz="0" w:space="0" w:color="auto"/>
        <w:right w:val="none" w:sz="0" w:space="0" w:color="auto"/>
      </w:divBdr>
    </w:div>
    <w:div w:id="19822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http://www.ksil.lv/images/products/large/331.jpg" TargetMode="External"/><Relationship Id="rId7" Type="http://schemas.openxmlformats.org/officeDocument/2006/relationships/footnotes" Target="footnotes.xml"/><Relationship Id="rId12" Type="http://schemas.openxmlformats.org/officeDocument/2006/relationships/hyperlink" Target="http://www.ludza.lv"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na@ludzaspils.lv" TargetMode="External"/><Relationship Id="rId24" Type="http://schemas.openxmlformats.org/officeDocument/2006/relationships/image" Target="media/image11.jpeg"/><Relationship Id="rId32" Type="http://schemas.openxmlformats.org/officeDocument/2006/relationships/image" Target="media/image19.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hyperlink" Target="http://www.ludza.lv" TargetMode="External"/><Relationship Id="rId19" Type="http://schemas.openxmlformats.org/officeDocument/2006/relationships/image" Target="media/image6.jpe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hyperlink" Target="mailto:dome@ludzaspils.lv"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16A2-081A-40A1-8246-FBDFA307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6743</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c400's Windows XP PC</cp:lastModifiedBy>
  <cp:revision>6</cp:revision>
  <cp:lastPrinted>2015-06-03T14:22:00Z</cp:lastPrinted>
  <dcterms:created xsi:type="dcterms:W3CDTF">2015-06-03T14:23:00Z</dcterms:created>
  <dcterms:modified xsi:type="dcterms:W3CDTF">2015-06-04T06:39:00Z</dcterms:modified>
</cp:coreProperties>
</file>