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71" w:rsidRDefault="009B1771" w:rsidP="00DA3F2C">
      <w:pPr>
        <w:keepNext/>
        <w:spacing w:after="0" w:line="240" w:lineRule="auto"/>
        <w:ind w:left="288" w:right="-2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:rsidR="00DA3F2C" w:rsidRPr="00C16AE9" w:rsidRDefault="00DA3F2C" w:rsidP="00DA3F2C">
      <w:pPr>
        <w:keepNext/>
        <w:spacing w:after="0" w:line="240" w:lineRule="auto"/>
        <w:ind w:left="288" w:right="-2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C16AE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13DB057" wp14:editId="26A2D58B">
            <wp:extent cx="570230" cy="688975"/>
            <wp:effectExtent l="19050" t="0" r="1270" b="0"/>
            <wp:docPr id="1" name="Picture 1" descr="kras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sai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F2C" w:rsidRPr="00C16AE9" w:rsidRDefault="00DA3F2C" w:rsidP="00DA3F2C">
      <w:pPr>
        <w:keepNext/>
        <w:spacing w:after="0" w:line="240" w:lineRule="auto"/>
        <w:ind w:left="288" w:right="-2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C16AE9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LATVIJAS REPUBLIKA</w:t>
      </w:r>
    </w:p>
    <w:p w:rsidR="00DA3F2C" w:rsidRPr="00C16AE9" w:rsidRDefault="00DA3F2C" w:rsidP="00DA3F2C">
      <w:pPr>
        <w:keepNext/>
        <w:spacing w:after="0" w:line="240" w:lineRule="auto"/>
        <w:ind w:left="288" w:right="-288"/>
        <w:jc w:val="center"/>
        <w:outlineLvl w:val="0"/>
        <w:rPr>
          <w:rFonts w:ascii="Times New Roman" w:eastAsia="Times New Roman" w:hAnsi="Times New Roman" w:cs="Times New Roman"/>
          <w:b/>
          <w:bCs/>
          <w:spacing w:val="50"/>
          <w:sz w:val="32"/>
          <w:szCs w:val="24"/>
          <w:lang w:val="lv-LV"/>
        </w:rPr>
      </w:pPr>
      <w:r w:rsidRPr="00C16AE9">
        <w:rPr>
          <w:rFonts w:ascii="Times New Roman" w:eastAsia="Times New Roman" w:hAnsi="Times New Roman" w:cs="Times New Roman"/>
          <w:b/>
          <w:bCs/>
          <w:spacing w:val="50"/>
          <w:sz w:val="32"/>
          <w:szCs w:val="24"/>
          <w:lang w:val="lv-LV"/>
        </w:rPr>
        <w:t>LUDZAS NOVADA PAŠVALDĪBA</w:t>
      </w:r>
    </w:p>
    <w:p w:rsidR="00DA3F2C" w:rsidRPr="00C16AE9" w:rsidRDefault="00DA3F2C" w:rsidP="00DA3F2C">
      <w:pPr>
        <w:keepNext/>
        <w:spacing w:after="0" w:line="240" w:lineRule="auto"/>
        <w:ind w:left="288" w:right="-288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lv-LV"/>
        </w:rPr>
      </w:pPr>
      <w:r w:rsidRPr="00C16AE9">
        <w:rPr>
          <w:rFonts w:ascii="Times New Roman" w:eastAsia="Times New Roman" w:hAnsi="Times New Roman" w:cs="Times New Roman"/>
          <w:b/>
          <w:bCs/>
          <w:sz w:val="16"/>
          <w:szCs w:val="16"/>
          <w:lang w:val="lv-LV"/>
        </w:rPr>
        <w:t>Reģistrācijas Nr. 90000017453,</w:t>
      </w:r>
      <w:r w:rsidRPr="00C16AE9"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E70A77" wp14:editId="6D895051">
                <wp:simplePos x="0" y="0"/>
                <wp:positionH relativeFrom="column">
                  <wp:posOffset>-43815</wp:posOffset>
                </wp:positionH>
                <wp:positionV relativeFrom="paragraph">
                  <wp:posOffset>9525</wp:posOffset>
                </wp:positionV>
                <wp:extent cx="5577840" cy="0"/>
                <wp:effectExtent l="13335" t="9525" r="9525" b="952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BD1CC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.75pt" to="43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" o:allowincell="f" strokecolor="blue"/>
            </w:pict>
          </mc:Fallback>
        </mc:AlternateContent>
      </w:r>
      <w:r w:rsidRPr="00C16AE9">
        <w:rPr>
          <w:rFonts w:ascii="Times New Roman" w:eastAsia="Times New Roman" w:hAnsi="Times New Roman" w:cs="Times New Roman"/>
          <w:b/>
          <w:bCs/>
          <w:color w:val="333399"/>
          <w:sz w:val="16"/>
          <w:szCs w:val="16"/>
          <w:lang w:val="lv-LV"/>
        </w:rPr>
        <w:t xml:space="preserve"> </w:t>
      </w:r>
      <w:r w:rsidRPr="00C16AE9">
        <w:rPr>
          <w:rFonts w:ascii="Times New Roman" w:eastAsia="Times New Roman" w:hAnsi="Times New Roman" w:cs="Times New Roman"/>
          <w:b/>
          <w:bCs/>
          <w:sz w:val="16"/>
          <w:szCs w:val="16"/>
          <w:lang w:val="lv-LV"/>
        </w:rPr>
        <w:t>Raiņa ielā 16, Ludzā, Ludzas novadā, LV–5701</w:t>
      </w:r>
    </w:p>
    <w:p w:rsidR="00DA3F2C" w:rsidRPr="00C16AE9" w:rsidRDefault="00DA3F2C" w:rsidP="00DA3F2C">
      <w:pPr>
        <w:keepNext/>
        <w:spacing w:after="0" w:line="240" w:lineRule="auto"/>
        <w:ind w:left="288" w:right="-288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spellStart"/>
      <w:r w:rsidRPr="00C16AE9">
        <w:rPr>
          <w:rFonts w:ascii="Times New Roman" w:eastAsia="Times New Roman" w:hAnsi="Times New Roman" w:cs="Times New Roman"/>
          <w:b/>
          <w:bCs/>
          <w:sz w:val="16"/>
          <w:szCs w:val="16"/>
        </w:rPr>
        <w:t>Tālrunis</w:t>
      </w:r>
      <w:proofErr w:type="spellEnd"/>
      <w:r w:rsidRPr="00C16AE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65707400, </w:t>
      </w:r>
      <w:proofErr w:type="spellStart"/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C16AE9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t>fakss</w:t>
        </w:r>
      </w:smartTag>
      <w:proofErr w:type="spellEnd"/>
      <w:r w:rsidRPr="00C16AE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65707402,</w:t>
      </w:r>
      <w:r w:rsidRPr="00C16AE9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C16AE9">
        <w:rPr>
          <w:rFonts w:ascii="Times New Roman" w:eastAsia="Times New Roman" w:hAnsi="Times New Roman" w:cs="Times New Roman"/>
          <w:b/>
          <w:bCs/>
          <w:sz w:val="16"/>
          <w:szCs w:val="16"/>
        </w:rPr>
        <w:t>e-pasts: dome@ludzaspils.lv</w:t>
      </w:r>
    </w:p>
    <w:p w:rsidR="00DA3F2C" w:rsidRDefault="00DA3F2C" w:rsidP="00DA3F2C">
      <w:pPr>
        <w:spacing w:after="0" w:line="276" w:lineRule="auto"/>
        <w:ind w:left="288" w:right="-180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Ludzā</w:t>
      </w:r>
    </w:p>
    <w:p w:rsidR="00DA3F2C" w:rsidRPr="00C16AE9" w:rsidRDefault="00DA3F2C" w:rsidP="00DA3F2C">
      <w:pPr>
        <w:spacing w:after="0" w:line="276" w:lineRule="auto"/>
        <w:ind w:left="288" w:right="-180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A3F2C" w:rsidRDefault="00DA3F2C" w:rsidP="009B1771">
      <w:pPr>
        <w:spacing w:after="0" w:line="276" w:lineRule="auto"/>
        <w:ind w:left="288" w:right="-180"/>
        <w:rPr>
          <w:rFonts w:ascii="Times New Roman" w:hAnsi="Times New Roman"/>
          <w:b/>
          <w:i/>
          <w:color w:val="000000"/>
          <w:sz w:val="24"/>
          <w:lang w:val="lv-LV"/>
        </w:rPr>
      </w:pPr>
      <w:r w:rsidRPr="00C16AE9">
        <w:rPr>
          <w:rFonts w:ascii="Times New Roman" w:eastAsia="Calibri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C16AE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.gada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17</w:t>
      </w:r>
      <w:r w:rsidRPr="00C16AE9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martā</w:t>
      </w:r>
      <w:r w:rsidRPr="00C16AE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Nr. </w:t>
      </w:r>
    </w:p>
    <w:p w:rsidR="009B1771" w:rsidRDefault="009B1771" w:rsidP="00DA3F2C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val="lv-LV"/>
        </w:rPr>
      </w:pPr>
    </w:p>
    <w:p w:rsidR="00DA3F2C" w:rsidRDefault="00DA3F2C" w:rsidP="00DA3F2C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354BBE">
          <w:rPr>
            <w:rFonts w:ascii="Times New Roman" w:eastAsia="Calibri" w:hAnsi="Times New Roman" w:cs="Times New Roman"/>
            <w:b/>
            <w:i/>
            <w:sz w:val="24"/>
            <w:szCs w:val="24"/>
            <w:lang w:val="lv-LV"/>
          </w:rPr>
          <w:t>Paziņojums</w:t>
        </w:r>
      </w:smartTag>
      <w:r w:rsidRPr="00354BBE">
        <w:rPr>
          <w:rFonts w:ascii="Times New Roman" w:eastAsia="Calibri" w:hAnsi="Times New Roman" w:cs="Times New Roman"/>
          <w:b/>
          <w:i/>
          <w:sz w:val="24"/>
          <w:szCs w:val="24"/>
          <w:lang w:val="lv-LV"/>
        </w:rPr>
        <w:t xml:space="preserve"> par pieņemto lēmumu</w:t>
      </w:r>
    </w:p>
    <w:p w:rsidR="00DA3F2C" w:rsidRPr="00C16AE9" w:rsidRDefault="00DA3F2C" w:rsidP="00DA3F2C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C16AE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Ludzas novada pašvaldības iepirkumu komisija informē, ka saskaņā ar Publisko iepirkumu likuma 8.² pantu un iepirkuma </w:t>
      </w:r>
      <w:r w:rsidRPr="00D03C8A">
        <w:rPr>
          <w:rFonts w:ascii="Times New Roman" w:eastAsia="Calibri" w:hAnsi="Times New Roman" w:cs="Times New Roman"/>
          <w:i/>
          <w:sz w:val="24"/>
          <w:szCs w:val="24"/>
          <w:lang w:val="lv-LV"/>
        </w:rPr>
        <w:t>„</w:t>
      </w:r>
      <w:r w:rsidRPr="00D03C8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Ēdināšanas un izmitināšanas pakalpojumi Ludzas novada pašvaldības vajadzībām</w:t>
      </w:r>
      <w:r w:rsidRPr="00D03C8A">
        <w:rPr>
          <w:rFonts w:ascii="Times New Roman" w:eastAsia="Calibri" w:hAnsi="Times New Roman" w:cs="Times New Roman"/>
          <w:bCs/>
          <w:i/>
          <w:sz w:val="24"/>
          <w:szCs w:val="24"/>
          <w:lang w:val="lv-LV"/>
        </w:rPr>
        <w:t>”</w:t>
      </w:r>
      <w:r w:rsidRPr="00D03C8A">
        <w:rPr>
          <w:rFonts w:ascii="Times New Roman" w:eastAsia="Calibri" w:hAnsi="Times New Roman" w:cs="Times New Roman"/>
          <w:i/>
          <w:sz w:val="24"/>
          <w:szCs w:val="24"/>
          <w:lang w:val="lv-LV"/>
        </w:rPr>
        <w:t>, identifikācijas Nr. LNP 201</w:t>
      </w:r>
      <w:r>
        <w:rPr>
          <w:rFonts w:ascii="Times New Roman" w:eastAsia="Calibri" w:hAnsi="Times New Roman" w:cs="Times New Roman"/>
          <w:i/>
          <w:sz w:val="24"/>
          <w:szCs w:val="24"/>
          <w:lang w:val="lv-LV"/>
        </w:rPr>
        <w:t>6</w:t>
      </w:r>
      <w:r w:rsidRPr="00D03C8A">
        <w:rPr>
          <w:rFonts w:ascii="Times New Roman" w:eastAsia="Calibri" w:hAnsi="Times New Roman" w:cs="Times New Roman"/>
          <w:i/>
          <w:sz w:val="24"/>
          <w:szCs w:val="24"/>
          <w:lang w:val="lv-LV"/>
        </w:rPr>
        <w:t>/1</w:t>
      </w:r>
      <w:r>
        <w:rPr>
          <w:rFonts w:ascii="Times New Roman" w:eastAsia="Calibri" w:hAnsi="Times New Roman" w:cs="Times New Roman"/>
          <w:i/>
          <w:sz w:val="24"/>
          <w:szCs w:val="24"/>
          <w:lang w:val="lv-LV"/>
        </w:rPr>
        <w:t xml:space="preserve">9 </w:t>
      </w:r>
      <w:r w:rsidRPr="00C16AE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instrukciju, tika veikta iepirkuma pretendentu iesniegto piedāvājumu vērtēšana.</w:t>
      </w:r>
    </w:p>
    <w:p w:rsidR="00DA3F2C" w:rsidRDefault="00DA3F2C" w:rsidP="00DA3F2C">
      <w:pPr>
        <w:tabs>
          <w:tab w:val="left" w:pos="851"/>
          <w:tab w:val="left" w:pos="993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C16AE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Apkopojot rezultātus, 201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6</w:t>
      </w:r>
      <w:r w:rsidRPr="00C16AE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.gada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17</w:t>
      </w:r>
      <w:r w:rsidRPr="00C16AE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martā</w:t>
      </w:r>
      <w:r w:rsidRPr="00C16AE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, Ludzas novada pašvaldības iepirkumu komisija, saskaņā ar iepirkuma „</w:t>
      </w:r>
      <w:r w:rsidRPr="00D03C8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Ēdināšanas un izmitināšanas pakalpojumi Ludzas novada pašvaldības vajadzībām</w:t>
      </w:r>
      <w:r w:rsidRPr="00D03C8A">
        <w:rPr>
          <w:rFonts w:ascii="Times New Roman" w:eastAsia="Calibri" w:hAnsi="Times New Roman" w:cs="Times New Roman"/>
          <w:bCs/>
          <w:i/>
          <w:sz w:val="24"/>
          <w:szCs w:val="24"/>
          <w:lang w:val="lv-LV"/>
        </w:rPr>
        <w:t>”</w:t>
      </w:r>
      <w:r w:rsidRPr="00D03C8A">
        <w:rPr>
          <w:rFonts w:ascii="Times New Roman" w:eastAsia="Calibri" w:hAnsi="Times New Roman" w:cs="Times New Roman"/>
          <w:i/>
          <w:sz w:val="24"/>
          <w:szCs w:val="24"/>
          <w:lang w:val="lv-LV"/>
        </w:rPr>
        <w:t>, identifikācijas Nr. LNP 201</w:t>
      </w:r>
      <w:r>
        <w:rPr>
          <w:rFonts w:ascii="Times New Roman" w:eastAsia="Calibri" w:hAnsi="Times New Roman" w:cs="Times New Roman"/>
          <w:i/>
          <w:sz w:val="24"/>
          <w:szCs w:val="24"/>
          <w:lang w:val="lv-LV"/>
        </w:rPr>
        <w:t>6</w:t>
      </w:r>
      <w:r w:rsidRPr="00D03C8A">
        <w:rPr>
          <w:rFonts w:ascii="Times New Roman" w:eastAsia="Calibri" w:hAnsi="Times New Roman" w:cs="Times New Roman"/>
          <w:i/>
          <w:sz w:val="24"/>
          <w:szCs w:val="24"/>
          <w:lang w:val="lv-LV"/>
        </w:rPr>
        <w:t>/1</w:t>
      </w:r>
      <w:r>
        <w:rPr>
          <w:rFonts w:ascii="Times New Roman" w:eastAsia="Calibri" w:hAnsi="Times New Roman" w:cs="Times New Roman"/>
          <w:i/>
          <w:sz w:val="24"/>
          <w:szCs w:val="24"/>
          <w:lang w:val="lv-LV"/>
        </w:rPr>
        <w:t>9</w:t>
      </w:r>
      <w:r w:rsidRPr="00C16AE9">
        <w:rPr>
          <w:rFonts w:ascii="Times New Roman" w:eastAsia="Times New Roman" w:hAnsi="Times New Roman" w:cs="Times New Roman"/>
          <w:bCs/>
          <w:noProof/>
          <w:sz w:val="24"/>
          <w:szCs w:val="24"/>
          <w:lang w:val="lv-LV" w:eastAsia="lv-LV"/>
        </w:rPr>
        <w:t>,</w:t>
      </w:r>
      <w:r w:rsidRPr="00C16AE9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val="lv-LV"/>
        </w:rPr>
        <w:t xml:space="preserve"> </w:t>
      </w:r>
      <w:r w:rsidRPr="00C16AE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Instrukcijas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6</w:t>
      </w:r>
      <w:r w:rsidRPr="00C16AE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.6.punktu, piedāvājumu izvēles kritērijs – piedāvājums ar viszemāko cenu, nolēma par iepirkuma </w:t>
      </w:r>
      <w:r w:rsidRPr="00C16AE9">
        <w:rPr>
          <w:rFonts w:ascii="Times New Roman" w:eastAsia="Times New Roman" w:hAnsi="Times New Roman" w:cs="Times New Roman"/>
          <w:i/>
          <w:noProof/>
          <w:sz w:val="24"/>
          <w:szCs w:val="24"/>
          <w:lang w:val="lv-LV"/>
        </w:rPr>
        <w:t>„</w:t>
      </w:r>
      <w:r w:rsidRPr="00D03C8A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Ēdināšanas un izmitināšanas pakalpojumi Ludzas novada pašvaldības vajadzībām</w:t>
      </w:r>
      <w:r w:rsidRPr="00D03C8A">
        <w:rPr>
          <w:rFonts w:ascii="Times New Roman" w:eastAsia="Calibri" w:hAnsi="Times New Roman" w:cs="Times New Roman"/>
          <w:bCs/>
          <w:i/>
          <w:sz w:val="24"/>
          <w:szCs w:val="24"/>
          <w:lang w:val="lv-LV"/>
        </w:rPr>
        <w:t>”</w:t>
      </w:r>
      <w:r w:rsidRPr="00D03C8A">
        <w:rPr>
          <w:rFonts w:ascii="Times New Roman" w:eastAsia="Calibri" w:hAnsi="Times New Roman" w:cs="Times New Roman"/>
          <w:i/>
          <w:sz w:val="24"/>
          <w:szCs w:val="24"/>
          <w:lang w:val="lv-LV"/>
        </w:rPr>
        <w:t>, identifikācijas Nr. LNP 201</w:t>
      </w:r>
      <w:r>
        <w:rPr>
          <w:rFonts w:ascii="Times New Roman" w:eastAsia="Calibri" w:hAnsi="Times New Roman" w:cs="Times New Roman"/>
          <w:i/>
          <w:sz w:val="24"/>
          <w:szCs w:val="24"/>
          <w:lang w:val="lv-LV"/>
        </w:rPr>
        <w:t>6</w:t>
      </w:r>
      <w:r w:rsidRPr="00D03C8A">
        <w:rPr>
          <w:rFonts w:ascii="Times New Roman" w:eastAsia="Calibri" w:hAnsi="Times New Roman" w:cs="Times New Roman"/>
          <w:i/>
          <w:sz w:val="24"/>
          <w:szCs w:val="24"/>
          <w:lang w:val="lv-LV"/>
        </w:rPr>
        <w:t>/1</w:t>
      </w:r>
      <w:r>
        <w:rPr>
          <w:rFonts w:ascii="Times New Roman" w:eastAsia="Calibri" w:hAnsi="Times New Roman" w:cs="Times New Roman"/>
          <w:i/>
          <w:sz w:val="24"/>
          <w:szCs w:val="24"/>
          <w:lang w:val="lv-LV"/>
        </w:rPr>
        <w:t>9</w:t>
      </w:r>
      <w:r w:rsidRPr="00C16AE9">
        <w:rPr>
          <w:rFonts w:ascii="Times New Roman" w:eastAsia="Times New Roman" w:hAnsi="Times New Roman" w:cs="Times New Roman"/>
          <w:i/>
          <w:noProof/>
          <w:sz w:val="24"/>
          <w:szCs w:val="24"/>
          <w:shd w:val="clear" w:color="auto" w:fill="FFFFFF"/>
          <w:lang w:val="lv-LV"/>
        </w:rPr>
        <w:t xml:space="preserve">, </w:t>
      </w:r>
      <w:r w:rsidRPr="00C16AE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uzvarētāj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iem</w:t>
      </w:r>
      <w:r w:rsidRPr="00C16AE9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atzīt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>:</w:t>
      </w:r>
    </w:p>
    <w:p w:rsidR="00DA3F2C" w:rsidRDefault="00DA3F2C" w:rsidP="00DA3F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F5A8F">
        <w:rPr>
          <w:rFonts w:ascii="Times New Roman" w:eastAsia="Times New Roman" w:hAnsi="Times New Roman" w:cs="Times New Roman"/>
          <w:sz w:val="24"/>
          <w:szCs w:val="24"/>
          <w:lang w:val="lv-LV"/>
        </w:rPr>
        <w:t>1.daļa „</w:t>
      </w:r>
      <w:r w:rsidRPr="00D03C8A">
        <w:rPr>
          <w:rFonts w:ascii="Times New Roman" w:eastAsia="Times New Roman" w:hAnsi="Times New Roman" w:cs="Times New Roman"/>
          <w:sz w:val="24"/>
          <w:szCs w:val="24"/>
          <w:lang w:val="lv-LV"/>
        </w:rPr>
        <w:t>Ēdināšana un izmitināšana Ludzā un Ludzas novadā</w:t>
      </w:r>
      <w:r w:rsidRPr="00FF5A8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 - </w:t>
      </w:r>
      <w:r w:rsidRPr="00D03C8A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„SAULE 5”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, reģ.Nr.42403007220, adre</w:t>
      </w:r>
      <w:bookmarkStart w:id="0" w:name="_GoBack"/>
      <w:bookmarkEnd w:id="0"/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se: Latgales šķērsiela 8, Ludza, LV-5701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;</w:t>
      </w:r>
    </w:p>
    <w:p w:rsidR="00DA3F2C" w:rsidRPr="00B237A6" w:rsidRDefault="00DA3F2C" w:rsidP="00DA3F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lv-LV"/>
        </w:rPr>
      </w:pPr>
      <w:r w:rsidRPr="00B237A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2.daļa „Ēdināšana un izmitināšana Administratīvās nodaļas vajadzībām” 2 (divi)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</w:p>
    <w:p w:rsidR="00DA3F2C" w:rsidRDefault="00DA3F2C" w:rsidP="00DA3F2C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iCs/>
          <w:sz w:val="24"/>
          <w:szCs w:val="24"/>
          <w:lang w:val="lv-LV"/>
        </w:rPr>
      </w:pPr>
      <w:r w:rsidRPr="00B237A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</w:t>
      </w:r>
      <w:r w:rsidRPr="00B237A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pretendenti – </w:t>
      </w:r>
      <w:r w:rsidRPr="00B237A6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SIA „SAULE 5”, reģ.Nr.42403007220, adrese: Latgales šķērsiela 8, 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</w:t>
      </w:r>
    </w:p>
    <w:p w:rsidR="00DA3F2C" w:rsidRDefault="00DA3F2C" w:rsidP="00DA3F2C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iCs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  <w:r w:rsidRPr="00B237A6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Ludza, LV-5701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; SIA “LUCIA”, reģ.Nr.42403030585, adrese: Stacijas iela 30,   </w:t>
      </w:r>
    </w:p>
    <w:p w:rsidR="00DA3F2C" w:rsidRPr="00B237A6" w:rsidRDefault="00DA3F2C" w:rsidP="00DA3F2C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Ludza, LV-5701;</w:t>
      </w:r>
      <w:r w:rsidRPr="00B237A6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</w:p>
    <w:p w:rsidR="00DA3F2C" w:rsidRPr="00C95960" w:rsidRDefault="00DA3F2C" w:rsidP="00DA3F2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95960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3.daļa </w:t>
      </w:r>
      <w:r w:rsidRPr="00C95960">
        <w:rPr>
          <w:rFonts w:ascii="Times New Roman" w:eastAsia="Times New Roman" w:hAnsi="Times New Roman" w:cs="Times New Roman"/>
          <w:sz w:val="24"/>
          <w:szCs w:val="24"/>
          <w:lang w:val="lv-LV"/>
        </w:rPr>
        <w:t>“Ēdināšana un izmitināšana Izglītības, kultūras un sporta pārvaldes vajadzībām”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- </w:t>
      </w:r>
      <w:r w:rsidRPr="00D03C8A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„SAULE 5”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, reģ.Nr.42403007220, adrese: Latgales šķērsiela 8, Ludza, LV-5701;</w:t>
      </w:r>
    </w:p>
    <w:p w:rsidR="00DA3F2C" w:rsidRPr="00C95960" w:rsidRDefault="00DA3F2C" w:rsidP="00DA3F2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4.daļa </w:t>
      </w:r>
      <w:r w:rsidRPr="00C95960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“</w:t>
      </w:r>
      <w:r w:rsidRPr="00C95960">
        <w:rPr>
          <w:rFonts w:ascii="Times New Roman" w:eastAsia="Times New Roman" w:hAnsi="Times New Roman" w:cs="Times New Roman"/>
          <w:sz w:val="24"/>
          <w:szCs w:val="24"/>
          <w:lang w:val="lv-LV"/>
        </w:rPr>
        <w:t>Izbraukuma galda klāšana”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- </w:t>
      </w:r>
      <w:r w:rsidRPr="00C95960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„LEAN”, reģ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.Nr.42403014913, adrese: Stacijas iela 30, Ludza, LV-5701;</w:t>
      </w:r>
    </w:p>
    <w:p w:rsidR="00DA3F2C" w:rsidRPr="00C95960" w:rsidRDefault="00DA3F2C" w:rsidP="00DA3F2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5.daļa “</w:t>
      </w:r>
      <w:r w:rsidRPr="00C95960">
        <w:rPr>
          <w:rFonts w:ascii="Times New Roman" w:eastAsia="Times New Roman" w:hAnsi="Times New Roman" w:cs="Times New Roman"/>
          <w:sz w:val="24"/>
          <w:szCs w:val="24"/>
          <w:lang w:val="lv-LV"/>
        </w:rPr>
        <w:t>Kulinārijas izstrādājumi”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- </w:t>
      </w:r>
      <w:r w:rsidRPr="00C95960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SIA „LEAN”, reģ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.Nr.42403014913, adrese: Stacijas iela 30, Ludza, LV-5701;</w:t>
      </w:r>
    </w:p>
    <w:p w:rsidR="00DA3F2C" w:rsidRPr="00C95960" w:rsidRDefault="00DA3F2C" w:rsidP="00DA3F2C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i/>
          <w:lang w:val="lv-LV"/>
        </w:rPr>
      </w:pPr>
      <w:r w:rsidRPr="00C95960">
        <w:rPr>
          <w:rFonts w:ascii="Times New Roman" w:eastAsia="Times New Roman" w:hAnsi="Times New Roman" w:cs="Times New Roman"/>
          <w:sz w:val="24"/>
          <w:szCs w:val="24"/>
          <w:lang w:val="lv-LV"/>
        </w:rPr>
        <w:t>6.daļa “Latgales nacionālā virtuve”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- </w:t>
      </w:r>
      <w:r w:rsidRPr="00C95960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biedrība „</w:t>
      </w:r>
      <w:proofErr w:type="spellStart"/>
      <w:r w:rsidRPr="00C95960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Senpilsāta</w:t>
      </w:r>
      <w:proofErr w:type="spellEnd"/>
      <w:r w:rsidRPr="00C95960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”, reģ.Nr.40008095512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, adrese: Baznīcas iela 42, Ludza, LV-5701;</w:t>
      </w:r>
    </w:p>
    <w:p w:rsidR="00DA3F2C" w:rsidRPr="009B1771" w:rsidRDefault="00DA3F2C" w:rsidP="00CC7C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</w:pPr>
      <w:r w:rsidRPr="009B1771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7.daļa “</w:t>
      </w:r>
      <w:r w:rsidRPr="009B1771">
        <w:rPr>
          <w:rFonts w:ascii="Times New Roman" w:eastAsia="Times New Roman" w:hAnsi="Times New Roman" w:cs="Times New Roman"/>
          <w:sz w:val="24"/>
          <w:szCs w:val="24"/>
          <w:lang w:val="lv-LV"/>
        </w:rPr>
        <w:t>Eiropas virtuve” –</w:t>
      </w:r>
      <w:r w:rsidRPr="009B1771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SIA “LUCIA”, reģ.Nr.42403030585, adrese: Stacijas iela 30, Ludza, LV-5701</w:t>
      </w:r>
      <w:r w:rsidRPr="009B1771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DA3F2C" w:rsidRPr="00B46F4F" w:rsidRDefault="00DA3F2C" w:rsidP="00DA3F2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     </w:t>
      </w:r>
      <w:r w:rsidRPr="005330A6">
        <w:rPr>
          <w:rFonts w:ascii="Times New Roman" w:eastAsia="Calibri" w:hAnsi="Times New Roman" w:cs="Times New Roman"/>
          <w:i/>
          <w:sz w:val="24"/>
          <w:szCs w:val="24"/>
          <w:lang w:val="lv-LV"/>
        </w:rPr>
        <w:t>I</w:t>
      </w:r>
      <w:r w:rsidRPr="005330A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epirkuma komisija vērš uzmanību, ka saskaņā ar Publisko iepirkumu likuma 8.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² </w:t>
      </w:r>
      <w:r w:rsidRPr="005330A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panta astoņpadsmito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5330A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daļu,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5330A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pretendents, kas iesniedzis piedāvājumu iepirkumā, uz kuru attiecas Publisko iepirkumu likuma 8.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² </w:t>
      </w:r>
      <w:r w:rsidRPr="005330A6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panta noteikumi, un kas uzskata, ka ir aizskartas tā tiesības vai ir iespējams šo tiesību aizskārums, ir tiesīgs pieņemto lēmumu pārsūdzēt Administratīvajā rajona tiesā Administratīvā procesa likumā noteiktajā kārtībā. </w:t>
      </w:r>
      <w:r w:rsidRPr="00B46F4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Administratīvās rajona tiesas spriedumu var pārsūdzēt kasācijas kārtībā Augstākās tiesas Senāta Administratīvo lietu departamentā. Lēmuma pārsūdzēšana neaptur tā darbību.</w:t>
      </w:r>
    </w:p>
    <w:p w:rsidR="00DA3F2C" w:rsidRPr="00354BBE" w:rsidRDefault="00DA3F2C" w:rsidP="00DA3F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354BBE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</w:t>
      </w:r>
    </w:p>
    <w:p w:rsidR="00DA3F2C" w:rsidRPr="00C16AE9" w:rsidRDefault="00DA3F2C" w:rsidP="00DA3F2C">
      <w:pPr>
        <w:spacing w:after="0" w:line="276" w:lineRule="auto"/>
        <w:ind w:left="288" w:right="-180"/>
        <w:mirrorIndents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C16AE9">
        <w:rPr>
          <w:rFonts w:ascii="Times New Roman" w:eastAsia="Calibri" w:hAnsi="Times New Roman" w:cs="Times New Roman"/>
          <w:sz w:val="24"/>
          <w:szCs w:val="24"/>
          <w:lang w:val="lv-LV"/>
        </w:rPr>
        <w:t>Iepirkumu komisijas</w:t>
      </w:r>
      <w:r w:rsidRPr="00C16AE9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r w:rsidRPr="00C16AE9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priekšsēdētāja                                                                                                            </w:t>
      </w:r>
      <w:proofErr w:type="spellStart"/>
      <w:r w:rsidRPr="00C16AE9">
        <w:rPr>
          <w:rFonts w:ascii="Times New Roman" w:eastAsia="Calibri" w:hAnsi="Times New Roman" w:cs="Times New Roman"/>
          <w:sz w:val="24"/>
          <w:szCs w:val="24"/>
          <w:lang w:val="lv-LV"/>
        </w:rPr>
        <w:t>I.Igovena</w:t>
      </w:r>
      <w:proofErr w:type="spellEnd"/>
    </w:p>
    <w:sectPr w:rsidR="00DA3F2C" w:rsidRPr="00C16AE9" w:rsidSect="009B1771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6DCF"/>
    <w:multiLevelType w:val="hybridMultilevel"/>
    <w:tmpl w:val="2990CA9E"/>
    <w:lvl w:ilvl="0" w:tplc="CAD8659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2C"/>
    <w:rsid w:val="006848CD"/>
    <w:rsid w:val="009B1771"/>
    <w:rsid w:val="00DA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25E22-39F1-44B0-AB25-5360B42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F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dcterms:created xsi:type="dcterms:W3CDTF">2016-07-15T06:56:00Z</dcterms:created>
  <dcterms:modified xsi:type="dcterms:W3CDTF">2016-07-15T07:28:00Z</dcterms:modified>
</cp:coreProperties>
</file>