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F8" w:rsidRDefault="00BD3FF8"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DB4975">
        <w:rPr>
          <w:rFonts w:ascii="Times New Roman" w:hAnsi="Times New Roman"/>
          <w:b/>
          <w:sz w:val="24"/>
          <w:szCs w:val="24"/>
        </w:rPr>
        <w:t>s</w:t>
      </w:r>
      <w:r w:rsidRPr="009950B6">
        <w:rPr>
          <w:rFonts w:ascii="Times New Roman" w:hAnsi="Times New Roman"/>
          <w:b/>
          <w:sz w:val="24"/>
          <w:szCs w:val="24"/>
        </w:rPr>
        <w:t xml:space="preserve"> </w:t>
      </w:r>
      <w:r w:rsidR="00DF7688">
        <w:rPr>
          <w:rFonts w:ascii="Times New Roman" w:hAnsi="Times New Roman"/>
          <w:b/>
          <w:sz w:val="24"/>
          <w:szCs w:val="24"/>
        </w:rPr>
        <w:t>2017./2018.</w:t>
      </w:r>
      <w:r w:rsidR="00283747">
        <w:rPr>
          <w:rFonts w:ascii="Times New Roman" w:hAnsi="Times New Roman"/>
          <w:b/>
          <w:sz w:val="24"/>
          <w:szCs w:val="24"/>
        </w:rPr>
        <w:t xml:space="preserve"> mācību gadam</w:t>
      </w:r>
    </w:p>
    <w:p w:rsidR="000B2556" w:rsidRPr="00DF7688" w:rsidRDefault="00DF7688" w:rsidP="000B2556">
      <w:pPr>
        <w:jc w:val="center"/>
        <w:rPr>
          <w:rFonts w:ascii="Times New Roman" w:hAnsi="Times New Roman"/>
          <w:b/>
          <w:sz w:val="24"/>
          <w:szCs w:val="24"/>
          <w:u w:val="single"/>
        </w:rPr>
      </w:pPr>
      <w:r w:rsidRPr="00DF7688">
        <w:rPr>
          <w:rFonts w:ascii="Times New Roman" w:hAnsi="Times New Roman"/>
          <w:b/>
          <w:sz w:val="24"/>
          <w:szCs w:val="24"/>
          <w:u w:val="single"/>
        </w:rPr>
        <w:t>KĀRSAVAS NOVADA PAŠVALDĪBA</w:t>
      </w:r>
    </w:p>
    <w:p w:rsidR="000B2556" w:rsidRPr="006A321A" w:rsidRDefault="000B2556" w:rsidP="000B2556">
      <w:pPr>
        <w:jc w:val="center"/>
        <w:rPr>
          <w:rFonts w:ascii="Times New Roman" w:hAnsi="Times New Roman"/>
          <w:b/>
          <w:sz w:val="24"/>
          <w:szCs w:val="24"/>
          <w:vertAlign w:val="superscript"/>
        </w:rPr>
      </w:pPr>
      <w:r w:rsidRPr="00DB4975">
        <w:rPr>
          <w:rFonts w:ascii="Times New Roman" w:hAnsi="Times New Roman"/>
          <w:b/>
          <w:sz w:val="24"/>
          <w:szCs w:val="24"/>
          <w:vertAlign w:val="superscript"/>
        </w:rPr>
        <w:t>(sadarbības partnera nosaukums)</w:t>
      </w:r>
    </w:p>
    <w:p w:rsidR="00212679" w:rsidRDefault="00212679" w:rsidP="009950B6">
      <w:pPr>
        <w:pStyle w:val="ListParagraph"/>
        <w:spacing w:after="120"/>
        <w:ind w:left="0" w:firstLine="567"/>
        <w:jc w:val="both"/>
        <w:rPr>
          <w:rFonts w:ascii="Times New Roman" w:hAnsi="Times New Roman"/>
          <w:b/>
          <w:sz w:val="24"/>
          <w:szCs w:val="24"/>
        </w:rPr>
      </w:pPr>
    </w:p>
    <w:tbl>
      <w:tblPr>
        <w:tblStyle w:val="Reatabula1gaia1"/>
        <w:tblW w:w="14848" w:type="dxa"/>
        <w:tblLayout w:type="fixed"/>
        <w:tblLook w:val="04A0"/>
      </w:tblPr>
      <w:tblGrid>
        <w:gridCol w:w="813"/>
        <w:gridCol w:w="2415"/>
        <w:gridCol w:w="2723"/>
        <w:gridCol w:w="3914"/>
        <w:gridCol w:w="2892"/>
        <w:gridCol w:w="2091"/>
      </w:tblGrid>
      <w:tr w:rsidR="00E22E36" w:rsidRPr="001C28D7" w:rsidTr="00E22E36">
        <w:trPr>
          <w:cnfStyle w:val="100000000000"/>
          <w:trHeight w:val="897"/>
          <w:tblHeader/>
        </w:trPr>
        <w:tc>
          <w:tcPr>
            <w:cnfStyle w:val="001000000000"/>
            <w:tcW w:w="813" w:type="dxa"/>
            <w:shd w:val="clear" w:color="auto" w:fill="BFBFBF" w:themeFill="background1" w:themeFillShade="BF"/>
            <w:vAlign w:val="center"/>
          </w:tcPr>
          <w:p w:rsidR="00E22E36" w:rsidRPr="001C28D7" w:rsidRDefault="00E22E36" w:rsidP="000C6A70">
            <w:pPr>
              <w:jc w:val="center"/>
              <w:rPr>
                <w:rFonts w:ascii="Times New Roman" w:hAnsi="Times New Roman"/>
              </w:rPr>
            </w:pPr>
            <w:r>
              <w:rPr>
                <w:rFonts w:ascii="Times New Roman" w:hAnsi="Times New Roman"/>
              </w:rPr>
              <w:t>N.p.k.</w:t>
            </w:r>
          </w:p>
        </w:tc>
        <w:tc>
          <w:tcPr>
            <w:tcW w:w="2415" w:type="dxa"/>
            <w:shd w:val="clear" w:color="auto" w:fill="BFBFBF" w:themeFill="background1" w:themeFillShade="BF"/>
            <w:vAlign w:val="center"/>
          </w:tcPr>
          <w:p w:rsidR="00E22E36" w:rsidRPr="001C28D7" w:rsidRDefault="00E22E36" w:rsidP="000C6A70">
            <w:pPr>
              <w:jc w:val="center"/>
              <w:cnfStyle w:val="100000000000"/>
              <w:rPr>
                <w:rFonts w:ascii="Times New Roman" w:hAnsi="Times New Roman"/>
                <w:b w:val="0"/>
              </w:rPr>
            </w:pPr>
            <w:r w:rsidRPr="001C28D7">
              <w:rPr>
                <w:rFonts w:ascii="Times New Roman" w:hAnsi="Times New Roman"/>
              </w:rPr>
              <w:t>Karjeras plānošanas tēma</w:t>
            </w:r>
          </w:p>
        </w:tc>
        <w:tc>
          <w:tcPr>
            <w:tcW w:w="2723" w:type="dxa"/>
            <w:shd w:val="clear" w:color="auto" w:fill="BFBFBF" w:themeFill="background1" w:themeFillShade="BF"/>
            <w:vAlign w:val="center"/>
          </w:tcPr>
          <w:p w:rsidR="00E22E36" w:rsidRPr="001C28D7" w:rsidRDefault="00E22E36" w:rsidP="000C6A70">
            <w:pPr>
              <w:jc w:val="center"/>
              <w:cnfStyle w:val="100000000000"/>
              <w:rPr>
                <w:rFonts w:ascii="Times New Roman" w:hAnsi="Times New Roman"/>
                <w:b w:val="0"/>
              </w:rPr>
            </w:pPr>
            <w:r w:rsidRPr="001C28D7">
              <w:rPr>
                <w:rFonts w:ascii="Times New Roman" w:hAnsi="Times New Roman"/>
              </w:rPr>
              <w:t>Pasākuma nosaukums</w:t>
            </w:r>
          </w:p>
        </w:tc>
        <w:tc>
          <w:tcPr>
            <w:tcW w:w="3914" w:type="dxa"/>
            <w:shd w:val="clear" w:color="auto" w:fill="BFBFBF" w:themeFill="background1" w:themeFillShade="BF"/>
            <w:vAlign w:val="center"/>
          </w:tcPr>
          <w:p w:rsidR="00E22E36" w:rsidRPr="001C28D7" w:rsidRDefault="00E22E36" w:rsidP="000C6A70">
            <w:pPr>
              <w:jc w:val="center"/>
              <w:cnfStyle w:val="100000000000"/>
              <w:rPr>
                <w:rFonts w:ascii="Times New Roman" w:hAnsi="Times New Roman"/>
                <w:b w:val="0"/>
              </w:rPr>
            </w:pPr>
            <w:r w:rsidRPr="001C28D7">
              <w:rPr>
                <w:rFonts w:ascii="Times New Roman" w:hAnsi="Times New Roman"/>
              </w:rPr>
              <w:t>Pasākuma apraksts</w:t>
            </w:r>
          </w:p>
        </w:tc>
        <w:tc>
          <w:tcPr>
            <w:tcW w:w="2892" w:type="dxa"/>
            <w:shd w:val="clear" w:color="auto" w:fill="BFBFBF" w:themeFill="background1" w:themeFillShade="BF"/>
            <w:vAlign w:val="center"/>
          </w:tcPr>
          <w:p w:rsidR="00E22E36" w:rsidRPr="001C28D7" w:rsidRDefault="00E22E36" w:rsidP="000C6A70">
            <w:pPr>
              <w:jc w:val="center"/>
              <w:cnfStyle w:val="100000000000"/>
              <w:rPr>
                <w:rFonts w:ascii="Times New Roman" w:hAnsi="Times New Roman"/>
                <w:b w:val="0"/>
              </w:rPr>
            </w:pPr>
            <w:r w:rsidRPr="001C28D7">
              <w:rPr>
                <w:rFonts w:ascii="Times New Roman" w:hAnsi="Times New Roman"/>
              </w:rPr>
              <w:t>Dalībnieki</w:t>
            </w:r>
          </w:p>
        </w:tc>
        <w:tc>
          <w:tcPr>
            <w:tcW w:w="2091" w:type="dxa"/>
            <w:shd w:val="clear" w:color="auto" w:fill="BFBFBF" w:themeFill="background1" w:themeFillShade="BF"/>
            <w:vAlign w:val="center"/>
          </w:tcPr>
          <w:p w:rsidR="00E22E36" w:rsidRPr="001C28D7" w:rsidRDefault="00E22E36" w:rsidP="000C6A70">
            <w:pPr>
              <w:jc w:val="center"/>
              <w:cnfStyle w:val="100000000000"/>
              <w:rPr>
                <w:rFonts w:ascii="Times New Roman" w:hAnsi="Times New Roman"/>
                <w:b w:val="0"/>
              </w:rPr>
            </w:pPr>
            <w:r w:rsidRPr="001C28D7">
              <w:rPr>
                <w:rFonts w:ascii="Times New Roman" w:hAnsi="Times New Roman"/>
              </w:rPr>
              <w:t>Norises laiks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C27F53">
            <w:pPr>
              <w:rPr>
                <w:rFonts w:ascii="Times New Roman" w:hAnsi="Times New Roman"/>
                <w:b w:val="0"/>
              </w:rPr>
            </w:pPr>
            <w:r w:rsidRPr="00E059CF">
              <w:rPr>
                <w:rFonts w:ascii="Times New Roman" w:hAnsi="Times New Roman"/>
                <w:b w:val="0"/>
              </w:rPr>
              <w:t>1.</w:t>
            </w:r>
          </w:p>
        </w:tc>
        <w:tc>
          <w:tcPr>
            <w:tcW w:w="2415" w:type="dxa"/>
            <w:shd w:val="clear" w:color="auto" w:fill="auto"/>
          </w:tcPr>
          <w:p w:rsidR="00E22E36" w:rsidRPr="00E059CF" w:rsidRDefault="00E22E36" w:rsidP="00040C71">
            <w:pPr>
              <w:cnfStyle w:val="100000000000"/>
              <w:rPr>
                <w:rFonts w:ascii="Times New Roman" w:hAnsi="Times New Roman"/>
                <w:b w:val="0"/>
                <w:lang w:eastAsia="en-US"/>
              </w:rPr>
            </w:pPr>
            <w:r w:rsidRPr="00E059CF">
              <w:rPr>
                <w:rFonts w:ascii="Times New Roman" w:hAnsi="Times New Roman"/>
                <w:b w:val="0"/>
                <w:lang w:eastAsia="en-US"/>
              </w:rPr>
              <w:t>Karjeras lēmuma pieņemšana, pašvērtējuma veikšana</w:t>
            </w:r>
          </w:p>
          <w:p w:rsidR="00E22E36" w:rsidRPr="00E059CF" w:rsidRDefault="00E22E36" w:rsidP="00C27F53">
            <w:pPr>
              <w:cnfStyle w:val="100000000000"/>
              <w:rPr>
                <w:rFonts w:ascii="Times New Roman" w:hAnsi="Times New Roman"/>
                <w:b w:val="0"/>
              </w:rPr>
            </w:pPr>
          </w:p>
        </w:tc>
        <w:tc>
          <w:tcPr>
            <w:tcW w:w="2723" w:type="dxa"/>
            <w:shd w:val="clear" w:color="auto" w:fill="auto"/>
          </w:tcPr>
          <w:p w:rsidR="00E22E36" w:rsidRPr="00E059CF" w:rsidRDefault="00E22E36" w:rsidP="00C27F53">
            <w:pPr>
              <w:cnfStyle w:val="100000000000"/>
              <w:rPr>
                <w:rFonts w:ascii="Times New Roman" w:hAnsi="Times New Roman"/>
                <w:b w:val="0"/>
              </w:rPr>
            </w:pPr>
            <w:r w:rsidRPr="00E059CF">
              <w:rPr>
                <w:rStyle w:val="c4"/>
                <w:rFonts w:ascii="Times New Roman" w:hAnsi="Times New Roman"/>
                <w:b w:val="0"/>
              </w:rPr>
              <w:t>Nodarbības par pašizaugsmi un karjeras izvēli</w:t>
            </w:r>
          </w:p>
        </w:tc>
        <w:tc>
          <w:tcPr>
            <w:tcW w:w="3914" w:type="dxa"/>
            <w:shd w:val="clear" w:color="auto" w:fill="auto"/>
          </w:tcPr>
          <w:p w:rsidR="00E22E36" w:rsidRPr="00E059CF" w:rsidRDefault="00E22E36" w:rsidP="00040C71">
            <w:pPr>
              <w:spacing w:before="60" w:after="60"/>
              <w:cnfStyle w:val="100000000000"/>
              <w:rPr>
                <w:rFonts w:ascii="Times New Roman" w:hAnsi="Times New Roman"/>
                <w:b w:val="0"/>
                <w:lang w:eastAsia="en-US"/>
              </w:rPr>
            </w:pPr>
            <w:r w:rsidRPr="00E059CF">
              <w:rPr>
                <w:rFonts w:ascii="Times New Roman" w:hAnsi="Times New Roman"/>
                <w:b w:val="0"/>
                <w:lang w:eastAsia="en-US"/>
              </w:rPr>
              <w:t>Personīgās izaugsmes trenera vadībā notiks nodarbības par sevis izzināšanu, karjeras izvēles ceļiem. Diskusija arī par sava biznesa radīšanu, līderību, menedžmentu, uzņēmēja ikdienu un izaicinājumiem</w:t>
            </w:r>
          </w:p>
          <w:p w:rsidR="00E22E36" w:rsidRPr="00E059CF" w:rsidRDefault="00E22E36" w:rsidP="00C27F53">
            <w:pPr>
              <w:cnfStyle w:val="100000000000"/>
              <w:rPr>
                <w:rFonts w:ascii="Times New Roman" w:hAnsi="Times New Roman"/>
                <w:b w:val="0"/>
              </w:rPr>
            </w:pPr>
          </w:p>
        </w:tc>
        <w:tc>
          <w:tcPr>
            <w:tcW w:w="2892" w:type="dxa"/>
            <w:shd w:val="clear" w:color="auto" w:fill="auto"/>
          </w:tcPr>
          <w:p w:rsidR="00E22E36" w:rsidRPr="00977692" w:rsidRDefault="00E22E36" w:rsidP="00C75994">
            <w:pPr>
              <w:ind w:right="176"/>
              <w:jc w:val="both"/>
              <w:cnfStyle w:val="100000000000"/>
              <w:rPr>
                <w:rFonts w:ascii="Times New Roman" w:hAnsi="Times New Roman"/>
                <w:b w:val="0"/>
              </w:rPr>
            </w:pPr>
            <w:r w:rsidRPr="00977692">
              <w:rPr>
                <w:rFonts w:ascii="Times New Roman" w:hAnsi="Times New Roman"/>
                <w:b w:val="0"/>
              </w:rPr>
              <w:t>Izmēģinājumskolas Kārsavas vidusskola, Mērdzenes pamatskola, Mežvidu pamatskola -</w:t>
            </w:r>
          </w:p>
          <w:p w:rsidR="00E22E36" w:rsidRPr="00977692" w:rsidRDefault="00E22E36" w:rsidP="00977692">
            <w:pPr>
              <w:cnfStyle w:val="100000000000"/>
              <w:rPr>
                <w:rFonts w:ascii="Times New Roman" w:hAnsi="Times New Roman"/>
                <w:b w:val="0"/>
              </w:rPr>
            </w:pPr>
            <w:r w:rsidRPr="00977692">
              <w:rPr>
                <w:rFonts w:ascii="Times New Roman" w:hAnsi="Times New Roman"/>
                <w:b w:val="0"/>
              </w:rPr>
              <w:t>9.-12.kl.  98 skolēni Neiesaistītās skolas Salnavas pamatskolas 9.kl.  6 skolēni</w:t>
            </w:r>
          </w:p>
        </w:tc>
        <w:tc>
          <w:tcPr>
            <w:tcW w:w="2091"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2017.gada 13.oktobris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C27F53">
            <w:pPr>
              <w:rPr>
                <w:rFonts w:ascii="Times New Roman" w:hAnsi="Times New Roman"/>
                <w:b w:val="0"/>
              </w:rPr>
            </w:pPr>
            <w:r w:rsidRPr="00E059CF">
              <w:rPr>
                <w:rFonts w:ascii="Times New Roman" w:hAnsi="Times New Roman"/>
                <w:b w:val="0"/>
              </w:rPr>
              <w:t>2.</w:t>
            </w:r>
          </w:p>
        </w:tc>
        <w:tc>
          <w:tcPr>
            <w:tcW w:w="2415"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Darba pasaules iepazīšana, izglītības iespēju izpēte</w:t>
            </w:r>
          </w:p>
        </w:tc>
        <w:tc>
          <w:tcPr>
            <w:tcW w:w="2723"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„Tehniskās jaunrades diena”</w:t>
            </w:r>
          </w:p>
        </w:tc>
        <w:tc>
          <w:tcPr>
            <w:tcW w:w="3914"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Atraktīvā veidā jauniešiem tiks veicināta interese par inženierzinātnēm, mašīnbūves, metālapstrādes, elektronikas specialitātēm. Instruktori ar darba pieredzi mašīnbūves nozarē prezentēs iekārtas, izskaidros mūsdienīgu sistēmu darbību un pielietojumu, konsultēs par karjeras iespējām. Jaunieši paši pamēģinās darboties ar iekārtām.</w:t>
            </w:r>
          </w:p>
        </w:tc>
        <w:tc>
          <w:tcPr>
            <w:tcW w:w="2892" w:type="dxa"/>
            <w:shd w:val="clear" w:color="auto" w:fill="auto"/>
          </w:tcPr>
          <w:p w:rsidR="00E22E36" w:rsidRPr="00E059CF" w:rsidRDefault="00E22E36" w:rsidP="00C75994">
            <w:pPr>
              <w:ind w:right="176"/>
              <w:jc w:val="both"/>
              <w:cnfStyle w:val="100000000000"/>
              <w:rPr>
                <w:rFonts w:ascii="Times New Roman" w:hAnsi="Times New Roman"/>
                <w:b w:val="0"/>
              </w:rPr>
            </w:pPr>
            <w:r w:rsidRPr="00E059CF">
              <w:rPr>
                <w:rFonts w:ascii="Times New Roman" w:hAnsi="Times New Roman"/>
                <w:b w:val="0"/>
              </w:rPr>
              <w:t>Izmēģinājumskola- Kārsavas vidusskola-1.-8.klašu 199 skolēni</w:t>
            </w:r>
          </w:p>
        </w:tc>
        <w:tc>
          <w:tcPr>
            <w:tcW w:w="2091" w:type="dxa"/>
            <w:shd w:val="clear" w:color="auto" w:fill="auto"/>
          </w:tcPr>
          <w:p w:rsidR="00E22E36" w:rsidRPr="00E059CF" w:rsidRDefault="00E22E36" w:rsidP="00C27F53">
            <w:pPr>
              <w:cnfStyle w:val="100000000000"/>
              <w:rPr>
                <w:rFonts w:ascii="Times New Roman" w:hAnsi="Times New Roman"/>
                <w:b w:val="0"/>
              </w:rPr>
            </w:pPr>
            <w:r>
              <w:rPr>
                <w:rFonts w:ascii="Times New Roman" w:hAnsi="Times New Roman"/>
                <w:b w:val="0"/>
              </w:rPr>
              <w:t>2017.gada 1.decembris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C27F53">
            <w:pPr>
              <w:rPr>
                <w:rFonts w:ascii="Times New Roman" w:hAnsi="Times New Roman"/>
                <w:b w:val="0"/>
              </w:rPr>
            </w:pPr>
            <w:r w:rsidRPr="00E059CF">
              <w:rPr>
                <w:rFonts w:ascii="Times New Roman" w:hAnsi="Times New Roman"/>
                <w:b w:val="0"/>
              </w:rPr>
              <w:t>3.</w:t>
            </w:r>
          </w:p>
        </w:tc>
        <w:tc>
          <w:tcPr>
            <w:tcW w:w="2415"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Izglītības iespēju izpēte</w:t>
            </w:r>
          </w:p>
        </w:tc>
        <w:tc>
          <w:tcPr>
            <w:tcW w:w="2723"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Izstāde Ķīpsalā “Skola 2018”</w:t>
            </w:r>
          </w:p>
        </w:tc>
        <w:tc>
          <w:tcPr>
            <w:tcW w:w="3914" w:type="dxa"/>
            <w:shd w:val="clear" w:color="auto" w:fill="auto"/>
          </w:tcPr>
          <w:p w:rsidR="00E22E36" w:rsidRPr="00E059CF" w:rsidRDefault="00E22E36" w:rsidP="00E059CF">
            <w:pPr>
              <w:cnfStyle w:val="100000000000"/>
              <w:rPr>
                <w:rFonts w:ascii="Times New Roman" w:hAnsi="Times New Roman"/>
                <w:b w:val="0"/>
              </w:rPr>
            </w:pPr>
            <w:r w:rsidRPr="00E059CF">
              <w:rPr>
                <w:rFonts w:ascii="Times New Roman" w:hAnsi="Times New Roman"/>
                <w:b w:val="0"/>
                <w:bCs w:val="0"/>
              </w:rPr>
              <w:t>Informācijas ieguve par izglītības iespējām Latvijā un ārzemēs, lai izvēlētos piemērotāko izglītības ceļu.</w:t>
            </w:r>
          </w:p>
        </w:tc>
        <w:tc>
          <w:tcPr>
            <w:tcW w:w="2892" w:type="dxa"/>
            <w:shd w:val="clear" w:color="auto" w:fill="auto"/>
          </w:tcPr>
          <w:p w:rsidR="00E22E36" w:rsidRPr="00E059CF" w:rsidRDefault="00E22E36" w:rsidP="00C75994">
            <w:pPr>
              <w:ind w:right="176"/>
              <w:jc w:val="both"/>
              <w:cnfStyle w:val="100000000000"/>
              <w:rPr>
                <w:rFonts w:ascii="Times New Roman" w:hAnsi="Times New Roman"/>
                <w:b w:val="0"/>
              </w:rPr>
            </w:pPr>
            <w:r w:rsidRPr="00E059CF">
              <w:rPr>
                <w:rFonts w:ascii="Times New Roman" w:hAnsi="Times New Roman"/>
                <w:b w:val="0"/>
              </w:rPr>
              <w:t>Izmēģinājumskola- Kārsavas vidusskola-11.klases 17 skolēni un 1 audzinātāja</w:t>
            </w:r>
          </w:p>
        </w:tc>
        <w:tc>
          <w:tcPr>
            <w:tcW w:w="2091"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2018.gada</w:t>
            </w:r>
          </w:p>
          <w:p w:rsidR="00E22E36" w:rsidRPr="00E059CF" w:rsidRDefault="00E22E36" w:rsidP="00C27F53">
            <w:pPr>
              <w:cnfStyle w:val="100000000000"/>
              <w:rPr>
                <w:rFonts w:ascii="Times New Roman" w:hAnsi="Times New Roman"/>
                <w:b w:val="0"/>
              </w:rPr>
            </w:pPr>
            <w:r w:rsidRPr="00E059CF">
              <w:rPr>
                <w:rFonts w:ascii="Times New Roman" w:hAnsi="Times New Roman"/>
                <w:b w:val="0"/>
              </w:rPr>
              <w:t xml:space="preserve"> 23.-25.februāris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C27F53">
            <w:pPr>
              <w:rPr>
                <w:rFonts w:ascii="Times New Roman" w:hAnsi="Times New Roman"/>
                <w:b w:val="0"/>
              </w:rPr>
            </w:pPr>
            <w:r w:rsidRPr="00E059CF">
              <w:rPr>
                <w:rFonts w:ascii="Times New Roman" w:hAnsi="Times New Roman"/>
                <w:b w:val="0"/>
              </w:rPr>
              <w:lastRenderedPageBreak/>
              <w:t>4.</w:t>
            </w:r>
          </w:p>
        </w:tc>
        <w:tc>
          <w:tcPr>
            <w:tcW w:w="2415"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Darba pasaules iepazīšana</w:t>
            </w:r>
          </w:p>
        </w:tc>
        <w:tc>
          <w:tcPr>
            <w:tcW w:w="2723"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“Radošās darbnīcas nākotnes profesijās”</w:t>
            </w:r>
          </w:p>
        </w:tc>
        <w:tc>
          <w:tcPr>
            <w:tcW w:w="3914"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Nodarbības skolēniem, izmantojot darbnīcu metodi , lai  iepazītu moderno tehnoloģiju, tehniskās jaunrades un radošo industriju profesijas.</w:t>
            </w:r>
          </w:p>
        </w:tc>
        <w:tc>
          <w:tcPr>
            <w:tcW w:w="2892" w:type="dxa"/>
            <w:shd w:val="clear" w:color="auto" w:fill="auto"/>
          </w:tcPr>
          <w:p w:rsidR="00E22E36" w:rsidRPr="00E059CF" w:rsidRDefault="00E22E36" w:rsidP="00C75994">
            <w:pPr>
              <w:ind w:right="176"/>
              <w:jc w:val="both"/>
              <w:cnfStyle w:val="100000000000"/>
              <w:rPr>
                <w:rFonts w:ascii="Times New Roman" w:hAnsi="Times New Roman"/>
                <w:b w:val="0"/>
              </w:rPr>
            </w:pPr>
            <w:r w:rsidRPr="00E059CF">
              <w:rPr>
                <w:rFonts w:ascii="Times New Roman" w:hAnsi="Times New Roman"/>
                <w:b w:val="0"/>
              </w:rPr>
              <w:t>Izmēģinājumskola -Mērdzenes pamatskola-1.-9.kases 59 skolēni</w:t>
            </w:r>
          </w:p>
        </w:tc>
        <w:tc>
          <w:tcPr>
            <w:tcW w:w="2091"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2018.gada marts, aprīlis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C27F53">
            <w:pPr>
              <w:rPr>
                <w:rFonts w:ascii="Times New Roman" w:hAnsi="Times New Roman"/>
                <w:b w:val="0"/>
              </w:rPr>
            </w:pPr>
            <w:r w:rsidRPr="00E059CF">
              <w:rPr>
                <w:rFonts w:ascii="Times New Roman" w:hAnsi="Times New Roman"/>
                <w:b w:val="0"/>
              </w:rPr>
              <w:t>5.</w:t>
            </w:r>
          </w:p>
        </w:tc>
        <w:tc>
          <w:tcPr>
            <w:tcW w:w="2415" w:type="dxa"/>
            <w:shd w:val="clear" w:color="auto" w:fill="auto"/>
          </w:tcPr>
          <w:p w:rsidR="00E22E36" w:rsidRPr="00E059CF" w:rsidRDefault="00E22E36" w:rsidP="005D0A28">
            <w:pPr>
              <w:spacing w:before="60" w:after="60"/>
              <w:cnfStyle w:val="100000000000"/>
              <w:rPr>
                <w:rFonts w:ascii="Times New Roman" w:hAnsi="Times New Roman"/>
                <w:b w:val="0"/>
                <w:lang w:eastAsia="en-US"/>
              </w:rPr>
            </w:pPr>
            <w:r w:rsidRPr="00E059CF">
              <w:rPr>
                <w:rFonts w:ascii="Times New Roman" w:hAnsi="Times New Roman"/>
                <w:b w:val="0"/>
                <w:lang w:eastAsia="en-US"/>
              </w:rPr>
              <w:t>Darba pasaules iepazīšana</w:t>
            </w:r>
          </w:p>
        </w:tc>
        <w:tc>
          <w:tcPr>
            <w:tcW w:w="2723" w:type="dxa"/>
            <w:shd w:val="clear" w:color="auto" w:fill="auto"/>
          </w:tcPr>
          <w:p w:rsidR="00E22E36" w:rsidRPr="00E059CF" w:rsidRDefault="00E22E36" w:rsidP="005D0A28">
            <w:pPr>
              <w:spacing w:before="60" w:after="60"/>
              <w:cnfStyle w:val="100000000000"/>
              <w:rPr>
                <w:rFonts w:ascii="Times New Roman" w:hAnsi="Times New Roman"/>
                <w:b w:val="0"/>
                <w:lang w:eastAsia="en-US"/>
              </w:rPr>
            </w:pPr>
            <w:r w:rsidRPr="00E059CF">
              <w:rPr>
                <w:rFonts w:ascii="Times New Roman" w:hAnsi="Times New Roman"/>
                <w:b w:val="0"/>
                <w:lang w:eastAsia="en-US"/>
              </w:rPr>
              <w:t xml:space="preserve"> Meistardarbnīca „Mācies bites čaklumiņu”</w:t>
            </w:r>
          </w:p>
        </w:tc>
        <w:tc>
          <w:tcPr>
            <w:tcW w:w="3914" w:type="dxa"/>
            <w:shd w:val="clear" w:color="auto" w:fill="auto"/>
          </w:tcPr>
          <w:p w:rsidR="00E22E36" w:rsidRPr="00E059CF" w:rsidRDefault="00E22E36" w:rsidP="005D0A28">
            <w:pPr>
              <w:spacing w:before="60" w:after="60"/>
              <w:jc w:val="both"/>
              <w:cnfStyle w:val="100000000000"/>
              <w:rPr>
                <w:rFonts w:ascii="Times New Roman" w:hAnsi="Times New Roman"/>
                <w:b w:val="0"/>
                <w:lang w:eastAsia="en-US"/>
              </w:rPr>
            </w:pPr>
            <w:r w:rsidRPr="00E059CF">
              <w:rPr>
                <w:rFonts w:ascii="Times New Roman" w:hAnsi="Times New Roman"/>
                <w:b w:val="0"/>
                <w:lang w:eastAsia="en-US"/>
              </w:rPr>
              <w:t>Bitenieka meistardarbnīca, kurā izglītojamajiem, vērojot darbu dravā un iepazīstot darba apstākļus, būs iespēja iepazīt bitenieka profesiju. Skolēni paši varēs iejusties bišu dravas saimnieka “ādā” un noklausīties bitenieka stāstu par profesijas apguvi, izliet katram savu vaska sveci.</w:t>
            </w:r>
          </w:p>
        </w:tc>
        <w:tc>
          <w:tcPr>
            <w:tcW w:w="2892" w:type="dxa"/>
            <w:shd w:val="clear" w:color="auto" w:fill="auto"/>
          </w:tcPr>
          <w:p w:rsidR="00E22E36" w:rsidRPr="00E059CF" w:rsidRDefault="00E22E36" w:rsidP="00C75994">
            <w:pPr>
              <w:ind w:right="176"/>
              <w:jc w:val="both"/>
              <w:cnfStyle w:val="100000000000"/>
              <w:rPr>
                <w:rFonts w:ascii="Times New Roman" w:hAnsi="Times New Roman"/>
                <w:b w:val="0"/>
              </w:rPr>
            </w:pPr>
            <w:r w:rsidRPr="00E059CF">
              <w:rPr>
                <w:rFonts w:ascii="Times New Roman" w:hAnsi="Times New Roman"/>
                <w:b w:val="0"/>
              </w:rPr>
              <w:t>Izmēģinājumskola -Mērdzenes pamatskola 5.-8.kases 19 skolēni</w:t>
            </w:r>
          </w:p>
        </w:tc>
        <w:tc>
          <w:tcPr>
            <w:tcW w:w="2091"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2018.gada februāris</w:t>
            </w:r>
          </w:p>
        </w:tc>
      </w:tr>
      <w:tr w:rsidR="00E22E36" w:rsidRPr="00E059CF" w:rsidTr="00E22E36">
        <w:trPr>
          <w:cnfStyle w:val="100000000000"/>
          <w:trHeight w:val="2519"/>
          <w:tblHeader/>
        </w:trPr>
        <w:tc>
          <w:tcPr>
            <w:cnfStyle w:val="001000000000"/>
            <w:tcW w:w="813" w:type="dxa"/>
            <w:shd w:val="clear" w:color="auto" w:fill="auto"/>
          </w:tcPr>
          <w:p w:rsidR="00E22E36" w:rsidRPr="00E059CF" w:rsidRDefault="00E22E36" w:rsidP="00C27F53">
            <w:pPr>
              <w:rPr>
                <w:rFonts w:ascii="Times New Roman" w:hAnsi="Times New Roman"/>
                <w:b w:val="0"/>
                <w:bCs w:val="0"/>
              </w:rPr>
            </w:pPr>
            <w:r w:rsidRPr="00E059CF">
              <w:rPr>
                <w:rFonts w:ascii="Times New Roman" w:hAnsi="Times New Roman"/>
                <w:b w:val="0"/>
              </w:rPr>
              <w:t>6.</w:t>
            </w:r>
          </w:p>
          <w:p w:rsidR="00E22E36" w:rsidRPr="00E059CF" w:rsidRDefault="00E22E36" w:rsidP="001211F3">
            <w:pPr>
              <w:rPr>
                <w:rFonts w:ascii="Times New Roman" w:hAnsi="Times New Roman"/>
                <w:b w:val="0"/>
              </w:rPr>
            </w:pPr>
          </w:p>
        </w:tc>
        <w:tc>
          <w:tcPr>
            <w:tcW w:w="2415" w:type="dxa"/>
            <w:shd w:val="clear" w:color="auto" w:fill="auto"/>
          </w:tcPr>
          <w:p w:rsidR="00E22E36" w:rsidRPr="00E059CF" w:rsidRDefault="00E22E36" w:rsidP="005D0A28">
            <w:pPr>
              <w:spacing w:before="60" w:after="60"/>
              <w:cnfStyle w:val="100000000000"/>
              <w:rPr>
                <w:rFonts w:ascii="Times New Roman" w:hAnsi="Times New Roman"/>
                <w:b w:val="0"/>
              </w:rPr>
            </w:pPr>
            <w:r w:rsidRPr="00E059CF">
              <w:rPr>
                <w:rFonts w:ascii="Times New Roman" w:hAnsi="Times New Roman"/>
                <w:b w:val="0"/>
              </w:rPr>
              <w:t>Darba pasaules iepazīšana</w:t>
            </w:r>
          </w:p>
        </w:tc>
        <w:tc>
          <w:tcPr>
            <w:tcW w:w="2723" w:type="dxa"/>
            <w:shd w:val="clear" w:color="auto" w:fill="auto"/>
          </w:tcPr>
          <w:p w:rsidR="00E22E36" w:rsidRPr="00E059CF" w:rsidRDefault="00E22E36" w:rsidP="005D0A28">
            <w:pPr>
              <w:spacing w:before="60" w:after="60"/>
              <w:cnfStyle w:val="100000000000"/>
              <w:rPr>
                <w:rFonts w:ascii="Times New Roman" w:hAnsi="Times New Roman"/>
                <w:b w:val="0"/>
              </w:rPr>
            </w:pPr>
            <w:r w:rsidRPr="00E059CF">
              <w:rPr>
                <w:rFonts w:ascii="Times New Roman" w:hAnsi="Times New Roman"/>
                <w:b w:val="0"/>
              </w:rPr>
              <w:t>„Ražots Latvijā”</w:t>
            </w:r>
          </w:p>
        </w:tc>
        <w:tc>
          <w:tcPr>
            <w:tcW w:w="3914" w:type="dxa"/>
            <w:shd w:val="clear" w:color="auto" w:fill="auto"/>
          </w:tcPr>
          <w:p w:rsidR="00E22E36" w:rsidRPr="00E059CF" w:rsidRDefault="00E22E36" w:rsidP="005D0A28">
            <w:pPr>
              <w:spacing w:before="60" w:after="60"/>
              <w:jc w:val="both"/>
              <w:cnfStyle w:val="100000000000"/>
              <w:rPr>
                <w:rFonts w:ascii="Times New Roman" w:hAnsi="Times New Roman"/>
                <w:b w:val="0"/>
              </w:rPr>
            </w:pPr>
            <w:r w:rsidRPr="00977692">
              <w:rPr>
                <w:rFonts w:ascii="Times New Roman" w:hAnsi="Times New Roman"/>
                <w:b w:val="0"/>
              </w:rPr>
              <w:t>Mācību ekskursijas</w:t>
            </w:r>
            <w:r w:rsidRPr="00E059CF">
              <w:rPr>
                <w:rFonts w:ascii="Times New Roman" w:hAnsi="Times New Roman"/>
                <w:b w:val="0"/>
              </w:rPr>
              <w:t xml:space="preserve"> uz Latvijas uzņēmumiem Latgalē, lai iepazītos ar ražošanas procesu un tajā nepieciešamajām profesijām. </w:t>
            </w:r>
          </w:p>
          <w:p w:rsidR="00E22E36" w:rsidRPr="00E059CF" w:rsidRDefault="00E22E36" w:rsidP="00056041">
            <w:pPr>
              <w:spacing w:before="60" w:after="60"/>
              <w:jc w:val="both"/>
              <w:cnfStyle w:val="100000000000"/>
              <w:rPr>
                <w:rFonts w:ascii="Times New Roman" w:hAnsi="Times New Roman"/>
                <w:b w:val="0"/>
              </w:rPr>
            </w:pPr>
            <w:r w:rsidRPr="00E059CF">
              <w:rPr>
                <w:rFonts w:ascii="Times New Roman" w:hAnsi="Times New Roman"/>
                <w:b w:val="0"/>
              </w:rPr>
              <w:t>Plānotas 3 ekskursijas.</w:t>
            </w:r>
          </w:p>
        </w:tc>
        <w:tc>
          <w:tcPr>
            <w:tcW w:w="2892" w:type="dxa"/>
            <w:shd w:val="clear" w:color="auto" w:fill="auto"/>
          </w:tcPr>
          <w:p w:rsidR="00E22E36" w:rsidRPr="00E059CF" w:rsidRDefault="00E22E36" w:rsidP="00C75994">
            <w:pPr>
              <w:ind w:right="176"/>
              <w:jc w:val="both"/>
              <w:cnfStyle w:val="100000000000"/>
              <w:rPr>
                <w:rFonts w:ascii="Times New Roman" w:hAnsi="Times New Roman"/>
                <w:b w:val="0"/>
                <w:bCs w:val="0"/>
              </w:rPr>
            </w:pPr>
            <w:r w:rsidRPr="00E059CF">
              <w:rPr>
                <w:rFonts w:ascii="Times New Roman" w:hAnsi="Times New Roman"/>
                <w:b w:val="0"/>
              </w:rPr>
              <w:t>Izmēģinājumskola- Mežvidu pamatskola- 1.-2.klases 13 skolēni un 2 audzinātājas;</w:t>
            </w:r>
          </w:p>
          <w:p w:rsidR="00E22E36" w:rsidRPr="00E059CF" w:rsidRDefault="00E22E36" w:rsidP="001211F3">
            <w:pPr>
              <w:ind w:right="176"/>
              <w:jc w:val="both"/>
              <w:cnfStyle w:val="100000000000"/>
              <w:rPr>
                <w:rFonts w:ascii="Times New Roman" w:hAnsi="Times New Roman"/>
                <w:b w:val="0"/>
              </w:rPr>
            </w:pPr>
            <w:r w:rsidRPr="00E059CF">
              <w:rPr>
                <w:rFonts w:ascii="Times New Roman" w:hAnsi="Times New Roman"/>
                <w:b w:val="0"/>
              </w:rPr>
              <w:t xml:space="preserve">3.,4.,5..klases </w:t>
            </w:r>
          </w:p>
          <w:p w:rsidR="00E22E36" w:rsidRPr="00E059CF" w:rsidRDefault="00E22E36" w:rsidP="001211F3">
            <w:pPr>
              <w:ind w:right="176"/>
              <w:jc w:val="both"/>
              <w:cnfStyle w:val="100000000000"/>
              <w:rPr>
                <w:rFonts w:ascii="Times New Roman" w:hAnsi="Times New Roman"/>
                <w:b w:val="0"/>
                <w:bCs w:val="0"/>
              </w:rPr>
            </w:pPr>
            <w:r w:rsidRPr="00E059CF">
              <w:rPr>
                <w:rFonts w:ascii="Times New Roman" w:hAnsi="Times New Roman"/>
                <w:b w:val="0"/>
              </w:rPr>
              <w:t>20 skolēni un 2 audzinātājas;</w:t>
            </w:r>
          </w:p>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 xml:space="preserve">6.,7.,8..klases </w:t>
            </w:r>
          </w:p>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19 skolēni un 2 audzinātājas</w:t>
            </w:r>
          </w:p>
        </w:tc>
        <w:tc>
          <w:tcPr>
            <w:tcW w:w="2091" w:type="dxa"/>
            <w:shd w:val="clear" w:color="auto" w:fill="auto"/>
          </w:tcPr>
          <w:p w:rsidR="00E22E36" w:rsidRPr="00E059CF" w:rsidRDefault="00E22E36" w:rsidP="00C27F53">
            <w:pPr>
              <w:cnfStyle w:val="100000000000"/>
              <w:rPr>
                <w:rFonts w:ascii="Times New Roman" w:hAnsi="Times New Roman"/>
                <w:b w:val="0"/>
              </w:rPr>
            </w:pPr>
            <w:r w:rsidRPr="00E059CF">
              <w:rPr>
                <w:rFonts w:ascii="Times New Roman" w:hAnsi="Times New Roman"/>
                <w:b w:val="0"/>
              </w:rPr>
              <w:t>2018.gada aprīlis,maijs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D0167A">
            <w:pPr>
              <w:rPr>
                <w:rFonts w:ascii="Times New Roman" w:hAnsi="Times New Roman"/>
                <w:b w:val="0"/>
              </w:rPr>
            </w:pPr>
            <w:r>
              <w:rPr>
                <w:rFonts w:ascii="Times New Roman" w:hAnsi="Times New Roman"/>
                <w:b w:val="0"/>
              </w:rPr>
              <w:t>7</w:t>
            </w:r>
            <w:r w:rsidRPr="00E059CF">
              <w:rPr>
                <w:rFonts w:ascii="Times New Roman" w:hAnsi="Times New Roman"/>
                <w:b w:val="0"/>
              </w:rPr>
              <w:t>.</w:t>
            </w:r>
          </w:p>
        </w:tc>
        <w:tc>
          <w:tcPr>
            <w:tcW w:w="2415" w:type="dxa"/>
            <w:shd w:val="clear" w:color="auto" w:fill="auto"/>
          </w:tcPr>
          <w:p w:rsidR="00E22E36" w:rsidRPr="00E059CF" w:rsidRDefault="00E22E36" w:rsidP="00D0167A">
            <w:pPr>
              <w:cnfStyle w:val="100000000000"/>
              <w:rPr>
                <w:rFonts w:ascii="Times New Roman" w:hAnsi="Times New Roman"/>
                <w:b w:val="0"/>
              </w:rPr>
            </w:pPr>
            <w:r w:rsidRPr="00E059CF">
              <w:rPr>
                <w:rFonts w:ascii="Times New Roman" w:hAnsi="Times New Roman"/>
                <w:b w:val="0"/>
              </w:rPr>
              <w:t>Izglītības iespēju izpēte</w:t>
            </w:r>
          </w:p>
        </w:tc>
        <w:tc>
          <w:tcPr>
            <w:tcW w:w="2723" w:type="dxa"/>
            <w:shd w:val="clear" w:color="auto" w:fill="auto"/>
          </w:tcPr>
          <w:p w:rsidR="00E22E36" w:rsidRPr="00E059CF" w:rsidRDefault="00E22E36" w:rsidP="00074BFE">
            <w:pPr>
              <w:cnfStyle w:val="100000000000"/>
              <w:rPr>
                <w:rFonts w:ascii="Times New Roman" w:hAnsi="Times New Roman"/>
                <w:b w:val="0"/>
              </w:rPr>
            </w:pPr>
            <w:r>
              <w:rPr>
                <w:rFonts w:ascii="Times New Roman" w:hAnsi="Times New Roman"/>
                <w:b w:val="0"/>
              </w:rPr>
              <w:t>Atvērto durvju diena</w:t>
            </w:r>
            <w:r w:rsidRPr="00E059CF">
              <w:rPr>
                <w:rFonts w:ascii="Times New Roman" w:hAnsi="Times New Roman"/>
                <w:b w:val="0"/>
              </w:rPr>
              <w:t xml:space="preserve"> Malnavas koledžā un</w:t>
            </w:r>
            <w:r>
              <w:rPr>
                <w:rFonts w:ascii="Times New Roman" w:hAnsi="Times New Roman"/>
                <w:b w:val="0"/>
              </w:rPr>
              <w:t xml:space="preserve"> </w:t>
            </w:r>
            <w:r w:rsidRPr="00FA0DF5">
              <w:rPr>
                <w:rStyle w:val="Emphasis"/>
                <w:rFonts w:ascii="Times New Roman" w:hAnsi="Times New Roman"/>
                <w:b w:val="0"/>
                <w:i w:val="0"/>
              </w:rPr>
              <w:t>izglītības</w:t>
            </w:r>
            <w:r w:rsidRPr="00FA0DF5">
              <w:rPr>
                <w:rStyle w:val="st"/>
                <w:rFonts w:ascii="Times New Roman" w:hAnsi="Times New Roman"/>
                <w:b w:val="0"/>
                <w:i/>
              </w:rPr>
              <w:t xml:space="preserve"> </w:t>
            </w:r>
            <w:r w:rsidRPr="00FA0DF5">
              <w:rPr>
                <w:rStyle w:val="st"/>
                <w:rFonts w:ascii="Times New Roman" w:hAnsi="Times New Roman"/>
                <w:b w:val="0"/>
              </w:rPr>
              <w:t>iespēju</w:t>
            </w:r>
            <w:r w:rsidRPr="00FA0DF5">
              <w:rPr>
                <w:rStyle w:val="st"/>
                <w:rFonts w:ascii="Times New Roman" w:hAnsi="Times New Roman"/>
                <w:b w:val="0"/>
                <w:i/>
              </w:rPr>
              <w:t xml:space="preserve"> </w:t>
            </w:r>
            <w:r w:rsidRPr="00FA0DF5">
              <w:rPr>
                <w:rStyle w:val="Emphasis"/>
                <w:rFonts w:ascii="Times New Roman" w:hAnsi="Times New Roman"/>
                <w:b w:val="0"/>
                <w:i w:val="0"/>
              </w:rPr>
              <w:t>izstāde</w:t>
            </w:r>
            <w:r w:rsidRPr="00FA0DF5">
              <w:rPr>
                <w:rStyle w:val="st"/>
                <w:rFonts w:ascii="Times New Roman" w:hAnsi="Times New Roman"/>
                <w:b w:val="0"/>
                <w:i/>
              </w:rPr>
              <w:t xml:space="preserve"> </w:t>
            </w:r>
            <w:r w:rsidRPr="00CF2F3B">
              <w:rPr>
                <w:rStyle w:val="st"/>
                <w:rFonts w:ascii="Times New Roman" w:hAnsi="Times New Roman"/>
                <w:b w:val="0"/>
              </w:rPr>
              <w:t>„</w:t>
            </w:r>
            <w:r w:rsidRPr="00FA0DF5">
              <w:rPr>
                <w:rStyle w:val="Emphasis"/>
                <w:rFonts w:ascii="Times New Roman" w:hAnsi="Times New Roman"/>
                <w:b w:val="0"/>
                <w:i w:val="0"/>
              </w:rPr>
              <w:t>Izglītība</w:t>
            </w:r>
            <w:r w:rsidRPr="00FA0DF5">
              <w:rPr>
                <w:rStyle w:val="st"/>
                <w:rFonts w:ascii="Times New Roman" w:hAnsi="Times New Roman"/>
                <w:b w:val="0"/>
                <w:i/>
              </w:rPr>
              <w:t xml:space="preserve"> </w:t>
            </w:r>
            <w:r w:rsidRPr="00CF2F3B">
              <w:rPr>
                <w:rStyle w:val="st"/>
                <w:rFonts w:ascii="Times New Roman" w:hAnsi="Times New Roman"/>
                <w:b w:val="0"/>
              </w:rPr>
              <w:t xml:space="preserve">un </w:t>
            </w:r>
            <w:r w:rsidRPr="00FA0DF5">
              <w:rPr>
                <w:rStyle w:val="Emphasis"/>
                <w:rFonts w:ascii="Times New Roman" w:hAnsi="Times New Roman"/>
                <w:b w:val="0"/>
                <w:i w:val="0"/>
              </w:rPr>
              <w:t>karjera 2018</w:t>
            </w:r>
            <w:r w:rsidRPr="00CF2F3B">
              <w:rPr>
                <w:rStyle w:val="st"/>
                <w:rFonts w:ascii="Times New Roman" w:hAnsi="Times New Roman"/>
                <w:b w:val="0"/>
              </w:rPr>
              <w:t>”</w:t>
            </w:r>
            <w:r w:rsidRPr="00CF2F3B">
              <w:rPr>
                <w:rStyle w:val="st"/>
                <w:b w:val="0"/>
              </w:rPr>
              <w:t xml:space="preserve"> </w:t>
            </w:r>
            <w:r w:rsidRPr="00074BFE">
              <w:rPr>
                <w:rStyle w:val="st"/>
                <w:rFonts w:ascii="Times New Roman" w:hAnsi="Times New Roman"/>
                <w:b w:val="0"/>
              </w:rPr>
              <w:t>Rēzeknē</w:t>
            </w:r>
          </w:p>
        </w:tc>
        <w:tc>
          <w:tcPr>
            <w:tcW w:w="3914" w:type="dxa"/>
            <w:shd w:val="clear" w:color="auto" w:fill="auto"/>
          </w:tcPr>
          <w:p w:rsidR="00E22E36" w:rsidRPr="00E059CF" w:rsidRDefault="00E22E36" w:rsidP="00823911">
            <w:pPr>
              <w:cnfStyle w:val="100000000000"/>
              <w:rPr>
                <w:rFonts w:ascii="Times New Roman" w:hAnsi="Times New Roman"/>
                <w:b w:val="0"/>
              </w:rPr>
            </w:pPr>
            <w:r w:rsidRPr="00E059CF">
              <w:rPr>
                <w:rFonts w:ascii="Times New Roman" w:hAnsi="Times New Roman"/>
                <w:b w:val="0"/>
                <w:bCs w:val="0"/>
              </w:rPr>
              <w:t>Informācijas ieguve par izglītības iespējām, lai izvēlētos piemērotāko izglītības ceļu.</w:t>
            </w:r>
          </w:p>
        </w:tc>
        <w:tc>
          <w:tcPr>
            <w:tcW w:w="2892" w:type="dxa"/>
            <w:shd w:val="clear" w:color="auto" w:fill="auto"/>
          </w:tcPr>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 xml:space="preserve">Izmēģinājumskola- Mežvidu pamatskola 9..klases </w:t>
            </w:r>
          </w:p>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9 skolēni un 1 audzinātāja</w:t>
            </w:r>
          </w:p>
        </w:tc>
        <w:tc>
          <w:tcPr>
            <w:tcW w:w="2091" w:type="dxa"/>
            <w:shd w:val="clear" w:color="auto" w:fill="auto"/>
          </w:tcPr>
          <w:p w:rsidR="00E22E36" w:rsidRPr="00E059CF" w:rsidRDefault="00E22E36" w:rsidP="00D0167A">
            <w:pPr>
              <w:cnfStyle w:val="100000000000"/>
              <w:rPr>
                <w:rFonts w:ascii="Times New Roman" w:hAnsi="Times New Roman"/>
                <w:b w:val="0"/>
              </w:rPr>
            </w:pPr>
            <w:r w:rsidRPr="00E059CF">
              <w:rPr>
                <w:rFonts w:ascii="Times New Roman" w:hAnsi="Times New Roman"/>
                <w:b w:val="0"/>
              </w:rPr>
              <w:t>2018.gada</w:t>
            </w:r>
            <w:r>
              <w:rPr>
                <w:rFonts w:ascii="Times New Roman" w:hAnsi="Times New Roman"/>
                <w:b w:val="0"/>
              </w:rPr>
              <w:t xml:space="preserve"> marts,</w:t>
            </w:r>
            <w:r w:rsidRPr="00E059CF">
              <w:rPr>
                <w:rFonts w:ascii="Times New Roman" w:hAnsi="Times New Roman"/>
                <w:b w:val="0"/>
              </w:rPr>
              <w:t xml:space="preserve"> aprīlis</w:t>
            </w:r>
          </w:p>
        </w:tc>
      </w:tr>
      <w:tr w:rsidR="00E22E36" w:rsidRPr="00E059CF" w:rsidTr="00E22E36">
        <w:trPr>
          <w:cnfStyle w:val="100000000000"/>
          <w:trHeight w:val="562"/>
          <w:tblHeader/>
        </w:trPr>
        <w:tc>
          <w:tcPr>
            <w:cnfStyle w:val="001000000000"/>
            <w:tcW w:w="813" w:type="dxa"/>
            <w:shd w:val="clear" w:color="auto" w:fill="auto"/>
          </w:tcPr>
          <w:p w:rsidR="00E22E36" w:rsidRPr="00E059CF" w:rsidRDefault="00E22E36" w:rsidP="00D0167A">
            <w:pPr>
              <w:rPr>
                <w:rFonts w:ascii="Times New Roman" w:hAnsi="Times New Roman"/>
                <w:b w:val="0"/>
              </w:rPr>
            </w:pPr>
            <w:r>
              <w:rPr>
                <w:rFonts w:ascii="Times New Roman" w:hAnsi="Times New Roman"/>
                <w:b w:val="0"/>
              </w:rPr>
              <w:lastRenderedPageBreak/>
              <w:t>8</w:t>
            </w:r>
            <w:r w:rsidRPr="00E059CF">
              <w:rPr>
                <w:rFonts w:ascii="Times New Roman" w:hAnsi="Times New Roman"/>
                <w:b w:val="0"/>
              </w:rPr>
              <w:t>.</w:t>
            </w:r>
          </w:p>
        </w:tc>
        <w:tc>
          <w:tcPr>
            <w:tcW w:w="2415" w:type="dxa"/>
            <w:shd w:val="clear" w:color="auto" w:fill="auto"/>
          </w:tcPr>
          <w:p w:rsidR="00E22E36" w:rsidRPr="00E059CF" w:rsidRDefault="00E22E36" w:rsidP="00F31F42">
            <w:pPr>
              <w:cnfStyle w:val="100000000000"/>
              <w:rPr>
                <w:rFonts w:ascii="Times New Roman" w:hAnsi="Times New Roman"/>
                <w:b w:val="0"/>
                <w:lang w:eastAsia="en-US"/>
              </w:rPr>
            </w:pPr>
            <w:r w:rsidRPr="00E059CF">
              <w:rPr>
                <w:rFonts w:ascii="Times New Roman" w:hAnsi="Times New Roman"/>
                <w:b w:val="0"/>
                <w:lang w:eastAsia="en-US"/>
              </w:rPr>
              <w:t>Karjeras lēmuma pieņemšana</w:t>
            </w:r>
          </w:p>
          <w:p w:rsidR="00E22E36" w:rsidRPr="00E059CF" w:rsidRDefault="00E22E36" w:rsidP="00D0167A">
            <w:pPr>
              <w:cnfStyle w:val="100000000000"/>
              <w:rPr>
                <w:rFonts w:ascii="Times New Roman" w:hAnsi="Times New Roman"/>
                <w:b w:val="0"/>
              </w:rPr>
            </w:pPr>
          </w:p>
        </w:tc>
        <w:tc>
          <w:tcPr>
            <w:tcW w:w="2723" w:type="dxa"/>
            <w:shd w:val="clear" w:color="auto" w:fill="auto"/>
          </w:tcPr>
          <w:p w:rsidR="00E22E36" w:rsidRPr="00E059CF" w:rsidRDefault="00E22E36" w:rsidP="00F31F42">
            <w:pPr>
              <w:spacing w:before="60" w:after="60"/>
              <w:cnfStyle w:val="100000000000"/>
              <w:rPr>
                <w:rFonts w:ascii="Times New Roman" w:hAnsi="Times New Roman"/>
                <w:b w:val="0"/>
                <w:lang w:eastAsia="en-US"/>
              </w:rPr>
            </w:pPr>
            <w:r w:rsidRPr="00E059CF">
              <w:rPr>
                <w:rFonts w:ascii="Times New Roman" w:hAnsi="Times New Roman"/>
                <w:b w:val="0"/>
                <w:lang w:eastAsia="en-US"/>
              </w:rPr>
              <w:t>“Ceļš uz karjeru: Mērķis. Izaicinājumi. Kompetences.”</w:t>
            </w:r>
          </w:p>
          <w:p w:rsidR="00E22E36" w:rsidRPr="00E059CF" w:rsidRDefault="00E22E36" w:rsidP="00D0167A">
            <w:pPr>
              <w:cnfStyle w:val="100000000000"/>
              <w:rPr>
                <w:rFonts w:ascii="Times New Roman" w:hAnsi="Times New Roman"/>
                <w:b w:val="0"/>
              </w:rPr>
            </w:pPr>
          </w:p>
        </w:tc>
        <w:tc>
          <w:tcPr>
            <w:tcW w:w="3914" w:type="dxa"/>
            <w:shd w:val="clear" w:color="auto" w:fill="auto"/>
          </w:tcPr>
          <w:p w:rsidR="00E22E36" w:rsidRPr="00E059CF" w:rsidRDefault="00E22E36" w:rsidP="00F31F42">
            <w:pPr>
              <w:spacing w:before="60" w:after="60"/>
              <w:cnfStyle w:val="100000000000"/>
              <w:rPr>
                <w:rFonts w:ascii="Times New Roman" w:hAnsi="Times New Roman"/>
                <w:b w:val="0"/>
                <w:lang w:eastAsia="en-US"/>
              </w:rPr>
            </w:pPr>
            <w:r w:rsidRPr="00E059CF">
              <w:rPr>
                <w:rFonts w:ascii="Times New Roman" w:hAnsi="Times New Roman"/>
                <w:b w:val="0"/>
                <w:lang w:eastAsia="en-US"/>
              </w:rPr>
              <w:t xml:space="preserve">Diskusija par karjeras virzību un izvēles ceļiem. Kā izvirzīt mērķus? Kādas kompetences ir aktuālas mūsdienu darba tirgū? Kā atrast pareizo izvēli? Vai ir “pareizas” un “nepareizas” profesijas? </w:t>
            </w:r>
          </w:p>
          <w:p w:rsidR="00E22E36" w:rsidRPr="00E059CF" w:rsidRDefault="00E22E36" w:rsidP="00D0167A">
            <w:pPr>
              <w:cnfStyle w:val="100000000000"/>
              <w:rPr>
                <w:rFonts w:ascii="Times New Roman" w:hAnsi="Times New Roman"/>
                <w:b w:val="0"/>
              </w:rPr>
            </w:pPr>
          </w:p>
        </w:tc>
        <w:tc>
          <w:tcPr>
            <w:tcW w:w="2892" w:type="dxa"/>
            <w:shd w:val="clear" w:color="auto" w:fill="auto"/>
          </w:tcPr>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Izmēginājumskolas Kārsavas vidusskola, Mežvidu pamatskola, M</w:t>
            </w:r>
            <w:r>
              <w:rPr>
                <w:rFonts w:ascii="Times New Roman" w:hAnsi="Times New Roman"/>
                <w:b w:val="0"/>
              </w:rPr>
              <w:t>ērdzenes pam</w:t>
            </w:r>
            <w:r w:rsidRPr="00977692">
              <w:rPr>
                <w:rFonts w:ascii="Times New Roman" w:hAnsi="Times New Roman"/>
                <w:b w:val="0"/>
              </w:rPr>
              <w:t>atsko</w:t>
            </w:r>
            <w:r w:rsidRPr="00E059CF">
              <w:rPr>
                <w:rFonts w:ascii="Times New Roman" w:hAnsi="Times New Roman"/>
                <w:b w:val="0"/>
              </w:rPr>
              <w:t>la- 7.-8. klases 70 skolēni.</w:t>
            </w:r>
          </w:p>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Neiesaistītās skolas- Salnavas pamatskola 7.,8. klases 14 skolēni</w:t>
            </w:r>
          </w:p>
          <w:p w:rsidR="00E22E36" w:rsidRPr="00E059CF" w:rsidRDefault="00E22E36" w:rsidP="00D0167A">
            <w:pPr>
              <w:ind w:right="176"/>
              <w:jc w:val="both"/>
              <w:cnfStyle w:val="100000000000"/>
              <w:rPr>
                <w:rFonts w:ascii="Times New Roman" w:hAnsi="Times New Roman"/>
                <w:b w:val="0"/>
              </w:rPr>
            </w:pPr>
            <w:r w:rsidRPr="00E059CF">
              <w:rPr>
                <w:rFonts w:ascii="Times New Roman" w:hAnsi="Times New Roman"/>
                <w:b w:val="0"/>
              </w:rPr>
              <w:t>Kopā 84 skolēni</w:t>
            </w:r>
          </w:p>
          <w:p w:rsidR="00E22E36" w:rsidRPr="00E059CF" w:rsidRDefault="00E22E36" w:rsidP="00D0167A">
            <w:pPr>
              <w:ind w:right="176"/>
              <w:jc w:val="both"/>
              <w:cnfStyle w:val="100000000000"/>
              <w:rPr>
                <w:rFonts w:ascii="Times New Roman" w:hAnsi="Times New Roman"/>
                <w:b w:val="0"/>
              </w:rPr>
            </w:pPr>
          </w:p>
        </w:tc>
        <w:tc>
          <w:tcPr>
            <w:tcW w:w="2091" w:type="dxa"/>
            <w:shd w:val="clear" w:color="auto" w:fill="auto"/>
          </w:tcPr>
          <w:p w:rsidR="00E22E36" w:rsidRPr="00E059CF" w:rsidRDefault="00E22E36" w:rsidP="00D0167A">
            <w:pPr>
              <w:cnfStyle w:val="100000000000"/>
              <w:rPr>
                <w:rFonts w:ascii="Times New Roman" w:hAnsi="Times New Roman"/>
                <w:b w:val="0"/>
              </w:rPr>
            </w:pPr>
            <w:r w:rsidRPr="00E059CF">
              <w:rPr>
                <w:rFonts w:ascii="Times New Roman" w:hAnsi="Times New Roman"/>
                <w:b w:val="0"/>
              </w:rPr>
              <w:t>2018.gada maijs</w:t>
            </w:r>
          </w:p>
        </w:tc>
      </w:tr>
    </w:tbl>
    <w:p w:rsidR="005D0210" w:rsidRPr="00E22E36" w:rsidRDefault="005D0210" w:rsidP="00E22E36">
      <w:pPr>
        <w:spacing w:after="120"/>
        <w:jc w:val="both"/>
        <w:rPr>
          <w:rFonts w:ascii="Times New Roman" w:hAnsi="Times New Roman"/>
          <w:sz w:val="24"/>
          <w:szCs w:val="24"/>
        </w:rPr>
      </w:pPr>
    </w:p>
    <w:p w:rsidR="00F71237" w:rsidRDefault="00401C19" w:rsidP="00F71237">
      <w:pPr>
        <w:rPr>
          <w:rFonts w:ascii="Times New Roman" w:hAnsi="Times New Roman"/>
          <w:b/>
          <w:sz w:val="24"/>
          <w:szCs w:val="24"/>
        </w:rPr>
      </w:pPr>
      <w:r>
        <w:rPr>
          <w:rFonts w:ascii="Times New Roman" w:hAnsi="Times New Roman"/>
          <w:sz w:val="24"/>
          <w:szCs w:val="24"/>
        </w:rPr>
        <w:t>Sagatavoja:</w:t>
      </w:r>
      <w:r w:rsidR="00F71237" w:rsidRPr="00F71237">
        <w:rPr>
          <w:rFonts w:ascii="Times New Roman" w:hAnsi="Times New Roman"/>
          <w:b/>
          <w:sz w:val="24"/>
          <w:szCs w:val="24"/>
        </w:rPr>
        <w:t xml:space="preserve"> </w:t>
      </w:r>
      <w:r w:rsidR="00F71237">
        <w:rPr>
          <w:rFonts w:ascii="Times New Roman" w:hAnsi="Times New Roman"/>
          <w:b/>
          <w:sz w:val="24"/>
          <w:szCs w:val="24"/>
        </w:rPr>
        <w:t>Projekta koordinator</w:t>
      </w:r>
      <w:r w:rsidR="00E22E36">
        <w:rPr>
          <w:rFonts w:ascii="Times New Roman" w:hAnsi="Times New Roman"/>
          <w:b/>
          <w:sz w:val="24"/>
          <w:szCs w:val="24"/>
        </w:rPr>
        <w:t>e</w:t>
      </w:r>
      <w:r w:rsidR="00F71237">
        <w:rPr>
          <w:rFonts w:ascii="Times New Roman" w:hAnsi="Times New Roman"/>
          <w:b/>
          <w:sz w:val="24"/>
          <w:szCs w:val="24"/>
        </w:rPr>
        <w:t xml:space="preserve"> Vaira Šicāne</w:t>
      </w:r>
    </w:p>
    <w:p w:rsidR="00401C19" w:rsidRDefault="00401C19" w:rsidP="00401C19">
      <w:pPr>
        <w:pStyle w:val="ListParagraph"/>
        <w:spacing w:after="120"/>
        <w:ind w:left="0"/>
        <w:jc w:val="both"/>
        <w:rPr>
          <w:rFonts w:ascii="Times New Roman" w:hAnsi="Times New Roman"/>
          <w:sz w:val="24"/>
          <w:szCs w:val="24"/>
        </w:rPr>
      </w:pPr>
    </w:p>
    <w:sectPr w:rsidR="00401C19" w:rsidSect="00E22E36">
      <w:headerReference w:type="default" r:id="rId8"/>
      <w:footerReference w:type="default" r:id="rId9"/>
      <w:pgSz w:w="16838" w:h="11906" w:orient="landscape"/>
      <w:pgMar w:top="1134" w:right="873" w:bottom="1134" w:left="87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6AD" w:rsidRDefault="003D66AD" w:rsidP="00432887">
      <w:r>
        <w:separator/>
      </w:r>
    </w:p>
  </w:endnote>
  <w:endnote w:type="continuationSeparator" w:id="0">
    <w:p w:rsidR="003D66AD" w:rsidRDefault="003D66AD" w:rsidP="00432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252075"/>
      <w:docPartObj>
        <w:docPartGallery w:val="Page Numbers (Bottom of Page)"/>
        <w:docPartUnique/>
      </w:docPartObj>
    </w:sdtPr>
    <w:sdtEndPr>
      <w:rPr>
        <w:rFonts w:ascii="Times New Roman" w:hAnsi="Times New Roman"/>
        <w:noProof/>
      </w:rPr>
    </w:sdtEndPr>
    <w:sdtContent>
      <w:p w:rsidR="000C6A70" w:rsidRPr="00432887" w:rsidRDefault="00EA448A">
        <w:pPr>
          <w:pStyle w:val="Footer"/>
          <w:jc w:val="center"/>
          <w:rPr>
            <w:rFonts w:ascii="Times New Roman" w:hAnsi="Times New Roman"/>
          </w:rPr>
        </w:pPr>
        <w:r w:rsidRPr="00432887">
          <w:rPr>
            <w:rFonts w:ascii="Times New Roman" w:hAnsi="Times New Roman"/>
          </w:rPr>
          <w:fldChar w:fldCharType="begin"/>
        </w:r>
        <w:r w:rsidR="000C6A70" w:rsidRPr="00432887">
          <w:rPr>
            <w:rFonts w:ascii="Times New Roman" w:hAnsi="Times New Roman"/>
          </w:rPr>
          <w:instrText xml:space="preserve"> PAGE   \* MERGEFORMAT </w:instrText>
        </w:r>
        <w:r w:rsidRPr="00432887">
          <w:rPr>
            <w:rFonts w:ascii="Times New Roman" w:hAnsi="Times New Roman"/>
          </w:rPr>
          <w:fldChar w:fldCharType="separate"/>
        </w:r>
        <w:r w:rsidR="00E22E36">
          <w:rPr>
            <w:rFonts w:ascii="Times New Roman" w:hAnsi="Times New Roman"/>
            <w:noProof/>
          </w:rPr>
          <w:t>3</w:t>
        </w:r>
        <w:r w:rsidRPr="00432887">
          <w:rPr>
            <w:rFonts w:ascii="Times New Roman" w:hAnsi="Times New Roman"/>
            <w:noProof/>
          </w:rPr>
          <w:fldChar w:fldCharType="end"/>
        </w:r>
      </w:p>
    </w:sdtContent>
  </w:sdt>
  <w:p w:rsidR="000C6A70" w:rsidRPr="003260EF" w:rsidRDefault="000C6A70"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6AD" w:rsidRDefault="003D66AD" w:rsidP="00432887">
      <w:r>
        <w:separator/>
      </w:r>
    </w:p>
  </w:footnote>
  <w:footnote w:type="continuationSeparator" w:id="0">
    <w:p w:rsidR="003D66AD" w:rsidRDefault="003D66AD" w:rsidP="00432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70" w:rsidRPr="00314B18" w:rsidRDefault="000C6A70"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extent cx="5286375" cy="884988"/>
          <wp:effectExtent l="0" t="0" r="0" b="0"/>
          <wp:docPr id="1" name="Picture 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0C6A70" w:rsidRDefault="000C6A70" w:rsidP="003260EF">
    <w:pPr>
      <w:pStyle w:val="Header"/>
      <w:jc w:val="right"/>
      <w:rPr>
        <w:rFonts w:ascii="Times New Roman" w:hAnsi="Times New Roman"/>
        <w:sz w:val="24"/>
        <w:szCs w:val="24"/>
      </w:rPr>
    </w:pPr>
  </w:p>
  <w:p w:rsidR="000C6A70" w:rsidRPr="003C0843" w:rsidRDefault="000C6A70" w:rsidP="003260EF">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4">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15">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11"/>
  </w:num>
  <w:num w:numId="9">
    <w:abstractNumId w:val="14"/>
  </w:num>
  <w:num w:numId="10">
    <w:abstractNumId w:val="15"/>
  </w:num>
  <w:num w:numId="11">
    <w:abstractNumId w:val="2"/>
  </w:num>
  <w:num w:numId="12">
    <w:abstractNumId w:val="0"/>
  </w:num>
  <w:num w:numId="13">
    <w:abstractNumId w:val="4"/>
  </w:num>
  <w:num w:numId="14">
    <w:abstractNumId w:val="3"/>
  </w:num>
  <w:num w:numId="15">
    <w:abstractNumId w:val="19"/>
  </w:num>
  <w:num w:numId="16">
    <w:abstractNumId w:val="10"/>
  </w:num>
  <w:num w:numId="17">
    <w:abstractNumId w:val="1"/>
  </w:num>
  <w:num w:numId="18">
    <w:abstractNumId w:val="9"/>
  </w:num>
  <w:num w:numId="19">
    <w:abstractNumId w:val="5"/>
  </w:num>
  <w:num w:numId="20">
    <w:abstractNumId w:val="8"/>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237D"/>
    <w:rsid w:val="000156D9"/>
    <w:rsid w:val="00026CBC"/>
    <w:rsid w:val="00027E03"/>
    <w:rsid w:val="00040C71"/>
    <w:rsid w:val="00042CDA"/>
    <w:rsid w:val="00052DC7"/>
    <w:rsid w:val="00054A23"/>
    <w:rsid w:val="000553E2"/>
    <w:rsid w:val="00056041"/>
    <w:rsid w:val="000560D6"/>
    <w:rsid w:val="000574DA"/>
    <w:rsid w:val="00062B5A"/>
    <w:rsid w:val="00071486"/>
    <w:rsid w:val="00074BFE"/>
    <w:rsid w:val="0008024D"/>
    <w:rsid w:val="00095401"/>
    <w:rsid w:val="000A0720"/>
    <w:rsid w:val="000A07AF"/>
    <w:rsid w:val="000B2556"/>
    <w:rsid w:val="000B47C6"/>
    <w:rsid w:val="000B54C4"/>
    <w:rsid w:val="000B5663"/>
    <w:rsid w:val="000B7F2E"/>
    <w:rsid w:val="000C4A51"/>
    <w:rsid w:val="000C6A70"/>
    <w:rsid w:val="000C761E"/>
    <w:rsid w:val="000D3E34"/>
    <w:rsid w:val="000D556A"/>
    <w:rsid w:val="000D7C32"/>
    <w:rsid w:val="000E057E"/>
    <w:rsid w:val="000F6770"/>
    <w:rsid w:val="00115149"/>
    <w:rsid w:val="001211F3"/>
    <w:rsid w:val="00127C9C"/>
    <w:rsid w:val="00134CEB"/>
    <w:rsid w:val="00140FED"/>
    <w:rsid w:val="00142217"/>
    <w:rsid w:val="001466C4"/>
    <w:rsid w:val="00163203"/>
    <w:rsid w:val="00164696"/>
    <w:rsid w:val="00174221"/>
    <w:rsid w:val="0018505F"/>
    <w:rsid w:val="00186369"/>
    <w:rsid w:val="00192D61"/>
    <w:rsid w:val="001C0EC9"/>
    <w:rsid w:val="001C156B"/>
    <w:rsid w:val="001D02AB"/>
    <w:rsid w:val="001E10CD"/>
    <w:rsid w:val="001E3079"/>
    <w:rsid w:val="001F5D4C"/>
    <w:rsid w:val="00210B9B"/>
    <w:rsid w:val="00212679"/>
    <w:rsid w:val="00212DC3"/>
    <w:rsid w:val="0021631F"/>
    <w:rsid w:val="00225D09"/>
    <w:rsid w:val="002268DC"/>
    <w:rsid w:val="0023706B"/>
    <w:rsid w:val="00240220"/>
    <w:rsid w:val="002410AC"/>
    <w:rsid w:val="00241D0B"/>
    <w:rsid w:val="00243E95"/>
    <w:rsid w:val="00252B9D"/>
    <w:rsid w:val="00253FDE"/>
    <w:rsid w:val="0025768B"/>
    <w:rsid w:val="00271654"/>
    <w:rsid w:val="002823F5"/>
    <w:rsid w:val="002833DE"/>
    <w:rsid w:val="00283747"/>
    <w:rsid w:val="002A6F72"/>
    <w:rsid w:val="002A7B80"/>
    <w:rsid w:val="002B237D"/>
    <w:rsid w:val="002B6908"/>
    <w:rsid w:val="002B7670"/>
    <w:rsid w:val="002B7864"/>
    <w:rsid w:val="002C0BCC"/>
    <w:rsid w:val="002C2026"/>
    <w:rsid w:val="002C4399"/>
    <w:rsid w:val="002D3FB8"/>
    <w:rsid w:val="002E1FC0"/>
    <w:rsid w:val="002E78A8"/>
    <w:rsid w:val="002F0272"/>
    <w:rsid w:val="002F2FCF"/>
    <w:rsid w:val="00301ECA"/>
    <w:rsid w:val="00304AA6"/>
    <w:rsid w:val="00304DD2"/>
    <w:rsid w:val="00305701"/>
    <w:rsid w:val="0031539D"/>
    <w:rsid w:val="00320206"/>
    <w:rsid w:val="003209EA"/>
    <w:rsid w:val="00320C33"/>
    <w:rsid w:val="00321073"/>
    <w:rsid w:val="003260EF"/>
    <w:rsid w:val="00331873"/>
    <w:rsid w:val="003439D5"/>
    <w:rsid w:val="00370335"/>
    <w:rsid w:val="00375228"/>
    <w:rsid w:val="00380CEE"/>
    <w:rsid w:val="00385451"/>
    <w:rsid w:val="0039312A"/>
    <w:rsid w:val="003B0746"/>
    <w:rsid w:val="003B4E55"/>
    <w:rsid w:val="003C0A5E"/>
    <w:rsid w:val="003C321D"/>
    <w:rsid w:val="003D66AD"/>
    <w:rsid w:val="003E60D7"/>
    <w:rsid w:val="003F3FD5"/>
    <w:rsid w:val="00401C19"/>
    <w:rsid w:val="00404B5C"/>
    <w:rsid w:val="0040645F"/>
    <w:rsid w:val="004109E3"/>
    <w:rsid w:val="0041738B"/>
    <w:rsid w:val="004174E4"/>
    <w:rsid w:val="00420C6A"/>
    <w:rsid w:val="0042470A"/>
    <w:rsid w:val="0042625C"/>
    <w:rsid w:val="00432887"/>
    <w:rsid w:val="00436583"/>
    <w:rsid w:val="004760AF"/>
    <w:rsid w:val="004A31D9"/>
    <w:rsid w:val="004D365F"/>
    <w:rsid w:val="004F4352"/>
    <w:rsid w:val="00501F5F"/>
    <w:rsid w:val="00503DCE"/>
    <w:rsid w:val="005229EA"/>
    <w:rsid w:val="0053568B"/>
    <w:rsid w:val="0054407B"/>
    <w:rsid w:val="00547C69"/>
    <w:rsid w:val="00551E81"/>
    <w:rsid w:val="005552DF"/>
    <w:rsid w:val="00560987"/>
    <w:rsid w:val="005611C6"/>
    <w:rsid w:val="00561C4A"/>
    <w:rsid w:val="005671B9"/>
    <w:rsid w:val="00586DA8"/>
    <w:rsid w:val="00597960"/>
    <w:rsid w:val="005A2E8C"/>
    <w:rsid w:val="005A3214"/>
    <w:rsid w:val="005B0A8F"/>
    <w:rsid w:val="005C3B6A"/>
    <w:rsid w:val="005C3DD8"/>
    <w:rsid w:val="005D0210"/>
    <w:rsid w:val="00601D9E"/>
    <w:rsid w:val="00612AEF"/>
    <w:rsid w:val="00613AA2"/>
    <w:rsid w:val="0063552C"/>
    <w:rsid w:val="00664A9A"/>
    <w:rsid w:val="00674697"/>
    <w:rsid w:val="00690C0C"/>
    <w:rsid w:val="00692E97"/>
    <w:rsid w:val="00696051"/>
    <w:rsid w:val="00696438"/>
    <w:rsid w:val="00697E1F"/>
    <w:rsid w:val="006A294F"/>
    <w:rsid w:val="006B2115"/>
    <w:rsid w:val="006B38A5"/>
    <w:rsid w:val="006C1768"/>
    <w:rsid w:val="006E281C"/>
    <w:rsid w:val="006F7687"/>
    <w:rsid w:val="007062FA"/>
    <w:rsid w:val="00710E54"/>
    <w:rsid w:val="0071512E"/>
    <w:rsid w:val="00720380"/>
    <w:rsid w:val="00726B04"/>
    <w:rsid w:val="00730069"/>
    <w:rsid w:val="00737C0F"/>
    <w:rsid w:val="00737E28"/>
    <w:rsid w:val="00740B87"/>
    <w:rsid w:val="007427B5"/>
    <w:rsid w:val="0075442D"/>
    <w:rsid w:val="00756D28"/>
    <w:rsid w:val="00772247"/>
    <w:rsid w:val="00776A6C"/>
    <w:rsid w:val="007778C8"/>
    <w:rsid w:val="00783FC9"/>
    <w:rsid w:val="007B46F6"/>
    <w:rsid w:val="007D0B21"/>
    <w:rsid w:val="007E1730"/>
    <w:rsid w:val="007E574C"/>
    <w:rsid w:val="007E6CC9"/>
    <w:rsid w:val="008031EE"/>
    <w:rsid w:val="00812F03"/>
    <w:rsid w:val="00817F4E"/>
    <w:rsid w:val="00823911"/>
    <w:rsid w:val="00826667"/>
    <w:rsid w:val="00830F23"/>
    <w:rsid w:val="00835633"/>
    <w:rsid w:val="00837D09"/>
    <w:rsid w:val="008427BB"/>
    <w:rsid w:val="008520A6"/>
    <w:rsid w:val="0085250C"/>
    <w:rsid w:val="008710C2"/>
    <w:rsid w:val="00880C0B"/>
    <w:rsid w:val="008868E5"/>
    <w:rsid w:val="008870BC"/>
    <w:rsid w:val="008946F7"/>
    <w:rsid w:val="0089699B"/>
    <w:rsid w:val="008A0332"/>
    <w:rsid w:val="008B3002"/>
    <w:rsid w:val="008B5AC2"/>
    <w:rsid w:val="008C0FC3"/>
    <w:rsid w:val="0090199F"/>
    <w:rsid w:val="00923DED"/>
    <w:rsid w:val="00943FBC"/>
    <w:rsid w:val="00944AB4"/>
    <w:rsid w:val="009566FA"/>
    <w:rsid w:val="00975462"/>
    <w:rsid w:val="00977692"/>
    <w:rsid w:val="009950B6"/>
    <w:rsid w:val="009D2CD3"/>
    <w:rsid w:val="009D7FCE"/>
    <w:rsid w:val="009E1282"/>
    <w:rsid w:val="009F33DB"/>
    <w:rsid w:val="00A02A91"/>
    <w:rsid w:val="00A041EB"/>
    <w:rsid w:val="00A115AB"/>
    <w:rsid w:val="00A12F5E"/>
    <w:rsid w:val="00A20612"/>
    <w:rsid w:val="00A26740"/>
    <w:rsid w:val="00A32ABC"/>
    <w:rsid w:val="00A36207"/>
    <w:rsid w:val="00A463E2"/>
    <w:rsid w:val="00A504EA"/>
    <w:rsid w:val="00A55B13"/>
    <w:rsid w:val="00A93450"/>
    <w:rsid w:val="00AA17F5"/>
    <w:rsid w:val="00AC4E72"/>
    <w:rsid w:val="00AC6D4F"/>
    <w:rsid w:val="00AE0278"/>
    <w:rsid w:val="00AE341B"/>
    <w:rsid w:val="00AF6286"/>
    <w:rsid w:val="00B07343"/>
    <w:rsid w:val="00B134BD"/>
    <w:rsid w:val="00B26E21"/>
    <w:rsid w:val="00B360C8"/>
    <w:rsid w:val="00B40D0F"/>
    <w:rsid w:val="00B464D3"/>
    <w:rsid w:val="00B57CAF"/>
    <w:rsid w:val="00B66692"/>
    <w:rsid w:val="00B7358E"/>
    <w:rsid w:val="00B762CF"/>
    <w:rsid w:val="00B76D83"/>
    <w:rsid w:val="00B83D14"/>
    <w:rsid w:val="00B90F2C"/>
    <w:rsid w:val="00B94223"/>
    <w:rsid w:val="00B94616"/>
    <w:rsid w:val="00B94CAB"/>
    <w:rsid w:val="00B96E9D"/>
    <w:rsid w:val="00BA078F"/>
    <w:rsid w:val="00BA1E7E"/>
    <w:rsid w:val="00BA2E4C"/>
    <w:rsid w:val="00BA5485"/>
    <w:rsid w:val="00BB67D3"/>
    <w:rsid w:val="00BC57C1"/>
    <w:rsid w:val="00BD3FF8"/>
    <w:rsid w:val="00BD7773"/>
    <w:rsid w:val="00BF32D8"/>
    <w:rsid w:val="00BF3C2B"/>
    <w:rsid w:val="00BF7AC6"/>
    <w:rsid w:val="00C2316E"/>
    <w:rsid w:val="00C27F53"/>
    <w:rsid w:val="00C3527C"/>
    <w:rsid w:val="00C42EA4"/>
    <w:rsid w:val="00C46687"/>
    <w:rsid w:val="00C509F7"/>
    <w:rsid w:val="00C6161E"/>
    <w:rsid w:val="00C75994"/>
    <w:rsid w:val="00C76F84"/>
    <w:rsid w:val="00C90138"/>
    <w:rsid w:val="00C94019"/>
    <w:rsid w:val="00C96AE8"/>
    <w:rsid w:val="00C970B1"/>
    <w:rsid w:val="00CC1218"/>
    <w:rsid w:val="00CC17A3"/>
    <w:rsid w:val="00CC2B18"/>
    <w:rsid w:val="00CC41B3"/>
    <w:rsid w:val="00CC7104"/>
    <w:rsid w:val="00CE486A"/>
    <w:rsid w:val="00CE6209"/>
    <w:rsid w:val="00CE6CF7"/>
    <w:rsid w:val="00CE72F8"/>
    <w:rsid w:val="00CF2F3B"/>
    <w:rsid w:val="00CF472B"/>
    <w:rsid w:val="00CF4D25"/>
    <w:rsid w:val="00D0167A"/>
    <w:rsid w:val="00D02FD8"/>
    <w:rsid w:val="00D116F0"/>
    <w:rsid w:val="00D12094"/>
    <w:rsid w:val="00D15778"/>
    <w:rsid w:val="00D2760F"/>
    <w:rsid w:val="00D31B41"/>
    <w:rsid w:val="00D36F32"/>
    <w:rsid w:val="00D37C5D"/>
    <w:rsid w:val="00D43475"/>
    <w:rsid w:val="00D639C5"/>
    <w:rsid w:val="00D65BB0"/>
    <w:rsid w:val="00DA69BC"/>
    <w:rsid w:val="00DB255B"/>
    <w:rsid w:val="00DB4975"/>
    <w:rsid w:val="00DB5885"/>
    <w:rsid w:val="00DB6C6A"/>
    <w:rsid w:val="00DC44D9"/>
    <w:rsid w:val="00DD4CA9"/>
    <w:rsid w:val="00DE33D3"/>
    <w:rsid w:val="00DE523D"/>
    <w:rsid w:val="00DF2968"/>
    <w:rsid w:val="00DF7688"/>
    <w:rsid w:val="00E059CF"/>
    <w:rsid w:val="00E22E36"/>
    <w:rsid w:val="00E27057"/>
    <w:rsid w:val="00E60FC6"/>
    <w:rsid w:val="00E664DA"/>
    <w:rsid w:val="00E75DBD"/>
    <w:rsid w:val="00E8583B"/>
    <w:rsid w:val="00EA448A"/>
    <w:rsid w:val="00EA4E62"/>
    <w:rsid w:val="00EB0BF2"/>
    <w:rsid w:val="00EC7BDB"/>
    <w:rsid w:val="00ED09B4"/>
    <w:rsid w:val="00ED31BB"/>
    <w:rsid w:val="00EE1774"/>
    <w:rsid w:val="00EF1CD7"/>
    <w:rsid w:val="00EF3D05"/>
    <w:rsid w:val="00EF4559"/>
    <w:rsid w:val="00F05598"/>
    <w:rsid w:val="00F1604B"/>
    <w:rsid w:val="00F171A1"/>
    <w:rsid w:val="00F261C5"/>
    <w:rsid w:val="00F31E71"/>
    <w:rsid w:val="00F31F42"/>
    <w:rsid w:val="00F40E5F"/>
    <w:rsid w:val="00F42FB3"/>
    <w:rsid w:val="00F520B4"/>
    <w:rsid w:val="00F60728"/>
    <w:rsid w:val="00F64664"/>
    <w:rsid w:val="00F71237"/>
    <w:rsid w:val="00FA0DF5"/>
    <w:rsid w:val="00FA7AF2"/>
    <w:rsid w:val="00FD22C1"/>
    <w:rsid w:val="00FD64C6"/>
    <w:rsid w:val="00FE142F"/>
    <w:rsid w:val="00FE1436"/>
    <w:rsid w:val="00FF46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Reatabula1gaia1">
    <w:name w:val="Režģa tabula 1 gaiša1"/>
    <w:basedOn w:val="TableNormal"/>
    <w:uiPriority w:val="46"/>
    <w:rsid w:val="00C27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4">
    <w:name w:val="c4"/>
    <w:basedOn w:val="DefaultParagraphFont"/>
    <w:rsid w:val="000C6A70"/>
  </w:style>
  <w:style w:type="character" w:customStyle="1" w:styleId="st">
    <w:name w:val="st"/>
    <w:basedOn w:val="DefaultParagraphFont"/>
    <w:rsid w:val="00A504EA"/>
  </w:style>
  <w:style w:type="character" w:styleId="Emphasis">
    <w:name w:val="Emphasis"/>
    <w:basedOn w:val="DefaultParagraphFont"/>
    <w:uiPriority w:val="20"/>
    <w:qFormat/>
    <w:rsid w:val="00A504EA"/>
    <w:rPr>
      <w:i/>
      <w:iCs/>
    </w:rPr>
  </w:style>
</w:styles>
</file>

<file path=word/webSettings.xml><?xml version="1.0" encoding="utf-8"?>
<w:webSettings xmlns:r="http://schemas.openxmlformats.org/officeDocument/2006/relationships" xmlns:w="http://schemas.openxmlformats.org/wordprocessingml/2006/main">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261763673">
      <w:bodyDiv w:val="1"/>
      <w:marLeft w:val="0"/>
      <w:marRight w:val="0"/>
      <w:marTop w:val="0"/>
      <w:marBottom w:val="0"/>
      <w:divBdr>
        <w:top w:val="none" w:sz="0" w:space="0" w:color="auto"/>
        <w:left w:val="none" w:sz="0" w:space="0" w:color="auto"/>
        <w:bottom w:val="none" w:sz="0" w:space="0" w:color="auto"/>
        <w:right w:val="none" w:sz="0" w:space="0" w:color="auto"/>
      </w:divBdr>
    </w:div>
    <w:div w:id="267661796">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89572397">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700939100">
      <w:bodyDiv w:val="1"/>
      <w:marLeft w:val="0"/>
      <w:marRight w:val="0"/>
      <w:marTop w:val="0"/>
      <w:marBottom w:val="0"/>
      <w:divBdr>
        <w:top w:val="none" w:sz="0" w:space="0" w:color="auto"/>
        <w:left w:val="none" w:sz="0" w:space="0" w:color="auto"/>
        <w:bottom w:val="none" w:sz="0" w:space="0" w:color="auto"/>
        <w:right w:val="none" w:sz="0" w:space="0" w:color="auto"/>
      </w:divBdr>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583374402">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2A8C-C0B6-4547-BA35-331CBF71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2207</Words>
  <Characters>1259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Kalēja</dc:creator>
  <cp:lastModifiedBy>user</cp:lastModifiedBy>
  <cp:revision>2</cp:revision>
  <cp:lastPrinted>2017-10-09T05:54:00Z</cp:lastPrinted>
  <dcterms:created xsi:type="dcterms:W3CDTF">2018-03-01T10:19:00Z</dcterms:created>
  <dcterms:modified xsi:type="dcterms:W3CDTF">2018-03-01T10:19:00Z</dcterms:modified>
</cp:coreProperties>
</file>